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99321C">
        <w:rPr>
          <w:b/>
          <w:caps/>
        </w:rPr>
        <w:t>odesos PAVADINIMO SUTEIKIMO takui melnragėje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kovo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T2-69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9321C" w:rsidRDefault="0099321C" w:rsidP="0099321C">
      <w:pPr>
        <w:suppressAutoHyphens/>
        <w:ind w:firstLine="709"/>
        <w:jc w:val="both"/>
        <w:textAlignment w:val="center"/>
      </w:pPr>
      <w:r w:rsidRPr="001D3C7E">
        <w:t>Vadovaudamasi</w:t>
      </w:r>
      <w:r>
        <w:t xml:space="preserve"> Lietuvos Respublikos vietos savivaldos įstatymo 16 straipsnio  2 dalies 34 punktu</w:t>
      </w:r>
      <w:r>
        <w:rPr>
          <w:color w:val="000000"/>
        </w:rPr>
        <w:t>,</w:t>
      </w:r>
      <w:r>
        <w:t xml:space="preserve"> </w:t>
      </w:r>
      <w:r w:rsidRPr="00CB2936">
        <w:rPr>
          <w:caps/>
        </w:rPr>
        <w:t>p</w:t>
      </w:r>
      <w:r w:rsidRPr="00CB2936">
        <w:t>avadinimų gatvėms, pastatams, statiniams ir kitiems objektams suteikimo, keitimo ir įtraukimo į apskaitą tvarkos aprašo, patvirtinto Lietuvos Respublikos vidaus reikalų ministro 2011 m.</w:t>
      </w:r>
      <w:r>
        <w:t xml:space="preserve"> sausio 25 d. įsakymu Nr. 1V-57 „Dėl </w:t>
      </w:r>
      <w:r>
        <w:rPr>
          <w:color w:val="000000"/>
          <w:lang w:eastAsia="lt-LT"/>
        </w:rPr>
        <w:t>N</w:t>
      </w:r>
      <w:r w:rsidRPr="00485966">
        <w:rPr>
          <w:color w:val="000000"/>
          <w:lang w:eastAsia="lt-LT"/>
        </w:rPr>
        <w:t xml:space="preserve">umerių pastatams, patalpoms, butams ir žemės sklypams, kuriuose pagal jų naudojimo paskirtį (būdą) ar teritorijų planavimo dokumentus leidžiama pastatų statyba, suteikimo, keitimo ir apskaitos tvarkos aprašo ir </w:t>
      </w:r>
      <w:r>
        <w:rPr>
          <w:color w:val="000000"/>
          <w:lang w:eastAsia="lt-LT"/>
        </w:rPr>
        <w:t>P</w:t>
      </w:r>
      <w:r w:rsidRPr="00485966">
        <w:rPr>
          <w:color w:val="000000"/>
          <w:lang w:eastAsia="lt-LT"/>
        </w:rPr>
        <w:t>avadinimų gatvėms, pastatams, statiniams ir kitiems objektams suteikimo, keitimo ir įtraukimo į apskaitą tvarkos aprašo patvirtinimo</w:t>
      </w:r>
      <w:r>
        <w:rPr>
          <w:color w:val="000000"/>
          <w:lang w:eastAsia="lt-LT"/>
        </w:rPr>
        <w:t>“</w:t>
      </w:r>
      <w:r>
        <w:t xml:space="preserve">, </w:t>
      </w:r>
      <w:r w:rsidRPr="00CB2936">
        <w:t>I</w:t>
      </w:r>
      <w:r>
        <w:t> </w:t>
      </w:r>
      <w:r w:rsidRPr="00CB2936">
        <w:t>skyriaus 3 punktu ir atsižvelgdama į Žymių žmonių</w:t>
      </w:r>
      <w:r>
        <w:t>, istorinių datų, įvykių</w:t>
      </w:r>
      <w:r w:rsidRPr="00CB2936">
        <w:t xml:space="preserve"> įamžinimo ir gatvių pavadinimų suteikimo komisijos </w:t>
      </w:r>
      <w:r>
        <w:t>posėdžio 2022 m. kovo 22</w:t>
      </w:r>
      <w:r w:rsidRPr="00CB2936">
        <w:t xml:space="preserve"> d. </w:t>
      </w:r>
      <w:r>
        <w:t>protokolo Nr.</w:t>
      </w:r>
      <w:r w:rsidRPr="00CB2936">
        <w:t>(20.4.)-TAR1</w:t>
      </w:r>
      <w:r w:rsidRPr="00C256B0">
        <w:t>-55</w:t>
      </w:r>
      <w:r>
        <w:t xml:space="preserve"> nutarimą</w:t>
      </w:r>
      <w:r w:rsidRPr="00CB2936"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99321C" w:rsidRPr="00CB2936" w:rsidRDefault="0099321C" w:rsidP="0099321C">
      <w:pPr>
        <w:ind w:firstLine="709"/>
        <w:jc w:val="both"/>
        <w:rPr>
          <w:color w:val="000000"/>
        </w:rPr>
      </w:pPr>
      <w:r>
        <w:t xml:space="preserve">1. Suteikti Odesos pavadinimą pėsčiųjų takui (unikalus Nr. 4400-5493-5878) </w:t>
      </w:r>
      <w:r>
        <w:rPr>
          <w:lang w:eastAsia="lt-LT"/>
        </w:rPr>
        <w:t xml:space="preserve">palei jūrą per kopas nuo automobilių aikštelės Vėtros gatvėje iki Audros gatvės Melnragėje </w:t>
      </w:r>
      <w:r w:rsidRPr="00CB2936">
        <w:rPr>
          <w:color w:val="000000"/>
        </w:rPr>
        <w:t>(</w:t>
      </w:r>
      <w:r>
        <w:rPr>
          <w:color w:val="000000"/>
        </w:rPr>
        <w:t>priedas).</w:t>
      </w:r>
    </w:p>
    <w:p w:rsidR="0099321C" w:rsidRPr="00D161D5" w:rsidRDefault="0099321C" w:rsidP="0099321C">
      <w:pPr>
        <w:ind w:firstLine="709"/>
        <w:jc w:val="both"/>
      </w:pPr>
      <w:r w:rsidRPr="00D161D5">
        <w:rPr>
          <w:color w:val="000000"/>
        </w:rPr>
        <w:t>2.</w:t>
      </w:r>
      <w:r>
        <w:rPr>
          <w:color w:val="000000"/>
        </w:rPr>
        <w:t> </w:t>
      </w:r>
      <w:r w:rsidRPr="00D161D5">
        <w:rPr>
          <w:color w:val="000000"/>
        </w:rPr>
        <w:t>N</w:t>
      </w:r>
      <w:r>
        <w:t xml:space="preserve">umatyti lėšas </w:t>
      </w:r>
      <w:r w:rsidRPr="00146EBD">
        <w:t xml:space="preserve">2022 m. savivaldybės biudžete informacinėms </w:t>
      </w:r>
      <w:r>
        <w:t xml:space="preserve">lentelėms </w:t>
      </w:r>
      <w:r w:rsidRPr="00146EBD">
        <w:t>pagaminti ir įrengti.</w:t>
      </w:r>
    </w:p>
    <w:p w:rsidR="0099321C" w:rsidRPr="00D161D5" w:rsidRDefault="0099321C" w:rsidP="0099321C">
      <w:pPr>
        <w:tabs>
          <w:tab w:val="left" w:pos="570"/>
          <w:tab w:val="num" w:pos="1710"/>
        </w:tabs>
        <w:ind w:firstLine="709"/>
        <w:jc w:val="both"/>
        <w:rPr>
          <w:color w:val="000000"/>
        </w:rPr>
      </w:pPr>
      <w:r w:rsidRPr="00D161D5">
        <w:rPr>
          <w:color w:val="000000"/>
        </w:rPr>
        <w:t>3.</w:t>
      </w:r>
      <w:r>
        <w:rPr>
          <w:color w:val="000000"/>
        </w:rPr>
        <w:t> </w:t>
      </w:r>
      <w:r w:rsidRPr="00D161D5">
        <w:rPr>
          <w:color w:val="000000"/>
        </w:rPr>
        <w:t>S</w:t>
      </w:r>
      <w:r w:rsidRPr="00D161D5">
        <w:t xml:space="preserve">kelbti apie šį sprendimą vietinėje spaudoje ir visą sprendimo tekstą – Klaipėdos miesto savivaldybės interneto </w:t>
      </w:r>
      <w:r>
        <w:t>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99321C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C53FA"/>
    <w:rsid w:val="001E7FB1"/>
    <w:rsid w:val="003222B4"/>
    <w:rsid w:val="004476DD"/>
    <w:rsid w:val="00597EE8"/>
    <w:rsid w:val="005F495C"/>
    <w:rsid w:val="007B3505"/>
    <w:rsid w:val="008354D5"/>
    <w:rsid w:val="00894D6F"/>
    <w:rsid w:val="00922CD4"/>
    <w:rsid w:val="0099321C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AE0B5"/>
  <w15:docId w15:val="{AC1115C1-1C3C-46D4-9146-D02C0431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962</Words>
  <Characters>549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2022-03-29T08:08:00Z</dcterms:created>
  <dcterms:modified xsi:type="dcterms:W3CDTF">2022-03-29T08:08:00Z</dcterms:modified>
</cp:coreProperties>
</file>