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FA" w:rsidRPr="00BE2FFA" w:rsidRDefault="00BE2FFA" w:rsidP="00BE2F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lt-LT"/>
        </w:rPr>
      </w:pPr>
      <w:r w:rsidRPr="00BE2FFA">
        <w:rPr>
          <w:rFonts w:ascii="Open Sans" w:eastAsia="Times New Roman" w:hAnsi="Open Sans" w:cs="Open Sans"/>
          <w:color w:val="333333"/>
          <w:sz w:val="23"/>
          <w:szCs w:val="23"/>
          <w:lang w:eastAsia="lt-LT"/>
        </w:rPr>
        <w:t>Klaipėdos priešgaisrinės gelbėjimo valdybos civilinės saugos mokymo grafikas</w:t>
      </w:r>
    </w:p>
    <w:p w:rsidR="00BE2FFA" w:rsidRPr="00BE2FFA" w:rsidRDefault="00BE2FFA" w:rsidP="00BE2FF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  <w:lang w:eastAsia="lt-LT"/>
        </w:rPr>
      </w:pPr>
      <w:r w:rsidRPr="00BE2FFA">
        <w:rPr>
          <w:rFonts w:ascii="Open Sans" w:eastAsia="Times New Roman" w:hAnsi="Open Sans" w:cs="Open Sans"/>
          <w:color w:val="444444"/>
          <w:sz w:val="20"/>
          <w:szCs w:val="20"/>
          <w:lang w:eastAsia="lt-LT"/>
        </w:rPr>
        <w:t> Suskleisti</w:t>
      </w:r>
    </w:p>
    <w:p w:rsidR="00BE2FFA" w:rsidRPr="00BE2FFA" w:rsidRDefault="00BE2FFA" w:rsidP="00BE2FFA">
      <w:pPr>
        <w:spacing w:line="468" w:lineRule="atLeast"/>
        <w:jc w:val="center"/>
        <w:rPr>
          <w:rFonts w:ascii="Open Sans" w:eastAsia="Times New Roman" w:hAnsi="Open Sans" w:cs="Open Sans"/>
          <w:color w:val="444444"/>
          <w:spacing w:val="2"/>
          <w:sz w:val="23"/>
          <w:szCs w:val="23"/>
          <w:lang w:eastAsia="lt-LT"/>
        </w:rPr>
      </w:pPr>
      <w:r w:rsidRPr="00BE2FFA">
        <w:rPr>
          <w:rFonts w:ascii="Times New Roman" w:eastAsia="Times New Roman" w:hAnsi="Times New Roman" w:cs="Times New Roman"/>
          <w:b/>
          <w:bCs/>
          <w:color w:val="444444"/>
          <w:spacing w:val="2"/>
          <w:sz w:val="28"/>
          <w:szCs w:val="28"/>
          <w:lang w:eastAsia="lt-LT"/>
        </w:rPr>
        <w:t>2022 METŲ KURSŲ GRAFIKAS</w:t>
      </w:r>
    </w:p>
    <w:tbl>
      <w:tblPr>
        <w:tblW w:w="97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330"/>
        <w:gridCol w:w="1655"/>
      </w:tblGrid>
      <w:tr w:rsidR="00BE2FFA" w:rsidRPr="00BE2FFA" w:rsidTr="00BE2FFA">
        <w:trPr>
          <w:tblHeader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  <w:t>Eil.</w:t>
            </w:r>
          </w:p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  <w:t>Mokymo programos pavadinimas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  <w:sz w:val="24"/>
                <w:szCs w:val="24"/>
                <w:lang w:eastAsia="lt-LT"/>
              </w:rPr>
              <w:t>Kursų data</w:t>
            </w:r>
          </w:p>
        </w:tc>
      </w:tr>
      <w:tr w:rsidR="00BE2FFA" w:rsidRPr="00BE2FFA" w:rsidTr="00BE2FFA">
        <w:trPr>
          <w:trHeight w:val="697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Savivaldybių, ūkio subjektų ekstremaliųjų situacijų operacijų centrų narių įvadinio civilinės saugos mokymo programa.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2022-02-10</w:t>
            </w:r>
          </w:p>
          <w:p w:rsidR="00BE2FFA" w:rsidRDefault="00BE2FFA" w:rsidP="00BE2FFA">
            <w:pPr>
              <w:spacing w:line="468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2022-02-24</w:t>
            </w:r>
          </w:p>
          <w:p w:rsidR="00AA01CE" w:rsidRPr="00BE2FFA" w:rsidRDefault="00AA01CE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2022-12-01</w:t>
            </w:r>
            <w:bookmarkStart w:id="0" w:name="_GoBack"/>
            <w:bookmarkEnd w:id="0"/>
          </w:p>
        </w:tc>
      </w:tr>
      <w:tr w:rsidR="00BE2FFA" w:rsidRPr="00BE2FFA" w:rsidTr="00BE2FFA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Ūkio subjektų ir įstaigų, kuriuose nuolat ar laikinai būna žmonių  ir kurių vadovai turi organizuoti ekstremaliųjų situacijų valdymo planų rengimą, vadovų arba jų įgaliotų asmenų įvadinio civilinės saugos mokymo programa.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2022-03-03</w:t>
            </w:r>
          </w:p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2022-03-31</w:t>
            </w:r>
          </w:p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2022-05-05</w:t>
            </w:r>
          </w:p>
        </w:tc>
      </w:tr>
      <w:tr w:rsidR="00BE2FFA" w:rsidRPr="00BE2FFA" w:rsidTr="00BE2FFA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Ūkio subjektų ir įstaigų, kuriuose nuolat ar laikinai būna žmonių, vadovų arba jų įgaliotų asmenų įvadinio civilinės saugos mokymo programa.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Pagal susitarimą</w:t>
            </w:r>
          </w:p>
        </w:tc>
      </w:tr>
      <w:tr w:rsidR="00BE2FFA" w:rsidRPr="00BE2FFA" w:rsidTr="00BE2FFA">
        <w:trPr>
          <w:trHeight w:val="79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Gamybinės paskirties ūkio subjektų, vadovų arba jų įgaliotų asmenų įvadinio civilinės saugos mokymo programa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Pagal susitarimą</w:t>
            </w:r>
          </w:p>
        </w:tc>
      </w:tr>
      <w:tr w:rsidR="00BE2FFA" w:rsidRPr="00BE2FFA" w:rsidTr="00BE2FFA">
        <w:trPr>
          <w:trHeight w:val="79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Ūkio subjektų, kitų įstaigų darbuotojų, atsakingų už civilinę saugą, įvadinio civilinės saugos mokymo programa.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2022-03-17</w:t>
            </w:r>
          </w:p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2022-03-24</w:t>
            </w:r>
          </w:p>
          <w:p w:rsidR="00BE2FFA" w:rsidRPr="00BE2FFA" w:rsidRDefault="00BE2FFA" w:rsidP="00BE2FFA">
            <w:pPr>
              <w:spacing w:line="468" w:lineRule="atLeast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2022-04-14</w:t>
            </w:r>
          </w:p>
        </w:tc>
      </w:tr>
      <w:tr w:rsidR="00BE2FFA" w:rsidRPr="00BE2FFA" w:rsidTr="00BE2FFA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Ekstremaliųjų situacijų valdymo planų rengimo tęstinio civilinės saugos mokymo programa.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2022-10-13</w:t>
            </w:r>
          </w:p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2022-10-27</w:t>
            </w:r>
          </w:p>
        </w:tc>
      </w:tr>
      <w:tr w:rsidR="00BE2FFA" w:rsidRPr="00BE2FFA" w:rsidTr="00BE2FFA">
        <w:trPr>
          <w:trHeight w:val="649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Civilinės saugos pratybų rengimo tęstinio civilinės saugos mokymo programa.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2022-11-10</w:t>
            </w:r>
          </w:p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2022-11-24</w:t>
            </w:r>
          </w:p>
        </w:tc>
      </w:tr>
      <w:tr w:rsidR="00BE2FFA" w:rsidRPr="00BE2FFA" w:rsidTr="00BE2FFA">
        <w:trPr>
          <w:trHeight w:val="57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Gyventojų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apsaugos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ekstremaliųjų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situacijų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atvejais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organizavimo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tęstinio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civilinės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saugos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mokymo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programa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.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Pagal susitarimą</w:t>
            </w:r>
          </w:p>
        </w:tc>
      </w:tr>
      <w:tr w:rsidR="00BE2FFA" w:rsidRPr="00BE2FFA" w:rsidTr="00BE2FFA">
        <w:trPr>
          <w:trHeight w:val="574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center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BE2FFA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Ekstremaliųjų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situacijų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operacijų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centrų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veiklos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organizavimo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tęstinio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civilinės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saugos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mokymo</w:t>
            </w:r>
            <w:proofErr w:type="spellEnd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lt-LT"/>
              </w:rPr>
              <w:t>programa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FFA" w:rsidRPr="00BE2FFA" w:rsidRDefault="00BE2FFA" w:rsidP="00AA01CE">
            <w:pPr>
              <w:spacing w:line="468" w:lineRule="atLeast"/>
              <w:jc w:val="both"/>
              <w:rPr>
                <w:rFonts w:ascii="Open Sans" w:eastAsia="Times New Roman" w:hAnsi="Open Sans" w:cs="Open Sans"/>
                <w:spacing w:val="2"/>
                <w:sz w:val="24"/>
                <w:szCs w:val="24"/>
                <w:lang w:eastAsia="lt-LT"/>
              </w:rPr>
            </w:pPr>
            <w:r w:rsidRPr="00BE2F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lt-LT"/>
              </w:rPr>
              <w:t xml:space="preserve">2022-11-17 </w:t>
            </w:r>
          </w:p>
        </w:tc>
      </w:tr>
    </w:tbl>
    <w:p w:rsidR="00BE2FFA" w:rsidRPr="00BE2FFA" w:rsidRDefault="00BE2FFA" w:rsidP="00BE2FFA">
      <w:pPr>
        <w:spacing w:line="468" w:lineRule="atLeast"/>
        <w:rPr>
          <w:rFonts w:ascii="Open Sans" w:eastAsia="Times New Roman" w:hAnsi="Open Sans" w:cs="Open Sans"/>
          <w:color w:val="444444"/>
          <w:spacing w:val="2"/>
          <w:sz w:val="23"/>
          <w:szCs w:val="23"/>
          <w:lang w:eastAsia="lt-LT"/>
        </w:rPr>
      </w:pPr>
      <w:r w:rsidRPr="00BE2FFA">
        <w:rPr>
          <w:rFonts w:ascii="Open Sans" w:eastAsia="Times New Roman" w:hAnsi="Open Sans" w:cs="Open Sans"/>
          <w:color w:val="444444"/>
          <w:spacing w:val="2"/>
          <w:sz w:val="23"/>
          <w:szCs w:val="23"/>
          <w:lang w:eastAsia="lt-LT"/>
        </w:rPr>
        <w:t> </w:t>
      </w:r>
    </w:p>
    <w:p w:rsidR="00BE2FFA" w:rsidRPr="00BE2FFA" w:rsidRDefault="00BE2FFA" w:rsidP="00BE2FFA">
      <w:pPr>
        <w:spacing w:before="225" w:after="225" w:line="468" w:lineRule="atLeast"/>
        <w:rPr>
          <w:rFonts w:ascii="Open Sans" w:eastAsia="Times New Roman" w:hAnsi="Open Sans" w:cs="Open Sans"/>
          <w:color w:val="444444"/>
          <w:spacing w:val="2"/>
          <w:sz w:val="23"/>
          <w:szCs w:val="23"/>
          <w:lang w:eastAsia="lt-LT"/>
        </w:rPr>
      </w:pPr>
      <w:r w:rsidRPr="00BE2FFA">
        <w:rPr>
          <w:rFonts w:ascii="Open Sans" w:eastAsia="Times New Roman" w:hAnsi="Open Sans" w:cs="Open Sans"/>
          <w:b/>
          <w:bCs/>
          <w:color w:val="FF0000"/>
          <w:spacing w:val="2"/>
          <w:sz w:val="23"/>
          <w:szCs w:val="23"/>
          <w:u w:val="single"/>
          <w:lang w:eastAsia="lt-LT"/>
        </w:rPr>
        <w:t>PASTABA</w:t>
      </w:r>
      <w:r w:rsidRPr="00BE2FFA">
        <w:rPr>
          <w:rFonts w:ascii="Open Sans" w:eastAsia="Times New Roman" w:hAnsi="Open Sans" w:cs="Open Sans"/>
          <w:b/>
          <w:bCs/>
          <w:color w:val="FF0000"/>
          <w:spacing w:val="2"/>
          <w:sz w:val="23"/>
          <w:szCs w:val="23"/>
          <w:lang w:eastAsia="lt-LT"/>
        </w:rPr>
        <w:t>.</w:t>
      </w:r>
      <w:r w:rsidRPr="00BE2FFA">
        <w:rPr>
          <w:rFonts w:ascii="Open Sans" w:eastAsia="Times New Roman" w:hAnsi="Open Sans" w:cs="Open Sans"/>
          <w:color w:val="FF0000"/>
          <w:spacing w:val="2"/>
          <w:sz w:val="23"/>
          <w:szCs w:val="23"/>
          <w:lang w:eastAsia="lt-LT"/>
        </w:rPr>
        <w:t> Kursai vyksta adresu: Trilapio g. 12, Klaipėda. Kursų pradžia 9 val.</w:t>
      </w:r>
    </w:p>
    <w:p w:rsidR="00BE2FFA" w:rsidRPr="00BE2FFA" w:rsidRDefault="00BE2FFA" w:rsidP="00BE2FFA">
      <w:pPr>
        <w:spacing w:before="225" w:after="225" w:line="468" w:lineRule="atLeast"/>
        <w:rPr>
          <w:rFonts w:ascii="Open Sans" w:eastAsia="Times New Roman" w:hAnsi="Open Sans" w:cs="Open Sans"/>
          <w:color w:val="444444"/>
          <w:spacing w:val="2"/>
          <w:sz w:val="23"/>
          <w:szCs w:val="23"/>
          <w:lang w:eastAsia="lt-LT"/>
        </w:rPr>
      </w:pPr>
      <w:r w:rsidRPr="00BE2FFA">
        <w:rPr>
          <w:rFonts w:ascii="Calibri" w:eastAsia="Times New Roman" w:hAnsi="Calibri" w:cs="Calibri"/>
          <w:color w:val="444444"/>
          <w:spacing w:val="2"/>
          <w:lang w:eastAsia="lt-LT"/>
        </w:rPr>
        <w:t xml:space="preserve">Registracija </w:t>
      </w:r>
      <w:proofErr w:type="spellStart"/>
      <w:r w:rsidRPr="00BE2FFA">
        <w:rPr>
          <w:rFonts w:ascii="Calibri" w:eastAsia="Times New Roman" w:hAnsi="Calibri" w:cs="Calibri"/>
          <w:color w:val="444444"/>
          <w:spacing w:val="2"/>
          <w:lang w:eastAsia="lt-LT"/>
        </w:rPr>
        <w:t>el.paštu</w:t>
      </w:r>
      <w:proofErr w:type="spellEnd"/>
      <w:r w:rsidRPr="00BE2FFA">
        <w:rPr>
          <w:rFonts w:ascii="Calibri" w:eastAsia="Times New Roman" w:hAnsi="Calibri" w:cs="Calibri"/>
          <w:color w:val="444444"/>
          <w:spacing w:val="2"/>
          <w:lang w:eastAsia="lt-LT"/>
        </w:rPr>
        <w:t>: </w:t>
      </w:r>
      <w:hyperlink r:id="rId4" w:history="1">
        <w:r w:rsidRPr="00BE2FFA">
          <w:rPr>
            <w:rFonts w:ascii="Calibri" w:eastAsia="Times New Roman" w:hAnsi="Calibri" w:cs="Calibri"/>
            <w:b/>
            <w:bCs/>
            <w:color w:val="0000FF"/>
            <w:spacing w:val="3"/>
            <w:u w:val="single"/>
            <w:lang w:eastAsia="lt-LT"/>
          </w:rPr>
          <w:t>klaipeda.css@vpgt.lt</w:t>
        </w:r>
      </w:hyperlink>
    </w:p>
    <w:p w:rsidR="00BE2FFA" w:rsidRPr="00BE2FFA" w:rsidRDefault="00BE2FFA" w:rsidP="00BE2FFA">
      <w:pPr>
        <w:spacing w:before="225" w:after="225" w:line="468" w:lineRule="atLeast"/>
        <w:rPr>
          <w:rFonts w:ascii="Open Sans" w:eastAsia="Times New Roman" w:hAnsi="Open Sans" w:cs="Open Sans"/>
          <w:color w:val="444444"/>
          <w:spacing w:val="2"/>
          <w:sz w:val="23"/>
          <w:szCs w:val="23"/>
          <w:lang w:eastAsia="lt-LT"/>
        </w:rPr>
      </w:pPr>
      <w:r w:rsidRPr="00BE2FFA">
        <w:rPr>
          <w:rFonts w:ascii="Calibri" w:eastAsia="Times New Roman" w:hAnsi="Calibri" w:cs="Calibri"/>
          <w:color w:val="444444"/>
          <w:spacing w:val="2"/>
          <w:lang w:eastAsia="lt-LT"/>
        </w:rPr>
        <w:t>Registracijos forma: </w:t>
      </w:r>
      <w:hyperlink r:id="rId5" w:history="1">
        <w:r w:rsidRPr="00BE2FFA">
          <w:rPr>
            <w:rFonts w:ascii="Calibri" w:eastAsia="Times New Roman" w:hAnsi="Calibri" w:cs="Calibri"/>
            <w:b/>
            <w:bCs/>
            <w:color w:val="0000FF"/>
            <w:spacing w:val="3"/>
            <w:u w:val="single"/>
            <w:bdr w:val="single" w:sz="12" w:space="0" w:color="333333" w:frame="1"/>
            <w:lang w:eastAsia="lt-LT"/>
          </w:rPr>
          <w:t>paraiška į kursus</w:t>
        </w:r>
      </w:hyperlink>
    </w:p>
    <w:p w:rsidR="00BE2FFA" w:rsidRPr="00BE2FFA" w:rsidRDefault="00BE2FFA" w:rsidP="00BE2FFA">
      <w:pPr>
        <w:spacing w:before="225" w:after="225" w:line="468" w:lineRule="atLeast"/>
        <w:rPr>
          <w:rFonts w:ascii="Open Sans" w:eastAsia="Times New Roman" w:hAnsi="Open Sans" w:cs="Open Sans"/>
          <w:color w:val="444444"/>
          <w:spacing w:val="2"/>
          <w:sz w:val="23"/>
          <w:szCs w:val="23"/>
          <w:lang w:eastAsia="lt-LT"/>
        </w:rPr>
      </w:pPr>
      <w:r w:rsidRPr="00BE2FFA">
        <w:rPr>
          <w:rFonts w:ascii="Open Sans" w:eastAsia="Times New Roman" w:hAnsi="Open Sans" w:cs="Open Sans"/>
          <w:color w:val="FF0000"/>
          <w:spacing w:val="2"/>
          <w:sz w:val="21"/>
          <w:szCs w:val="21"/>
          <w:lang w:eastAsia="lt-LT"/>
        </w:rPr>
        <w:t>KONSULTACINIS telefonas - </w:t>
      </w:r>
      <w:r w:rsidRPr="00BE2FFA">
        <w:rPr>
          <w:rFonts w:ascii="Open Sans" w:eastAsia="Times New Roman" w:hAnsi="Open Sans" w:cs="Open Sans"/>
          <w:color w:val="FF0000"/>
          <w:spacing w:val="2"/>
          <w:sz w:val="23"/>
          <w:szCs w:val="23"/>
          <w:lang w:eastAsia="lt-LT"/>
        </w:rPr>
        <w:t xml:space="preserve">tel. 8 46 354498, </w:t>
      </w:r>
      <w:proofErr w:type="spellStart"/>
      <w:r w:rsidRPr="00BE2FFA">
        <w:rPr>
          <w:rFonts w:ascii="Open Sans" w:eastAsia="Times New Roman" w:hAnsi="Open Sans" w:cs="Open Sans"/>
          <w:color w:val="FF0000"/>
          <w:spacing w:val="2"/>
          <w:sz w:val="23"/>
          <w:szCs w:val="23"/>
          <w:lang w:eastAsia="lt-LT"/>
        </w:rPr>
        <w:t>el.paštas</w:t>
      </w:r>
      <w:proofErr w:type="spellEnd"/>
      <w:r w:rsidRPr="00BE2FFA">
        <w:rPr>
          <w:rFonts w:ascii="Open Sans" w:eastAsia="Times New Roman" w:hAnsi="Open Sans" w:cs="Open Sans"/>
          <w:color w:val="FF0000"/>
          <w:spacing w:val="2"/>
          <w:sz w:val="23"/>
          <w:szCs w:val="23"/>
          <w:lang w:eastAsia="lt-LT"/>
        </w:rPr>
        <w:t xml:space="preserve"> stanislovas.kucinskas@vpgt.lt</w:t>
      </w:r>
    </w:p>
    <w:p w:rsidR="0038431A" w:rsidRDefault="0038431A"/>
    <w:sectPr w:rsidR="003843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A"/>
    <w:rsid w:val="0038431A"/>
    <w:rsid w:val="00AA01CE"/>
    <w:rsid w:val="00B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52E"/>
  <w15:chartTrackingRefBased/>
  <w15:docId w15:val="{84022E8B-C24C-4AAE-B058-CC308B5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gd.lrv.lt/uploads/pagd/documents/files/paraiska%20i%20cs%20kursus%20PGV_2021.doc" TargetMode="External"/><Relationship Id="rId4" Type="http://schemas.openxmlformats.org/officeDocument/2006/relationships/hyperlink" Target="mailto:klaipeda.css@vpg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Rasute Zaiceviene</dc:creator>
  <cp:keywords/>
  <dc:description/>
  <cp:lastModifiedBy>Rasute Zaiceviene</cp:lastModifiedBy>
  <cp:revision>2</cp:revision>
  <dcterms:created xsi:type="dcterms:W3CDTF">2022-01-13T11:55:00Z</dcterms:created>
  <dcterms:modified xsi:type="dcterms:W3CDTF">2022-04-28T08:43:00Z</dcterms:modified>
</cp:coreProperties>
</file>