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B3" w:rsidRDefault="007613B3" w:rsidP="007613B3">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p>
    <w:p w:rsidR="007613B3" w:rsidRDefault="007613B3" w:rsidP="007613B3">
      <w:pPr>
        <w:jc w:val="center"/>
        <w:rPr>
          <w:b/>
          <w:sz w:val="28"/>
          <w:szCs w:val="28"/>
        </w:rPr>
      </w:pPr>
      <w:r>
        <w:rPr>
          <w:b/>
          <w:sz w:val="28"/>
          <w:szCs w:val="28"/>
        </w:rPr>
        <w:t>KLAIPĖDOS MIESTO SAVIVALDYBĖS TARYBA</w:t>
      </w:r>
    </w:p>
    <w:p w:rsidR="007613B3" w:rsidRDefault="007613B3" w:rsidP="007613B3">
      <w:pPr>
        <w:pStyle w:val="Pagrindinistekstas"/>
        <w:jc w:val="center"/>
        <w:rPr>
          <w:b/>
          <w:bCs/>
          <w:caps/>
          <w:szCs w:val="24"/>
        </w:rPr>
      </w:pPr>
    </w:p>
    <w:p w:rsidR="007613B3" w:rsidRDefault="007613B3" w:rsidP="007613B3">
      <w:pPr>
        <w:pStyle w:val="Pagrindinistekstas"/>
        <w:jc w:val="center"/>
        <w:rPr>
          <w:b/>
          <w:szCs w:val="24"/>
        </w:rPr>
      </w:pPr>
      <w:r>
        <w:rPr>
          <w:b/>
          <w:szCs w:val="24"/>
        </w:rPr>
        <w:t>FINANSŲ IR EKONOMIKOS KOMITETAS</w:t>
      </w:r>
    </w:p>
    <w:p w:rsidR="007613B3" w:rsidRDefault="007613B3" w:rsidP="007613B3">
      <w:pPr>
        <w:pStyle w:val="Pagrindinistekstas"/>
        <w:jc w:val="center"/>
        <w:rPr>
          <w:b/>
          <w:szCs w:val="24"/>
        </w:rPr>
      </w:pPr>
      <w:r>
        <w:rPr>
          <w:b/>
          <w:szCs w:val="24"/>
        </w:rPr>
        <w:t xml:space="preserve"> POSĖDŽIO PROTOKOLAS</w:t>
      </w:r>
    </w:p>
    <w:p w:rsidR="007613B3" w:rsidRDefault="007613B3" w:rsidP="007613B3"/>
    <w:bookmarkStart w:id="1" w:name="registravimoData"/>
    <w:p w:rsidR="007613B3" w:rsidRDefault="007613B3" w:rsidP="007613B3">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2022-04-22</w:t>
      </w:r>
      <w:r>
        <w:fldChar w:fldCharType="end"/>
      </w:r>
      <w:bookmarkEnd w:id="1"/>
      <w:r>
        <w:rPr>
          <w:noProof/>
        </w:rPr>
        <w:t xml:space="preserve"> </w:t>
      </w:r>
      <w:r>
        <w:t xml:space="preserve">Nr. </w:t>
      </w:r>
      <w:bookmarkStart w:id="2" w:name="registravimoNr"/>
      <w:r>
        <w:t>TAR-46</w:t>
      </w:r>
      <w:bookmarkEnd w:id="2"/>
    </w:p>
    <w:p w:rsidR="007613B3" w:rsidRDefault="007613B3" w:rsidP="007613B3">
      <w:pPr>
        <w:pStyle w:val="Pagrindinistekstas"/>
        <w:rPr>
          <w:szCs w:val="24"/>
        </w:rPr>
      </w:pPr>
    </w:p>
    <w:p w:rsidR="007613B3" w:rsidRDefault="007613B3" w:rsidP="007613B3">
      <w:pPr>
        <w:tabs>
          <w:tab w:val="left" w:pos="567"/>
        </w:tabs>
        <w:jc w:val="both"/>
      </w:pPr>
    </w:p>
    <w:p w:rsidR="007613B3" w:rsidRDefault="007613B3" w:rsidP="007613B3">
      <w:pPr>
        <w:tabs>
          <w:tab w:val="left" w:pos="567"/>
        </w:tabs>
        <w:jc w:val="both"/>
        <w:rPr>
          <w:lang w:eastAsia="en-US"/>
        </w:rPr>
      </w:pPr>
      <w:r>
        <w:tab/>
      </w:r>
      <w:r>
        <w:rPr>
          <w:lang w:eastAsia="en-US"/>
        </w:rPr>
        <w:t xml:space="preserve">Posėdžio data – 2022 m.  balandžio 20 d. </w:t>
      </w:r>
    </w:p>
    <w:p w:rsidR="007613B3" w:rsidRDefault="007613B3" w:rsidP="007613B3">
      <w:pPr>
        <w:tabs>
          <w:tab w:val="left" w:pos="567"/>
        </w:tabs>
        <w:jc w:val="both"/>
        <w:rPr>
          <w:lang w:eastAsia="en-US"/>
        </w:rPr>
      </w:pPr>
      <w:r>
        <w:rPr>
          <w:lang w:eastAsia="en-US"/>
        </w:rPr>
        <w:tab/>
        <w:t>Pradžia – 14.00 val. (nuotoliniu būdu)</w:t>
      </w:r>
    </w:p>
    <w:p w:rsidR="007613B3" w:rsidRDefault="007613B3" w:rsidP="007613B3">
      <w:pPr>
        <w:tabs>
          <w:tab w:val="left" w:pos="567"/>
        </w:tabs>
        <w:jc w:val="both"/>
        <w:rPr>
          <w:lang w:eastAsia="en-US"/>
        </w:rPr>
      </w:pPr>
      <w:r>
        <w:rPr>
          <w:lang w:eastAsia="en-US"/>
        </w:rPr>
        <w:tab/>
        <w:t xml:space="preserve">Posėdžio pirmininkas – </w:t>
      </w:r>
      <w:r>
        <w:rPr>
          <w:rFonts w:eastAsia="Calibri"/>
        </w:rPr>
        <w:t>Vytis Radvila.</w:t>
      </w:r>
    </w:p>
    <w:p w:rsidR="007613B3" w:rsidRDefault="007613B3" w:rsidP="007613B3">
      <w:pPr>
        <w:tabs>
          <w:tab w:val="left" w:pos="567"/>
        </w:tabs>
        <w:jc w:val="both"/>
        <w:rPr>
          <w:lang w:eastAsia="en-US"/>
        </w:rPr>
      </w:pPr>
      <w:r>
        <w:rPr>
          <w:lang w:eastAsia="en-US"/>
        </w:rPr>
        <w:tab/>
        <w:t>Posėdžio sekretorė  – Lietutė Demidova.</w:t>
      </w:r>
    </w:p>
    <w:p w:rsidR="007613B3" w:rsidRDefault="007613B3" w:rsidP="007613B3">
      <w:pPr>
        <w:tabs>
          <w:tab w:val="left" w:pos="567"/>
        </w:tabs>
        <w:jc w:val="both"/>
      </w:pPr>
      <w:r>
        <w:rPr>
          <w:lang w:eastAsia="en-US"/>
        </w:rPr>
        <w:tab/>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SVARSTYTA. Mogiliovo gatvės pavadinimo pakeitimas. </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Pranešėjas – V. Nausėda.</w:t>
      </w:r>
      <w:r>
        <w:t xml:space="preserve"> </w:t>
      </w:r>
      <w:r>
        <w:rPr>
          <w:rFonts w:ascii="Times New Roman" w:hAnsi="Times New Roman" w:cs="Times New Roman"/>
          <w:sz w:val="24"/>
          <w:szCs w:val="24"/>
        </w:rPr>
        <w:t>Pažymi, kad</w:t>
      </w:r>
      <w:r>
        <w:t xml:space="preserve"> </w:t>
      </w:r>
      <w:r>
        <w:rPr>
          <w:rFonts w:ascii="Times New Roman" w:hAnsi="Times New Roman" w:cs="Times New Roman"/>
          <w:sz w:val="24"/>
          <w:szCs w:val="24"/>
        </w:rPr>
        <w:t>siekiant tinkamai vykdyti Lietuvos Respublikos vietos savivaldos įstatymo nuostatas, pavestas savivaldybei, jog gatvių pavadinimų suteikimas ir jų keitimas yra išimtinė savivaldybės tarybos kompetencija. Vadovaujantis Lietuvos Respublikos teritorijos administracinių vienetų ir jų ribų įstatymo bei jį įgyvendinamųjų teisės aktų nuostatomis, reikalingas tarybos sprendimas dėl Mogiliovo gatvės pavadinimo pakeitimo.</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Mogiliovo g. pavadinimo pakeitimo sprendimo projektas parengtas atsižvelgiant į asociacijos „Berželio“ bendruomenės 2022-02-28 raštą Nr. A-28 „Dėl Mogiliovo gatvės pavadinimo keitimo“, Klaipėdos miesto savivaldybės tarybos narės Ninos Puteikienės 2022-03-01 raštą Nr. (1.24)-TAR2-32 „Dėl pavedimo Klaipėdos miesto savivaldybės administracijai“, bei Lietuvos Respublikos Seimo narės Ligitos </w:t>
      </w:r>
      <w:proofErr w:type="spellStart"/>
      <w:r>
        <w:rPr>
          <w:rFonts w:ascii="Times New Roman" w:hAnsi="Times New Roman" w:cs="Times New Roman"/>
          <w:sz w:val="24"/>
          <w:szCs w:val="24"/>
        </w:rPr>
        <w:t>Girskienės</w:t>
      </w:r>
      <w:proofErr w:type="spellEnd"/>
      <w:r>
        <w:rPr>
          <w:rFonts w:ascii="Times New Roman" w:hAnsi="Times New Roman" w:cs="Times New Roman"/>
          <w:sz w:val="24"/>
          <w:szCs w:val="24"/>
        </w:rPr>
        <w:t xml:space="preserve"> 2021-03-04 raštą Nr. SN(69)-S-18 „Dėl Mogiliovo gatvės pavadinimo pakeitimo į Liudviko Stulpino gatvę“.</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E. Andrejeva teigia, kad tame pačiame gyvenamajame rajone yra kelios gatvės su panašiais pavadinimais: </w:t>
      </w:r>
      <w:proofErr w:type="spellStart"/>
      <w:r>
        <w:rPr>
          <w:rFonts w:ascii="Times New Roman" w:hAnsi="Times New Roman" w:cs="Times New Roman"/>
          <w:sz w:val="24"/>
          <w:szCs w:val="24"/>
        </w:rPr>
        <w:t>Žardininkų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Žardupės</w:t>
      </w:r>
      <w:proofErr w:type="spellEnd"/>
      <w:r>
        <w:rPr>
          <w:rFonts w:ascii="Times New Roman" w:hAnsi="Times New Roman" w:cs="Times New Roman"/>
          <w:sz w:val="24"/>
          <w:szCs w:val="24"/>
        </w:rPr>
        <w:t xml:space="preserve">. Pritarus </w:t>
      </w:r>
      <w:proofErr w:type="spellStart"/>
      <w:r>
        <w:rPr>
          <w:rFonts w:ascii="Times New Roman" w:hAnsi="Times New Roman" w:cs="Times New Roman"/>
          <w:sz w:val="24"/>
          <w:szCs w:val="24"/>
        </w:rPr>
        <w:t>Žardės</w:t>
      </w:r>
      <w:proofErr w:type="spellEnd"/>
      <w:r>
        <w:rPr>
          <w:rFonts w:ascii="Times New Roman" w:hAnsi="Times New Roman" w:cs="Times New Roman"/>
          <w:sz w:val="24"/>
          <w:szCs w:val="24"/>
        </w:rPr>
        <w:t xml:space="preserve"> g. pavadinimui atsiras papildomų keblumų dėl panašių gatvių pavadinimų. Mano, kad gatvių, skverų, parkų, mokyklų pavadinimai turėtų būti tik lietuviški.</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R. Taraškevičius sako, kad nėra atlikta gyventojų apklausa dėl gatvės galimo pavadinimo.</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Vaitkus teigia, kad visos gatvės: siūloma </w:t>
      </w:r>
      <w:proofErr w:type="spellStart"/>
      <w:r>
        <w:rPr>
          <w:rFonts w:ascii="Times New Roman" w:hAnsi="Times New Roman" w:cs="Times New Roman"/>
          <w:sz w:val="24"/>
          <w:szCs w:val="24"/>
        </w:rPr>
        <w:t>Žardės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Žardininkų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Žardupės</w:t>
      </w:r>
      <w:proofErr w:type="spellEnd"/>
      <w:r>
        <w:rPr>
          <w:rFonts w:ascii="Times New Roman" w:hAnsi="Times New Roman" w:cs="Times New Roman"/>
          <w:sz w:val="24"/>
          <w:szCs w:val="24"/>
        </w:rPr>
        <w:t xml:space="preserve"> būtų arti viena kitos ir jų pavadinimai panašūs, o tai neštų sumaištį pasiekiant adresatus. Pritartų labiau V. Juškos siūlymui pavadinti gatvę </w:t>
      </w:r>
      <w:proofErr w:type="spellStart"/>
      <w:r>
        <w:rPr>
          <w:rFonts w:ascii="Times New Roman" w:hAnsi="Times New Roman" w:cs="Times New Roman"/>
          <w:sz w:val="24"/>
          <w:szCs w:val="24"/>
        </w:rPr>
        <w:t>Dibišių</w:t>
      </w:r>
      <w:proofErr w:type="spellEnd"/>
      <w:r>
        <w:rPr>
          <w:rFonts w:ascii="Times New Roman" w:hAnsi="Times New Roman" w:cs="Times New Roman"/>
          <w:sz w:val="24"/>
          <w:szCs w:val="24"/>
        </w:rPr>
        <w:t xml:space="preserve"> gatve. Mano, jei yra gyvenamojo rajono gyventojų kreipimasis, reikėtų neskubėti ir atlikti bendruomenių apklausą dėl galimo naujo gatvės pavadinimo. </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V. Radvila taip pat pritaria, kad galėtų būti kitoks siūlomos gatvės pavadinimas ir pritaria, kad turėtų būti išreikšta bendruomenės nuomonė.</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S. Budinas sutinka, kad gatvės pavadinimą reikia keisti. Siūlo atsižvelgti į gyventojų nuomonę ir ieškoti kito pavadinimo. Siūlo grąžinti sprendimo projektą dar kartą persvarstyti Žymių žmonių, istorinių datų, įvykių įamžinimo ir gatvių pavadinimų suteikimo komisijoje. </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R. Taraškevičius siūlo sužinoti ne vien to rajono gyventojų nuomonę.</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S. Budinas siūlo klausimą atidėti ir paieškoti kitų sprendimų (kito pavadinimo).</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4.1. Atidėti sprendimo projektą.</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4.2. Apklausti bendruomenes dėl gatvės pavadinimo keitimo.</w:t>
      </w:r>
    </w:p>
    <w:p w:rsidR="007613B3" w:rsidRDefault="007613B3" w:rsidP="007613B3">
      <w:pPr>
        <w:pStyle w:val="Betarp"/>
        <w:ind w:firstLine="570"/>
        <w:jc w:val="both"/>
        <w:rPr>
          <w:rFonts w:ascii="Times New Roman" w:hAnsi="Times New Roman" w:cs="Times New Roman"/>
          <w:sz w:val="24"/>
          <w:szCs w:val="24"/>
        </w:rPr>
      </w:pPr>
      <w:r>
        <w:rPr>
          <w:rFonts w:ascii="Times New Roman" w:hAnsi="Times New Roman" w:cs="Times New Roman"/>
          <w:sz w:val="24"/>
          <w:szCs w:val="24"/>
        </w:rPr>
        <w:t>4.3. Žymių žmonių, istorinių datų, įvykių įamžinimo ir gatvių pavadinimų suteikimo komisijai paieškoti kito sprendimo (kito gatvės pavadinimo).</w:t>
      </w:r>
    </w:p>
    <w:p w:rsidR="007613B3" w:rsidRDefault="007613B3" w:rsidP="007613B3">
      <w:pPr>
        <w:pStyle w:val="Betarp"/>
        <w:ind w:firstLine="570"/>
        <w:jc w:val="both"/>
        <w:rPr>
          <w:rFonts w:ascii="Times New Roman" w:hAnsi="Times New Roman" w:cs="Times New Roman"/>
          <w:color w:val="FF0000"/>
          <w:sz w:val="24"/>
          <w:szCs w:val="24"/>
        </w:rPr>
      </w:pPr>
    </w:p>
    <w:p w:rsidR="008350BC" w:rsidRDefault="007613B3">
      <w:r>
        <w:t>Posėdžio pirmininkas</w:t>
      </w:r>
      <w:r>
        <w:tab/>
      </w:r>
      <w:r>
        <w:tab/>
      </w:r>
      <w:r>
        <w:tab/>
      </w:r>
      <w:r>
        <w:tab/>
      </w:r>
      <w:r>
        <w:tab/>
        <w:t>Vytis Radvila</w:t>
      </w:r>
    </w:p>
    <w:p w:rsidR="007613B3" w:rsidRDefault="007613B3"/>
    <w:p w:rsidR="007613B3" w:rsidRDefault="007613B3">
      <w:r>
        <w:t>Posėdžio sekretorė</w:t>
      </w:r>
      <w:r>
        <w:tab/>
      </w:r>
      <w:r>
        <w:tab/>
      </w:r>
      <w:r>
        <w:tab/>
      </w:r>
      <w:r>
        <w:tab/>
      </w:r>
      <w:r>
        <w:tab/>
        <w:t>Lietutė Demidova</w:t>
      </w:r>
    </w:p>
    <w:sectPr w:rsidR="007613B3" w:rsidSect="007613B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B3"/>
    <w:rsid w:val="004A28BE"/>
    <w:rsid w:val="007613B3"/>
    <w:rsid w:val="00835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CF8EA-290A-4DE3-A452-6C4663A7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13B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7613B3"/>
    <w:pPr>
      <w:jc w:val="both"/>
    </w:pPr>
    <w:rPr>
      <w:szCs w:val="20"/>
    </w:rPr>
  </w:style>
  <w:style w:type="character" w:customStyle="1" w:styleId="PagrindinistekstasDiagrama">
    <w:name w:val="Pagrindinis tekstas Diagrama"/>
    <w:basedOn w:val="Numatytasispastraiposriftas"/>
    <w:link w:val="Pagrindinistekstas"/>
    <w:semiHidden/>
    <w:rsid w:val="007613B3"/>
    <w:rPr>
      <w:rFonts w:ascii="Times New Roman" w:eastAsia="Times New Roman" w:hAnsi="Times New Roman" w:cs="Times New Roman"/>
      <w:sz w:val="24"/>
      <w:szCs w:val="20"/>
      <w:lang w:eastAsia="lt-LT"/>
    </w:rPr>
  </w:style>
  <w:style w:type="paragraph" w:styleId="Betarp">
    <w:name w:val="No Spacing"/>
    <w:uiPriority w:val="1"/>
    <w:qFormat/>
    <w:rsid w:val="007613B3"/>
    <w:pPr>
      <w:spacing w:after="0" w:line="240" w:lineRule="auto"/>
    </w:p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7613B3"/>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7613B3"/>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1891</Words>
  <Characters>1078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2022-04-25T07:55:00Z</dcterms:created>
  <dcterms:modified xsi:type="dcterms:W3CDTF">2022-04-25T07:55:00Z</dcterms:modified>
</cp:coreProperties>
</file>