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26" w:rsidRDefault="00D34426" w:rsidP="00D34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  <w:bookmarkStart w:id="0" w:name="_GoBack"/>
      <w:bookmarkEnd w:id="0"/>
    </w:p>
    <w:p w:rsidR="00D34426" w:rsidRDefault="00D34426" w:rsidP="00D34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D34426" w:rsidRDefault="00D34426" w:rsidP="00D34426">
      <w:pPr>
        <w:pStyle w:val="Pagrindinistekstas"/>
        <w:jc w:val="center"/>
        <w:rPr>
          <w:b/>
          <w:bCs/>
          <w:caps/>
          <w:szCs w:val="24"/>
        </w:rPr>
      </w:pPr>
    </w:p>
    <w:p w:rsidR="00D34426" w:rsidRDefault="00D34426" w:rsidP="00D34426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D34426" w:rsidRDefault="00D34426" w:rsidP="00D34426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D34426" w:rsidRDefault="00D34426" w:rsidP="00D34426"/>
    <w:bookmarkStart w:id="1" w:name="registravimoData"/>
    <w:p w:rsidR="00D34426" w:rsidRDefault="00D34426" w:rsidP="00D34426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2022-04-22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TAR-46</w:t>
      </w:r>
      <w:bookmarkEnd w:id="2"/>
    </w:p>
    <w:p w:rsidR="00D34426" w:rsidRDefault="00D34426" w:rsidP="00D34426">
      <w:pPr>
        <w:pStyle w:val="Pagrindinistekstas"/>
        <w:rPr>
          <w:szCs w:val="24"/>
        </w:rPr>
      </w:pPr>
    </w:p>
    <w:p w:rsidR="00D34426" w:rsidRDefault="00D34426" w:rsidP="00D34426">
      <w:pPr>
        <w:tabs>
          <w:tab w:val="left" w:pos="567"/>
        </w:tabs>
        <w:jc w:val="both"/>
      </w:pPr>
    </w:p>
    <w:p w:rsidR="00D34426" w:rsidRDefault="00D34426" w:rsidP="00D34426">
      <w:pPr>
        <w:tabs>
          <w:tab w:val="left" w:pos="567"/>
        </w:tabs>
        <w:jc w:val="both"/>
        <w:rPr>
          <w:lang w:eastAsia="en-US"/>
        </w:rPr>
      </w:pPr>
      <w:r>
        <w:tab/>
      </w:r>
      <w:r>
        <w:rPr>
          <w:lang w:eastAsia="en-US"/>
        </w:rPr>
        <w:t xml:space="preserve">Posėdžio data – 2022 m.  balandžio 20 d. </w:t>
      </w:r>
    </w:p>
    <w:p w:rsidR="00D34426" w:rsidRDefault="00D34426" w:rsidP="00D34426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Pradžia – 14.00 val. (nuotoliniu būdu)</w:t>
      </w:r>
    </w:p>
    <w:p w:rsidR="00D34426" w:rsidRDefault="00D34426" w:rsidP="00D34426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</w:t>
      </w:r>
      <w:r>
        <w:rPr>
          <w:rFonts w:eastAsia="Calibri"/>
        </w:rPr>
        <w:t>Vytis Radvila.</w:t>
      </w:r>
    </w:p>
    <w:p w:rsidR="00D34426" w:rsidRDefault="00D34426" w:rsidP="00D34426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Demidova.</w:t>
      </w:r>
    </w:p>
    <w:p w:rsidR="00D34426" w:rsidRDefault="00D34426" w:rsidP="00D34426">
      <w:pPr>
        <w:tabs>
          <w:tab w:val="left" w:pos="567"/>
        </w:tabs>
        <w:jc w:val="both"/>
      </w:pPr>
      <w:r>
        <w:rPr>
          <w:lang w:eastAsia="en-US"/>
        </w:rPr>
        <w:tab/>
      </w:r>
    </w:p>
    <w:p w:rsidR="00D34426" w:rsidRDefault="00D34426" w:rsidP="00D34426">
      <w:pPr>
        <w:ind w:firstLine="570"/>
        <w:jc w:val="both"/>
      </w:pPr>
      <w:r>
        <w:t xml:space="preserve">3. SVARSTYTA. Leidimas nuomotis transporto priemones. </w:t>
      </w:r>
    </w:p>
    <w:p w:rsidR="00D34426" w:rsidRDefault="00D34426" w:rsidP="00D34426">
      <w:pPr>
        <w:ind w:firstLine="570"/>
        <w:jc w:val="both"/>
      </w:pPr>
      <w:r>
        <w:t>Pranešėjas – E. Simokaitis. Šis Klaipėdos miesto savivaldybės tarybos sprendimo projektas teikiamas, siekiant gauti Klaipėdos miesto savivaldybės tarybos leidimą Klaipėdos miesto savivaldybės administracijai nuomotis pagal veiklos nuomos sutartis 4 lengvuosius automobilius.</w:t>
      </w:r>
    </w:p>
    <w:p w:rsidR="00D34426" w:rsidRDefault="00D34426" w:rsidP="00D34426">
      <w:pPr>
        <w:pStyle w:val="Sraopastraipa"/>
        <w:ind w:left="0" w:firstLine="570"/>
        <w:jc w:val="both"/>
      </w:pPr>
      <w:r>
        <w:t>A. Vaitkus mano, kad tarybos nariams reikėtų pateikti alternatyvius variantus (palyginimui) - kiek kainuotų įsigyti elektromobilius nuosavybės teise ir kiek kainuoja įsigyti pagal veiklos nuomos sutartį. Prašo tai pateikti iki Tarybos posėdžio.</w:t>
      </w:r>
    </w:p>
    <w:p w:rsidR="00D34426" w:rsidRDefault="00D34426" w:rsidP="00D34426">
      <w:pPr>
        <w:ind w:firstLine="570"/>
        <w:jc w:val="both"/>
      </w:pPr>
      <w:r>
        <w:t>NUTARTA:</w:t>
      </w:r>
    </w:p>
    <w:p w:rsidR="00D34426" w:rsidRDefault="00D34426" w:rsidP="00D34426">
      <w:pPr>
        <w:ind w:firstLine="570"/>
        <w:jc w:val="both"/>
      </w:pPr>
      <w:r>
        <w:t>3.1. Pritarti pateiktam sprendimo projektui.</w:t>
      </w:r>
    </w:p>
    <w:p w:rsidR="00D34426" w:rsidRDefault="00D34426" w:rsidP="00D34426">
      <w:pPr>
        <w:pStyle w:val="Sraopastraipa"/>
        <w:ind w:left="0" w:firstLine="570"/>
        <w:jc w:val="both"/>
      </w:pPr>
      <w:r>
        <w:t>3.2. Iki Tarybos posėdžio pateikti elektromobilių įsigijimo alternatyvius variantus - kiek kainuotų įsigyti elektromobilius nuosavybės teise ir kiek kainuoja įsigyti pagal veiklos nuomos sutartį.</w:t>
      </w:r>
    </w:p>
    <w:p w:rsidR="00D34426" w:rsidRDefault="00D34426" w:rsidP="00D34426">
      <w:pPr>
        <w:ind w:firstLine="570"/>
        <w:jc w:val="both"/>
      </w:pPr>
      <w:r>
        <w:rPr>
          <w:rFonts w:eastAsia="Calibri"/>
        </w:rPr>
        <w:t>BALSUOTA: už – 6 (V. Radvila, A. Barbšys, S. Budinas, R. Taraškevičius, E. Andrejeva, A. Vaitkus).</w:t>
      </w:r>
    </w:p>
    <w:p w:rsidR="00D34426" w:rsidRDefault="00D34426" w:rsidP="00D34426">
      <w:pPr>
        <w:tabs>
          <w:tab w:val="left" w:pos="567"/>
        </w:tabs>
        <w:jc w:val="both"/>
      </w:pPr>
    </w:p>
    <w:p w:rsidR="00A00171" w:rsidRDefault="00D34426">
      <w:r>
        <w:t>Posėdžio pirmininkas</w:t>
      </w:r>
      <w:r>
        <w:tab/>
      </w:r>
      <w:r>
        <w:tab/>
      </w:r>
      <w:r>
        <w:tab/>
      </w:r>
      <w:r>
        <w:tab/>
      </w:r>
      <w:r>
        <w:tab/>
        <w:t>Vytis Radvila</w:t>
      </w:r>
    </w:p>
    <w:p w:rsidR="00D34426" w:rsidRDefault="00D34426"/>
    <w:p w:rsidR="00D34426" w:rsidRDefault="00D34426">
      <w:r>
        <w:t>Posėdžio sekretorė</w:t>
      </w:r>
      <w:r>
        <w:tab/>
      </w:r>
      <w:r>
        <w:tab/>
      </w:r>
      <w:r>
        <w:tab/>
      </w:r>
      <w:r>
        <w:tab/>
      </w:r>
      <w:r>
        <w:tab/>
        <w:t>Lietutė Demidova</w:t>
      </w:r>
    </w:p>
    <w:sectPr w:rsidR="00D34426" w:rsidSect="00D34426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26"/>
    <w:rsid w:val="00A00171"/>
    <w:rsid w:val="00D3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3933"/>
  <w15:chartTrackingRefBased/>
  <w15:docId w15:val="{F453D244-7129-4983-A322-FF56E5EC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4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D34426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3442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34426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D3442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34"/>
    <w:qFormat/>
    <w:rsid w:val="00D34426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2022-04-22T12:15:00Z</dcterms:created>
  <dcterms:modified xsi:type="dcterms:W3CDTF">2022-04-22T12:17:00Z</dcterms:modified>
</cp:coreProperties>
</file>