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50" w:rsidRDefault="00554150" w:rsidP="0055415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54150" w:rsidRDefault="00554150" w:rsidP="0055415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554150" w:rsidRDefault="00554150" w:rsidP="00554150">
      <w:pPr>
        <w:spacing w:after="0" w:line="240" w:lineRule="auto"/>
        <w:jc w:val="center"/>
        <w:rPr>
          <w:rFonts w:ascii="Times New Roman" w:eastAsia="Times New Roman" w:hAnsi="Times New Roman" w:cs="Times New Roman"/>
          <w:b/>
          <w:bCs/>
          <w:caps/>
          <w:sz w:val="24"/>
          <w:szCs w:val="24"/>
          <w:lang w:eastAsia="lt-LT"/>
        </w:rPr>
      </w:pPr>
    </w:p>
    <w:p w:rsidR="00554150" w:rsidRDefault="00554150" w:rsidP="0055415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554150" w:rsidRDefault="00554150" w:rsidP="0055415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554150" w:rsidRDefault="00554150" w:rsidP="00554150">
      <w:pPr>
        <w:spacing w:after="0" w:line="240" w:lineRule="auto"/>
        <w:rPr>
          <w:rFonts w:ascii="Times New Roman" w:eastAsia="Times New Roman" w:hAnsi="Times New Roman" w:cs="Times New Roman"/>
          <w:sz w:val="24"/>
          <w:szCs w:val="24"/>
          <w:lang w:eastAsia="lt-LT"/>
        </w:rPr>
      </w:pPr>
    </w:p>
    <w:bookmarkStart w:id="0" w:name="registravimoData"/>
    <w:p w:rsidR="00554150" w:rsidRDefault="00554150" w:rsidP="0055415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2022-04-11</w:t>
      </w:r>
      <w:r>
        <w:fldChar w:fldCharType="end"/>
      </w:r>
      <w:bookmarkEnd w:id="0"/>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1" w:name="registravimoNr"/>
      <w:r>
        <w:rPr>
          <w:rFonts w:ascii="Times New Roman" w:eastAsia="Times New Roman" w:hAnsi="Times New Roman" w:cs="Times New Roman"/>
          <w:sz w:val="24"/>
          <w:szCs w:val="24"/>
          <w:lang w:eastAsia="lt-LT"/>
        </w:rPr>
        <w:t>TAR-38</w:t>
      </w:r>
      <w:bookmarkEnd w:id="1"/>
    </w:p>
    <w:p w:rsidR="00554150" w:rsidRDefault="00554150" w:rsidP="00554150">
      <w:pPr>
        <w:spacing w:after="0" w:line="240" w:lineRule="auto"/>
        <w:jc w:val="both"/>
        <w:rPr>
          <w:rFonts w:ascii="Times New Roman" w:eastAsia="Times New Roman" w:hAnsi="Times New Roman" w:cs="Times New Roman"/>
          <w:sz w:val="24"/>
          <w:szCs w:val="24"/>
          <w:lang w:eastAsia="lt-LT"/>
        </w:rPr>
      </w:pPr>
    </w:p>
    <w:p w:rsidR="00554150" w:rsidRDefault="00554150" w:rsidP="00554150">
      <w:pPr>
        <w:tabs>
          <w:tab w:val="left" w:pos="567"/>
        </w:tabs>
        <w:spacing w:after="0" w:line="240" w:lineRule="auto"/>
        <w:jc w:val="both"/>
        <w:rPr>
          <w:rFonts w:ascii="Times New Roman" w:eastAsia="Times New Roman" w:hAnsi="Times New Roman" w:cs="Times New Roman"/>
          <w:sz w:val="24"/>
          <w:szCs w:val="24"/>
          <w:lang w:eastAsia="lt-LT"/>
        </w:rPr>
      </w:pPr>
    </w:p>
    <w:p w:rsidR="00554150" w:rsidRDefault="00554150" w:rsidP="0055415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balandžio 5 d.</w:t>
      </w:r>
    </w:p>
    <w:p w:rsidR="00554150" w:rsidRDefault="00554150" w:rsidP="0055415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554150" w:rsidRDefault="00554150" w:rsidP="0055415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554150" w:rsidRDefault="00554150" w:rsidP="0055415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54150" w:rsidRDefault="00554150" w:rsidP="00554150">
      <w:pPr>
        <w:tabs>
          <w:tab w:val="left" w:pos="567"/>
        </w:tabs>
        <w:spacing w:after="0" w:line="240" w:lineRule="auto"/>
        <w:jc w:val="both"/>
        <w:rPr>
          <w:rFonts w:ascii="Times New Roman" w:eastAsia="Times New Roman" w:hAnsi="Times New Roman" w:cs="Times New Roman"/>
          <w:sz w:val="24"/>
          <w:szCs w:val="24"/>
        </w:rPr>
      </w:pPr>
    </w:p>
    <w:p w:rsidR="00554150" w:rsidRDefault="00554150" w:rsidP="00554150">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SVARSTYTA. Klaipėdos miesto savivaldybės socialinių paslaugų 2022 metų plano patvirtinimas. </w:t>
      </w:r>
    </w:p>
    <w:p w:rsidR="00554150" w:rsidRDefault="00554150" w:rsidP="00554150">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 – A. Liesytė.</w:t>
      </w:r>
      <w:r>
        <w:t xml:space="preserve"> </w:t>
      </w:r>
      <w:r>
        <w:rPr>
          <w:rFonts w:ascii="Times New Roman" w:hAnsi="Times New Roman" w:cs="Times New Roman"/>
          <w:sz w:val="24"/>
          <w:szCs w:val="24"/>
        </w:rPr>
        <w:t>Pristato</w:t>
      </w:r>
      <w:r>
        <w:t xml:space="preserve"> </w:t>
      </w:r>
      <w:r>
        <w:rPr>
          <w:rFonts w:ascii="Times New Roman" w:hAnsi="Times New Roman" w:cs="Times New Roman"/>
          <w:sz w:val="24"/>
          <w:szCs w:val="24"/>
        </w:rPr>
        <w:t xml:space="preserve">Klaipėdos miesto savivaldybės socialinių paslaugų 2022 metų planą (toliau – Planas). Akcentuoja pagrindinius momentus – kas planuojama atlikti šiais metais. Teigia, kad Klaipėdos miesto savivaldybės 2022 m. socialinių paslaugų planas yra parengtas vadovaujantis Socialinių paslaugų planavimo metodika, patvirtinta Lietuvos Respublikos Vyriausybės </w:t>
      </w:r>
      <w:smartTag w:uri="urn:schemas-microsoft-com:office:smarttags" w:element="metricconverter">
        <w:smartTagPr>
          <w:attr w:name="ProductID" w:val="2006 m"/>
        </w:smartTagPr>
        <w:r>
          <w:rPr>
            <w:rFonts w:ascii="Times New Roman" w:hAnsi="Times New Roman" w:cs="Times New Roman"/>
            <w:sz w:val="24"/>
            <w:szCs w:val="24"/>
          </w:rPr>
          <w:t>2006 m</w:t>
        </w:r>
      </w:smartTag>
      <w:r>
        <w:rPr>
          <w:rFonts w:ascii="Times New Roman" w:hAnsi="Times New Roman" w:cs="Times New Roman"/>
          <w:sz w:val="24"/>
          <w:szCs w:val="24"/>
        </w:rPr>
        <w:t>. lapkričio 15 d. nutarimu Nr. 1132, Klaipėdos miesto savivaldybės 2022–2024 metų strateginiu veiklos planu, Klaipėdos miesto savivaldybės 2022-2024 metų Socialinės atskirties mažinimo programa, Klaipėdos miesto savivaldybės 2022-2024 m. patvirtintu biudžetu. Primena, kad Lietuvos Respublikos socialinių paslaugų įstatymo 13 straipsnio 3 dalis įpareigoja savivaldybės tarybą kasmet tvirtinti savivaldybės socialinių paslaugų planą.</w:t>
      </w:r>
    </w:p>
    <w:p w:rsidR="00554150" w:rsidRDefault="00554150" w:rsidP="00554150">
      <w:pPr>
        <w:pStyle w:val="Betarp"/>
        <w:ind w:firstLine="570"/>
        <w:jc w:val="both"/>
        <w:rPr>
          <w:rFonts w:ascii="Times New Roman" w:hAnsi="Times New Roman" w:cs="Times New Roman"/>
          <w:sz w:val="24"/>
          <w:szCs w:val="24"/>
        </w:rPr>
      </w:pPr>
      <w:r>
        <w:rPr>
          <w:rFonts w:ascii="Times New Roman" w:hAnsi="Times New Roman" w:cs="Times New Roman"/>
          <w:sz w:val="24"/>
          <w:szCs w:val="24"/>
        </w:rPr>
        <w:t>A. Velykienė mano, kad pareikia galvoti, kaip padėti (inicijuoti ir atlikti apklausą su gyventojais) neįgaliesiems įrengti pandusus.  Teigia, kad laukimas įrengti pandusą yra labai ilgas (3 metai) - turėtų būti 1 metų terminas. Siūlo pagalvoti apie tai, kad ir savivaldybė prisidėtų (visuose projektuojamuose ar renovuojamuose namuose) prie pandusų (kiekvienos laiptinės) įrengimo.</w:t>
      </w:r>
    </w:p>
    <w:p w:rsidR="00554150" w:rsidRDefault="00554150" w:rsidP="00554150">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sako, kad tik ties 4 paslaugų rūšimis yra eilės - išspręstos 3 paslaugų pozicijos ir tai džiugina. Teigia, kad pasigedo ryškesnių prioritetų, bet pasidžiaugia, kad plane yra visi tęstiniai projektai ir iniciatyvos. Sako, kad džiugina siekis plėsti paslaugų spektrą ir didinti prieinamumą per nevyriausybinį sektorių, o socialinės paslaugos didžiąja dalimi, savo išvystymu, atitinka normatyvus. Pažymi, kad nesuprato pateikto Plano esmės, nieko nepažymėta apie Plano atitiktį Strateginiam veiklos planui iki 2030 metų, įvertinta atitiktis tik SVP 2022-2024 metų planui. Sako, kad pateiktame Plane nieko nėra pažymėta apie siekį pagerinti paslaugų kokybę bei pritaikyti miestą specialiųjų poreikių turintiems asmenims, taip pat kad miestiečiai trumpiau lauks eilėse atitinkamoms paslaugoms gauti, Plane nėra sąsajų su įstaigų optimizavimo planu. V. Raugelė sako, kad pasigedo apžvalgos, komentarų apie gyventojų skaičiaus pokyčius, teigia, kad Plano forma neįdomi, skaičiai pliki, nėra grafikų, palyginimų su praėjusiais metais, ankstesnio socialinio paslaugų plano įgyvendinimo rezultatų apžvalga silpnoka, dėl Ukrainos parašytas vienas sakinys, o apie esamą situaciją vertinimo nėra, kitataučių integracija turi būti kaip būtinybė, Plane nėra vertinimo dėl besikeičiančios ekonominės padėties. Mano, kad savivalda turi prisidėti prie būsto pritaikymo neįgaliesiems, laukimo terminas ilgas. </w:t>
      </w:r>
    </w:p>
    <w:p w:rsidR="00554150" w:rsidRDefault="00554150" w:rsidP="00554150">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Raugelė siūlo diskusiją perkelti į kitą komiteto posėdį.</w:t>
      </w:r>
    </w:p>
    <w:p w:rsidR="00554150" w:rsidRDefault="00554150" w:rsidP="00554150">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 Atidėti klausimo svarstymą kitam komiteto posėdžiui.</w:t>
      </w:r>
    </w:p>
    <w:p w:rsidR="00554150" w:rsidRDefault="00554150" w:rsidP="00554150">
      <w:pPr>
        <w:suppressAutoHyphens/>
        <w:spacing w:after="0" w:line="240" w:lineRule="auto"/>
        <w:ind w:firstLine="570"/>
        <w:jc w:val="both"/>
        <w:rPr>
          <w:rFonts w:ascii="Times New Roman" w:hAnsi="Times New Roman" w:cs="Times New Roman"/>
          <w:sz w:val="24"/>
          <w:szCs w:val="24"/>
        </w:rPr>
      </w:pPr>
    </w:p>
    <w:p w:rsidR="00181E46" w:rsidRPr="00554150" w:rsidRDefault="00554150">
      <w:pPr>
        <w:rPr>
          <w:rFonts w:ascii="Times New Roman" w:hAnsi="Times New Roman" w:cs="Times New Roman"/>
          <w:sz w:val="24"/>
          <w:szCs w:val="24"/>
        </w:rPr>
      </w:pPr>
      <w:bookmarkStart w:id="2" w:name="_GoBack"/>
      <w:r w:rsidRPr="00554150">
        <w:rPr>
          <w:rFonts w:ascii="Times New Roman" w:hAnsi="Times New Roman" w:cs="Times New Roman"/>
          <w:sz w:val="24"/>
          <w:szCs w:val="24"/>
        </w:rPr>
        <w:t>Posėdžio pirmininkas</w:t>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t>Kazys Bagdonas</w:t>
      </w:r>
    </w:p>
    <w:p w:rsidR="00554150" w:rsidRPr="00554150" w:rsidRDefault="00554150">
      <w:pPr>
        <w:rPr>
          <w:rFonts w:ascii="Times New Roman" w:hAnsi="Times New Roman" w:cs="Times New Roman"/>
          <w:sz w:val="24"/>
          <w:szCs w:val="24"/>
        </w:rPr>
      </w:pPr>
      <w:r w:rsidRPr="00554150">
        <w:rPr>
          <w:rFonts w:ascii="Times New Roman" w:hAnsi="Times New Roman" w:cs="Times New Roman"/>
          <w:sz w:val="24"/>
          <w:szCs w:val="24"/>
        </w:rPr>
        <w:t>Posėdžio sekretorė</w:t>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r>
      <w:r w:rsidRPr="00554150">
        <w:rPr>
          <w:rFonts w:ascii="Times New Roman" w:hAnsi="Times New Roman" w:cs="Times New Roman"/>
          <w:sz w:val="24"/>
          <w:szCs w:val="24"/>
        </w:rPr>
        <w:tab/>
        <w:t>Lietutė Demidova</w:t>
      </w:r>
      <w:bookmarkEnd w:id="2"/>
    </w:p>
    <w:sectPr w:rsidR="00554150" w:rsidRPr="00554150" w:rsidSect="0055415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11A7"/>
    <w:multiLevelType w:val="multilevel"/>
    <w:tmpl w:val="DA5A65F4"/>
    <w:lvl w:ilvl="0">
      <w:start w:val="1"/>
      <w:numFmt w:val="decimal"/>
      <w:lvlText w:val="%1."/>
      <w:lvlJc w:val="left"/>
      <w:pPr>
        <w:ind w:left="360" w:hanging="360"/>
      </w:pPr>
    </w:lvl>
    <w:lvl w:ilvl="1">
      <w:start w:val="1"/>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50"/>
    <w:rsid w:val="00181E46"/>
    <w:rsid w:val="00554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24772A"/>
  <w15:chartTrackingRefBased/>
  <w15:docId w15:val="{E17D5724-2494-482E-82D0-30F0CF1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415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54150"/>
    <w:pPr>
      <w:spacing w:after="0" w:line="240" w:lineRule="auto"/>
    </w:pPr>
  </w:style>
  <w:style w:type="character" w:customStyle="1" w:styleId="SraopastraipaDiagrama">
    <w:name w:val="Sąrašo pastraipa Diagrama"/>
    <w:aliases w:val="ERP-List Paragraph Diagrama"/>
    <w:link w:val="Sraopastraipa"/>
    <w:uiPriority w:val="34"/>
    <w:locked/>
    <w:rsid w:val="00554150"/>
  </w:style>
  <w:style w:type="paragraph" w:styleId="Sraopastraipa">
    <w:name w:val="List Paragraph"/>
    <w:aliases w:val="ERP-List Paragraph"/>
    <w:basedOn w:val="prastasis"/>
    <w:link w:val="SraopastraipaDiagrama"/>
    <w:uiPriority w:val="34"/>
    <w:qFormat/>
    <w:rsid w:val="0055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2052</Words>
  <Characters>1170</Characters>
  <Application>Microsoft Office Word</Application>
  <DocSecurity>0</DocSecurity>
  <Lines>9</Lines>
  <Paragraphs>6</Paragraphs>
  <ScaleCrop>false</ScaleCrop>
  <Company>Klaipėdos miesto savivaldybės administracija</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2022-04-12T07:40:00Z</dcterms:created>
  <dcterms:modified xsi:type="dcterms:W3CDTF">2022-04-12T07:42:00Z</dcterms:modified>
</cp:coreProperties>
</file>