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7942C" w14:textId="77777777" w:rsidR="000A6BD5" w:rsidRDefault="000B14AA" w:rsidP="000B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>AIŠKINAMASIS RAŠTAS</w:t>
      </w:r>
      <w:r w:rsidR="000A6B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7C7942D" w14:textId="5AD01D57" w:rsidR="000B14AA" w:rsidRPr="000B14AA" w:rsidRDefault="000B14AA" w:rsidP="000B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PRIE SAVIVALDYBĖS TARYBOS SPRENDIMO 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>„</w:t>
      </w:r>
      <w:r w:rsidR="00682059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r w:rsidR="00783036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>BIUDŽETINės ĮSTAIGos</w:t>
      </w:r>
      <w:r w:rsidR="00783036"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7254D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KLAIPĖDOS </w:t>
      </w:r>
      <w:r w:rsidR="00403CAD">
        <w:rPr>
          <w:rFonts w:ascii="Times New Roman" w:eastAsia="Times New Roman" w:hAnsi="Times New Roman" w:cs="Times New Roman"/>
          <w:b/>
          <w:caps/>
          <w:sz w:val="24"/>
          <w:szCs w:val="24"/>
        </w:rPr>
        <w:t>LOPŠELIO-</w:t>
      </w:r>
      <w:r w:rsidR="00783036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>DARŽELio</w:t>
      </w:r>
      <w:r w:rsidR="00F558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„</w:t>
      </w:r>
      <w:r w:rsidR="00556EC3">
        <w:rPr>
          <w:rFonts w:ascii="Times New Roman" w:eastAsia="Times New Roman" w:hAnsi="Times New Roman" w:cs="Times New Roman"/>
          <w:b/>
          <w:caps/>
          <w:sz w:val="24"/>
          <w:szCs w:val="24"/>
        </w:rPr>
        <w:t>Putinėlis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“ </w:t>
      </w:r>
      <w:r w:rsidR="00783036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REORGANIZavimo“ 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>PROJEKTO</w:t>
      </w:r>
    </w:p>
    <w:p w14:paraId="27C7942E" w14:textId="77777777" w:rsidR="000B14AA" w:rsidRPr="000B14AA" w:rsidRDefault="000B14AA" w:rsidP="000B14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AE429D" w14:textId="429FB832" w:rsidR="00010910" w:rsidRPr="000B14AA" w:rsidRDefault="00010910" w:rsidP="000109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rojekto rengimą paskatinusios priežastys.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Klaipėdos miesto savivaldybės tarybos 2020 m. gruodžio 23 d. sprendimu Nr. T2-300 buvo patvirtintas Klaipėdos švietimo įstaigų, įgyvendinančių ikimokyklinio ir priešmokyklinio ugdymo programas, 2021–2025 metų tinklo pertvarkos bendrasis planas (toliau – Tinklo pertvarkos bendrasis planas), kuriame buvo atlikta ugdymo prieinamumo, kokybės užtikrinimo ir žmogiškųjų bei materialinių sąlygų analizė ikimokyklinio ugdymo įstaigose ir mokyklose-darželiuose.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Patvirtintame Tinklo pertvarkos bendrajame plane numatyta reorganizuoti Klaipėdos lopšelį-darže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lį „Putinėlis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“, prijungiant jį pr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ie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Klaipėdos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lopšelio-darželio „Radastėlė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Klaipėdos miesto savivaldybės taryb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B5C55">
        <w:rPr>
          <w:rFonts w:ascii="Times New Roman" w:eastAsia="Times New Roman" w:hAnsi="Times New Roman" w:cs="Times New Roman"/>
          <w:bCs/>
          <w:sz w:val="24"/>
          <w:szCs w:val="24"/>
        </w:rPr>
        <w:t>2022 m. kovo 2</w:t>
      </w:r>
      <w:r w:rsidR="003E672A" w:rsidRPr="00CB5C55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CB5C55">
        <w:rPr>
          <w:rFonts w:ascii="Times New Roman" w:eastAsia="Times New Roman" w:hAnsi="Times New Roman" w:cs="Times New Roman"/>
          <w:bCs/>
          <w:sz w:val="24"/>
          <w:szCs w:val="24"/>
        </w:rPr>
        <w:t xml:space="preserve"> d. priėmė sprendimą Nr. T2-</w:t>
      </w:r>
      <w:r w:rsidR="00CB5C55" w:rsidRPr="00CB5C55">
        <w:rPr>
          <w:rFonts w:ascii="Times New Roman" w:eastAsia="Times New Roman" w:hAnsi="Times New Roman" w:cs="Times New Roman"/>
          <w:bCs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„Dėl sutikimo reorganizuoti Klaipėdos miesto savivaldybės biudžetinę įstaigą Klaipėdos lopšelį-darželį „</w:t>
      </w:r>
      <w:r w:rsidR="00CB5C55">
        <w:rPr>
          <w:rFonts w:ascii="Times New Roman" w:eastAsia="Times New Roman" w:hAnsi="Times New Roman" w:cs="Times New Roman"/>
          <w:bCs/>
          <w:sz w:val="24"/>
          <w:szCs w:val="24"/>
        </w:rPr>
        <w:t>Putinėlis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“, todėl šiuo projektu tvirtinamos reorganizavimo sąlygos ir po reorganizavimo veiksiančios biudžetinės įstaigos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(toliau – BĮ)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lopšelio-darželio „Radastėlė“ nuostatai.</w:t>
      </w:r>
    </w:p>
    <w:p w14:paraId="50BD5771" w14:textId="7949DFD7" w:rsidR="00431091" w:rsidRDefault="000B14AA" w:rsidP="004310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2. Parengto projekto tikslai ir uždaviniai. </w:t>
      </w:r>
      <w:r w:rsidR="00783036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Sprendimo projekto tikslas – </w:t>
      </w:r>
      <w:r w:rsidR="00431091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tęsti </w:t>
      </w:r>
      <w:r w:rsidR="00431091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431091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Klaipėdos </w:t>
      </w:r>
      <w:r w:rsidR="00431091">
        <w:rPr>
          <w:rFonts w:ascii="Times New Roman" w:eastAsia="Times New Roman" w:hAnsi="Times New Roman" w:cs="Times New Roman"/>
          <w:sz w:val="24"/>
          <w:szCs w:val="24"/>
          <w:lang w:eastAsia="en-GB"/>
        </w:rPr>
        <w:t>lopšelio-</w:t>
      </w:r>
      <w:r w:rsidR="00431091" w:rsidRPr="000B14AA">
        <w:rPr>
          <w:rFonts w:ascii="Times New Roman" w:eastAsia="Times New Roman" w:hAnsi="Times New Roman" w:cs="Times New Roman"/>
          <w:bCs/>
          <w:sz w:val="24"/>
          <w:szCs w:val="24"/>
        </w:rPr>
        <w:t>darže</w:t>
      </w:r>
      <w:r w:rsidR="00431091">
        <w:rPr>
          <w:rFonts w:ascii="Times New Roman" w:eastAsia="Times New Roman" w:hAnsi="Times New Roman" w:cs="Times New Roman"/>
          <w:bCs/>
          <w:sz w:val="24"/>
          <w:szCs w:val="24"/>
        </w:rPr>
        <w:t>lio „Putinėlis“</w:t>
      </w:r>
      <w:r w:rsidR="00431091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reorganizavimo procesą. </w:t>
      </w:r>
    </w:p>
    <w:p w14:paraId="27C79432" w14:textId="77777777" w:rsidR="00B21A3E" w:rsidRDefault="000B14AA" w:rsidP="00B21A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Uždaviniai:</w:t>
      </w:r>
    </w:p>
    <w:p w14:paraId="27C79433" w14:textId="43ADD0FA" w:rsidR="00AC6566" w:rsidRDefault="00AC6566" w:rsidP="008420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444A4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atvirtinti 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682059" w:rsidRPr="000F2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>Klaipė</w:t>
      </w:r>
      <w:r w:rsidR="002E0D86">
        <w:rPr>
          <w:rFonts w:ascii="Times New Roman" w:eastAsia="Times New Roman" w:hAnsi="Times New Roman" w:cs="Times New Roman"/>
          <w:sz w:val="24"/>
          <w:szCs w:val="24"/>
        </w:rPr>
        <w:t xml:space="preserve">dos </w:t>
      </w:r>
      <w:r w:rsidR="00556EC3">
        <w:rPr>
          <w:rFonts w:ascii="Times New Roman" w:eastAsia="Times New Roman" w:hAnsi="Times New Roman" w:cs="Times New Roman"/>
          <w:sz w:val="24"/>
          <w:szCs w:val="24"/>
        </w:rPr>
        <w:t>lopšelio-</w:t>
      </w:r>
      <w:r w:rsidR="00F558F2">
        <w:rPr>
          <w:rFonts w:ascii="Times New Roman" w:eastAsia="Times New Roman" w:hAnsi="Times New Roman" w:cs="Times New Roman"/>
          <w:sz w:val="24"/>
          <w:szCs w:val="24"/>
        </w:rPr>
        <w:t>darželio „</w:t>
      </w:r>
      <w:r w:rsidR="00F25803">
        <w:rPr>
          <w:rFonts w:ascii="Times New Roman" w:eastAsia="Times New Roman" w:hAnsi="Times New Roman" w:cs="Times New Roman"/>
          <w:sz w:val="24"/>
          <w:szCs w:val="24"/>
        </w:rPr>
        <w:t>Putinėlis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 xml:space="preserve">“ reorganizavimo, </w:t>
      </w:r>
      <w:r w:rsidR="002E0D86">
        <w:rPr>
          <w:rFonts w:ascii="Times New Roman" w:eastAsia="Times New Roman" w:hAnsi="Times New Roman" w:cs="Times New Roman"/>
          <w:noProof/>
          <w:sz w:val="24"/>
          <w:szCs w:val="24"/>
        </w:rPr>
        <w:t>prijungiant jį</w:t>
      </w:r>
      <w:r w:rsidR="000F248F" w:rsidRPr="000F248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prie</w:t>
      </w:r>
      <w:r w:rsidR="000F248F" w:rsidRPr="000F24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682059" w:rsidRPr="000F24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F248F" w:rsidRPr="000F24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>laipėd</w:t>
      </w:r>
      <w:r w:rsidR="00420D4C">
        <w:rPr>
          <w:rFonts w:ascii="Times New Roman" w:eastAsia="Times New Roman" w:hAnsi="Times New Roman" w:cs="Times New Roman"/>
          <w:sz w:val="24"/>
          <w:szCs w:val="24"/>
        </w:rPr>
        <w:t>o</w:t>
      </w:r>
      <w:r w:rsidR="00F558F2">
        <w:rPr>
          <w:rFonts w:ascii="Times New Roman" w:eastAsia="Times New Roman" w:hAnsi="Times New Roman" w:cs="Times New Roman"/>
          <w:sz w:val="24"/>
          <w:szCs w:val="24"/>
        </w:rPr>
        <w:t>s lopšelio-darželio „</w:t>
      </w:r>
      <w:r w:rsidR="00F25803">
        <w:rPr>
          <w:rFonts w:ascii="Times New Roman" w:eastAsia="Times New Roman" w:hAnsi="Times New Roman" w:cs="Times New Roman"/>
          <w:sz w:val="24"/>
          <w:szCs w:val="24"/>
        </w:rPr>
        <w:t>Radastėlė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sąlygų aprašą</w:t>
      </w:r>
    </w:p>
    <w:p w14:paraId="1CA8077C" w14:textId="77777777" w:rsidR="00431091" w:rsidRDefault="00AC6566" w:rsidP="004310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atvirtinti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po reorganizavimo veiksiančio Klaipėdos </w:t>
      </w:r>
      <w:r w:rsid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lopšelio-darželio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„</w:t>
      </w:r>
      <w:r w:rsidR="00F25803">
        <w:rPr>
          <w:rFonts w:ascii="Times New Roman" w:eastAsia="Times New Roman" w:hAnsi="Times New Roman" w:cs="Times New Roman"/>
          <w:sz w:val="24"/>
          <w:szCs w:val="24"/>
          <w:lang w:eastAsia="en-GB"/>
        </w:rPr>
        <w:t>Radastėlė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“ nuostatus.</w:t>
      </w:r>
    </w:p>
    <w:p w14:paraId="48CFA876" w14:textId="7FBD4FB6" w:rsidR="00431091" w:rsidRPr="00431091" w:rsidRDefault="00431091" w:rsidP="004310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 Kaip šiuo metu yra teisiškai reglamentuojami projekte aptarti klausimai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Šiuo metu veikia dvi BĮ, turinčios juridinį statusą: lopšelis-darželis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„Putinėlis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ir</w:t>
      </w:r>
      <w:r w:rsidRPr="0043109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lopšelis-darželis „Radastėlė“.</w:t>
      </w:r>
    </w:p>
    <w:p w14:paraId="19CB3ECB" w14:textId="68E2F6BF" w:rsidR="00431091" w:rsidRPr="007B1DD4" w:rsidRDefault="00431091" w:rsidP="007B1D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4. Kokios numatomos naujos teisinio reglamentavimo nuostatos ir kokių rezultatų laukiama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Sprendimo projektas parengtas, vadovaujantis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Lietuvos Respublikos civilinio kodekso, Vietos savivaldos, Švietimo ir Biudžetinių įstaigų įstatymų nustatyta tvarka.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Patvirtinus šį sprendimo projektą, prasidės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7B1DD4">
        <w:rPr>
          <w:rFonts w:ascii="Times New Roman" w:eastAsia="Times New Roman" w:hAnsi="Times New Roman" w:cs="Times New Roman"/>
          <w:sz w:val="24"/>
          <w:szCs w:val="24"/>
        </w:rPr>
        <w:t>lopšelio-darželio „Putinėlis</w:t>
      </w:r>
      <w:r w:rsidR="007B1DD4" w:rsidRPr="000F248F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reorganizavimas, prijungiant jį prie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lopšelio-darželio </w:t>
      </w:r>
      <w:r w:rsidR="007B1DD4">
        <w:rPr>
          <w:rFonts w:ascii="Times New Roman" w:eastAsia="Times New Roman" w:hAnsi="Times New Roman" w:cs="Times New Roman"/>
          <w:sz w:val="24"/>
          <w:szCs w:val="24"/>
        </w:rPr>
        <w:t>„Radastėlė</w:t>
      </w:r>
      <w:r w:rsidR="007B1DD4" w:rsidRPr="000F248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7B1D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pagal numatytas sąlygas. Įvykus reorganizavimo procesui, nuo 2022 m. rugsėjo 1 d. vietoje dviejų ikimokyklinių įstaigų veiks viena BĮ – lopšelis-darželis </w:t>
      </w:r>
      <w:r w:rsidR="007B1DD4">
        <w:rPr>
          <w:rFonts w:ascii="Times New Roman" w:eastAsia="Times New Roman" w:hAnsi="Times New Roman" w:cs="Times New Roman"/>
          <w:sz w:val="24"/>
          <w:szCs w:val="24"/>
        </w:rPr>
        <w:t>„Radastėlė</w:t>
      </w:r>
      <w:r w:rsidR="007B1DD4" w:rsidRPr="000F248F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dviejuose pastatuose, bus suformuota 1</w:t>
      </w:r>
      <w:r w:rsidR="007B1DD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grupių.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o reorganizavimo toliau veiklą tęsiančios įstaigos Klaipėdos </w:t>
      </w:r>
      <w:r w:rsidR="007B1DD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lopšelio-darželio </w:t>
      </w:r>
      <w:r w:rsidR="007B1DD4">
        <w:rPr>
          <w:rFonts w:ascii="Times New Roman" w:eastAsia="Times New Roman" w:hAnsi="Times New Roman" w:cs="Times New Roman"/>
          <w:sz w:val="24"/>
          <w:szCs w:val="24"/>
        </w:rPr>
        <w:t>„Radastėlė</w:t>
      </w:r>
      <w:r w:rsidR="007B1DD4" w:rsidRPr="000F248F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nuostatai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parengti, vadovaujantis Nuostatų, įstatų ar statutų įforminimo reikalavimais, patvirtintais </w:t>
      </w:r>
      <w:r w:rsidRPr="00403CAD">
        <w:rPr>
          <w:rFonts w:ascii="Times New Roman" w:eastAsia="Times New Roman" w:hAnsi="Times New Roman" w:cs="Times New Roman"/>
          <w:sz w:val="24"/>
          <w:szCs w:val="24"/>
          <w:lang w:eastAsia="en-GB"/>
        </w:rPr>
        <w:t>Lietuvos Respublikos švietimo</w:t>
      </w:r>
      <w:r w:rsidR="004643CE" w:rsidRPr="00403CAD">
        <w:rPr>
          <w:rFonts w:ascii="Times New Roman" w:eastAsia="Times New Roman" w:hAnsi="Times New Roman" w:cs="Times New Roman"/>
          <w:sz w:val="24"/>
          <w:szCs w:val="24"/>
          <w:lang w:eastAsia="en-GB"/>
        </w:rPr>
        <w:t>, mokslo</w:t>
      </w:r>
      <w:r w:rsidRPr="00403CA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ir </w:t>
      </w:r>
      <w:r w:rsidR="00403CAD" w:rsidRPr="00403CA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sporto </w:t>
      </w:r>
      <w:r w:rsidRPr="00403CAD">
        <w:rPr>
          <w:rFonts w:ascii="Times New Roman" w:eastAsia="Times New Roman" w:hAnsi="Times New Roman" w:cs="Times New Roman"/>
          <w:sz w:val="24"/>
          <w:szCs w:val="24"/>
          <w:lang w:eastAsia="en-GB"/>
        </w:rPr>
        <w:t>ministro 2011 m. birželio 29 d. įsakymu Nr. V-1164.</w:t>
      </w:r>
    </w:p>
    <w:p w14:paraId="27C79437" w14:textId="4032F63A" w:rsidR="003A5F80" w:rsidRPr="000B14AA" w:rsidRDefault="000B14AA" w:rsidP="00A253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 Galimos neigiamos priimto sprendimo pasekmės ir kokių priemonių reikėtų imtis, kad tokių pasekmių būtų išvengta. </w:t>
      </w:r>
      <w:r w:rsidR="008C2F4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Įvykdžius reorganizavimą</w:t>
      </w:r>
      <w:r w:rsidR="008C2F4C" w:rsidRPr="00A94C3A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, bus sumažinta </w:t>
      </w:r>
      <w:r w:rsidR="00CA3530" w:rsidRPr="00A94C3A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4,5</w:t>
      </w:r>
      <w:r w:rsidR="008C2F4C" w:rsidRPr="00A94C3A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etato,</w:t>
      </w:r>
      <w:r w:rsidR="008C2F4C" w:rsidRPr="006A6D16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</w:t>
      </w:r>
      <w:r w:rsidR="00A94C3A" w:rsidRPr="006A6D16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todėl</w:t>
      </w:r>
      <w:r w:rsidR="00A94C3A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bus darbuotojams mažinamas krūvis, siūlomos kitos pareigos arba bus atleidžiami. </w:t>
      </w:r>
      <w:r w:rsidR="002A6A77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Pirmiausia bus sprendžiama dėl darbuotojų, dirbančių pagrindinėje darbovietėje, įdarbinimo (jiems sutikus).</w:t>
      </w:r>
    </w:p>
    <w:p w14:paraId="27C79438" w14:textId="77777777" w:rsidR="0050221B" w:rsidRPr="00A253CF" w:rsidRDefault="000B14AA" w:rsidP="00A253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Jeigu sprendimui įgyvendinti reikia kitų teisės aktų, – kas ir kada juos turėtų parengti, šių aktų metmenys. </w:t>
      </w:r>
      <w:r w:rsidR="0050221B">
        <w:rPr>
          <w:rFonts w:ascii="Times New Roman" w:eastAsia="Times New Roman" w:hAnsi="Times New Roman" w:cs="Times New Roman"/>
          <w:bCs/>
          <w:sz w:val="24"/>
          <w:szCs w:val="24"/>
        </w:rPr>
        <w:t>Sprendimo įgyvendinimui kitų tesės aktų parengti nereikia.</w:t>
      </w:r>
    </w:p>
    <w:p w14:paraId="50542960" w14:textId="77777777" w:rsidR="003E672A" w:rsidRPr="008B2174" w:rsidRDefault="000B14AA" w:rsidP="003E6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šaltiniai. </w:t>
      </w:r>
      <w:r w:rsidRPr="0050221B">
        <w:rPr>
          <w:rFonts w:ascii="Times New Roman" w:eastAsia="Times New Roman" w:hAnsi="Times New Roman" w:cs="Times New Roman"/>
          <w:bCs/>
          <w:sz w:val="24"/>
          <w:szCs w:val="24"/>
        </w:rPr>
        <w:t xml:space="preserve">Teikiamam sprendimo projektui papildomų savivaldybės biudžeto lėšų nereikia. </w:t>
      </w:r>
      <w:r w:rsidR="003E672A" w:rsidRPr="00CA353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Darbo užmokesčio fondui iš savivaldybės biudžeto kasmet reikėtų mažiau </w:t>
      </w:r>
      <w:r w:rsidR="003E672A" w:rsidRPr="002D194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skirti apie 72 130 Eur.</w:t>
      </w:r>
    </w:p>
    <w:p w14:paraId="27C79475" w14:textId="4C87618C" w:rsidR="00D8683D" w:rsidRDefault="007B1DD4" w:rsidP="003E67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17ED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0B14AA" w:rsidRPr="00717EDD">
        <w:rPr>
          <w:rFonts w:ascii="Times New Roman" w:eastAsia="Times New Roman" w:hAnsi="Times New Roman" w:cs="Times New Roman"/>
          <w:bCs/>
          <w:sz w:val="24"/>
          <w:szCs w:val="24"/>
        </w:rPr>
        <w:t>tleidžiamiems darbuotojams išeitinės kompensacijos bus išmokamos iš įstaigų darbo užmokesčio fondo</w:t>
      </w:r>
      <w:r w:rsidR="00B131BD" w:rsidRPr="00717ED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56DD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A3530" w:rsidRPr="00CA353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Iš viso būtų sumažinta 4,5 etato, iš jų: 1 etatas direktoriaus, 0,5 etato ūkio reikalų tvarkytojo (mažinimas krūvis), 0,5 etato raštinės administratoriaus (mažinimas krūvis), 0,25 etato specialisto (mažinimas krūvis), 0,5 etato meninio ugdymo mokytojo </w:t>
      </w:r>
      <w:r w:rsidR="00CA3530" w:rsidRPr="00CA353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(mažinamas krūvis)</w:t>
      </w:r>
      <w:r w:rsidR="00CA3530" w:rsidRPr="00CA353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, 0,5 </w:t>
      </w:r>
      <w:r w:rsidR="00CA3530" w:rsidRPr="00CA353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remonto darbininko (pensinio amžiaus),</w:t>
      </w:r>
      <w:r w:rsidR="00CA3530" w:rsidRPr="00CA3530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 </w:t>
      </w:r>
      <w:r w:rsidR="00CA3530" w:rsidRPr="00CA353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1 etatas pagalbinio darbininko (mažinamas krūvis, pensinio amžiaus),</w:t>
      </w:r>
      <w:r w:rsidR="00CA3530" w:rsidRPr="00CA3530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 </w:t>
      </w:r>
      <w:r w:rsidR="00CA3530" w:rsidRPr="00CA353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0,25 </w:t>
      </w:r>
      <w:r w:rsidR="00CA3530" w:rsidRPr="00CA353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etato</w:t>
      </w:r>
      <w:r w:rsidR="00CA3530" w:rsidRPr="00CA353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darbininko (mažinamas krūvis, pensinio amžiaus). </w:t>
      </w:r>
      <w:r w:rsidR="00183BC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Preliminariais paskaičiavimais, jeigu </w:t>
      </w:r>
      <w:r w:rsidR="00183BC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lastRenderedPageBreak/>
        <w:t xml:space="preserve">darbuotojai nesutiktų su siūlomu sumažintu darbo krūviu ar kitomis pareigomis, išeitinėms </w:t>
      </w:r>
      <w:r w:rsidR="00183BC1" w:rsidRPr="00654CA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kompensacijoms </w:t>
      </w:r>
      <w:r w:rsidR="006A6D16" w:rsidRPr="00654CA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reikėtų</w:t>
      </w:r>
      <w:r w:rsidR="006759A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6759A5" w:rsidRPr="0084081E">
        <w:rPr>
          <w:rFonts w:ascii="Times New Roman" w:hAnsi="Times New Roman" w:cs="Times New Roman"/>
          <w:sz w:val="24"/>
          <w:szCs w:val="24"/>
          <w:lang w:eastAsia="lt-LT"/>
        </w:rPr>
        <w:t>17</w:t>
      </w:r>
      <w:r w:rsidR="00717EDD" w:rsidRPr="0084081E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6759A5" w:rsidRPr="0084081E">
        <w:rPr>
          <w:rFonts w:ascii="Times New Roman" w:hAnsi="Times New Roman" w:cs="Times New Roman"/>
          <w:sz w:val="24"/>
          <w:szCs w:val="24"/>
          <w:lang w:eastAsia="lt-LT"/>
        </w:rPr>
        <w:t>24</w:t>
      </w:r>
      <w:r w:rsidR="008B2174" w:rsidRPr="0084081E"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="006759A5" w:rsidRPr="0084081E">
        <w:rPr>
          <w:rFonts w:ascii="Times New Roman" w:hAnsi="Times New Roman" w:cs="Times New Roman"/>
          <w:sz w:val="24"/>
          <w:szCs w:val="24"/>
        </w:rPr>
        <w:t xml:space="preserve"> </w:t>
      </w:r>
      <w:r w:rsidR="00183BC1" w:rsidRPr="0084081E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Eur:</w:t>
      </w:r>
      <w:r w:rsidR="00183BC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</w:p>
    <w:p w14:paraId="00B606EA" w14:textId="77777777" w:rsidR="003E672A" w:rsidRPr="003E672A" w:rsidRDefault="003E672A" w:rsidP="003E67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3114"/>
        <w:gridCol w:w="2410"/>
        <w:gridCol w:w="1984"/>
        <w:gridCol w:w="1985"/>
      </w:tblGrid>
      <w:tr w:rsidR="00717EDD" w:rsidRPr="00A8411F" w14:paraId="6BB2B849" w14:textId="77777777" w:rsidTr="00717E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BA3E" w14:textId="77777777" w:rsidR="00717EDD" w:rsidRPr="00654CA4" w:rsidRDefault="00717EDD" w:rsidP="00240820">
            <w:pPr>
              <w:jc w:val="both"/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t>Pareigybės pavadinimas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D837" w14:textId="77777777" w:rsidR="00717EDD" w:rsidRPr="00654CA4" w:rsidRDefault="00717EDD" w:rsidP="00240820">
            <w:pPr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t>1 mėnesio mokamas darbo užmokestis (su socialinio draudimo įmokomis)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8EC5" w14:textId="77777777" w:rsidR="00717EDD" w:rsidRPr="00654CA4" w:rsidRDefault="00717EDD" w:rsidP="00240820">
            <w:pPr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t>Mėnesių skaičius, už kuriuos bus išmokama kompensacija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EC6" w14:textId="77777777" w:rsidR="00717EDD" w:rsidRPr="00654CA4" w:rsidRDefault="00717EDD" w:rsidP="00240820">
            <w:pPr>
              <w:jc w:val="both"/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t>Išmokama suma (Eur)</w:t>
            </w:r>
          </w:p>
        </w:tc>
      </w:tr>
      <w:tr w:rsidR="00717EDD" w:rsidRPr="00A8411F" w14:paraId="5B636502" w14:textId="77777777" w:rsidTr="00717EDD">
        <w:tc>
          <w:tcPr>
            <w:tcW w:w="3114" w:type="dxa"/>
          </w:tcPr>
          <w:p w14:paraId="4254B7DD" w14:textId="77777777" w:rsidR="00717EDD" w:rsidRPr="004849AF" w:rsidRDefault="00717EDD" w:rsidP="00240820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4849AF">
              <w:rPr>
                <w:bCs/>
                <w:sz w:val="24"/>
                <w:szCs w:val="24"/>
              </w:rPr>
              <w:t>Direktorius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978" w14:textId="04F55D21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055F" w14:textId="7AA8502B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F330" w14:textId="1530ADB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717EDD" w:rsidRPr="00A8411F" w14:paraId="508667CB" w14:textId="77777777" w:rsidTr="00717EDD">
        <w:tc>
          <w:tcPr>
            <w:tcW w:w="3114" w:type="dxa"/>
          </w:tcPr>
          <w:p w14:paraId="0F26DF23" w14:textId="77777777" w:rsidR="00717EDD" w:rsidRPr="004849AF" w:rsidRDefault="00717EDD" w:rsidP="00240820">
            <w:pPr>
              <w:jc w:val="both"/>
              <w:rPr>
                <w:color w:val="000000"/>
                <w:sz w:val="24"/>
                <w:szCs w:val="24"/>
              </w:rPr>
            </w:pPr>
            <w:r w:rsidRPr="004849AF">
              <w:rPr>
                <w:bCs/>
                <w:sz w:val="24"/>
                <w:szCs w:val="24"/>
              </w:rPr>
              <w:t>Ūkio reikalų tvarkytojas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1AE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1542,75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DE9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B59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3085,50</w:t>
            </w:r>
          </w:p>
        </w:tc>
      </w:tr>
      <w:tr w:rsidR="00717EDD" w:rsidRPr="00A8411F" w14:paraId="70DB035A" w14:textId="77777777" w:rsidTr="00717EDD">
        <w:tc>
          <w:tcPr>
            <w:tcW w:w="3114" w:type="dxa"/>
          </w:tcPr>
          <w:p w14:paraId="4F48B501" w14:textId="77777777" w:rsidR="00717EDD" w:rsidRPr="004849AF" w:rsidRDefault="00717EDD" w:rsidP="00240820">
            <w:pPr>
              <w:jc w:val="both"/>
              <w:rPr>
                <w:color w:val="000000"/>
                <w:sz w:val="24"/>
                <w:szCs w:val="24"/>
              </w:rPr>
            </w:pPr>
            <w:r w:rsidRPr="004849AF">
              <w:rPr>
                <w:bCs/>
                <w:sz w:val="24"/>
                <w:szCs w:val="24"/>
              </w:rPr>
              <w:t>Raštinės administratorius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832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1542,75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A7F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5EF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3085,50</w:t>
            </w:r>
          </w:p>
        </w:tc>
      </w:tr>
      <w:tr w:rsidR="00717EDD" w:rsidRPr="00A8411F" w14:paraId="1BADAC66" w14:textId="77777777" w:rsidTr="00717EDD">
        <w:tc>
          <w:tcPr>
            <w:tcW w:w="3114" w:type="dxa"/>
          </w:tcPr>
          <w:p w14:paraId="1D1C8703" w14:textId="77777777" w:rsidR="00717EDD" w:rsidRPr="004849AF" w:rsidRDefault="00717EDD" w:rsidP="00240820">
            <w:pPr>
              <w:jc w:val="both"/>
              <w:rPr>
                <w:color w:val="000000"/>
                <w:sz w:val="24"/>
                <w:szCs w:val="24"/>
              </w:rPr>
            </w:pPr>
            <w:r w:rsidRPr="004849AF">
              <w:rPr>
                <w:bCs/>
                <w:sz w:val="24"/>
                <w:szCs w:val="24"/>
              </w:rPr>
              <w:t>Specialistas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3524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1542,75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561C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434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3085,50</w:t>
            </w:r>
          </w:p>
        </w:tc>
      </w:tr>
      <w:tr w:rsidR="00717EDD" w:rsidRPr="00A8411F" w14:paraId="159E3F16" w14:textId="77777777" w:rsidTr="00717EDD">
        <w:tc>
          <w:tcPr>
            <w:tcW w:w="3114" w:type="dxa"/>
          </w:tcPr>
          <w:p w14:paraId="70BB821E" w14:textId="77777777" w:rsidR="00717EDD" w:rsidRPr="004849AF" w:rsidRDefault="00717EDD" w:rsidP="00240820">
            <w:pPr>
              <w:jc w:val="both"/>
              <w:rPr>
                <w:color w:val="000000"/>
                <w:sz w:val="24"/>
                <w:szCs w:val="24"/>
              </w:rPr>
            </w:pPr>
            <w:r w:rsidRPr="004849AF">
              <w:rPr>
                <w:bCs/>
                <w:sz w:val="24"/>
                <w:szCs w:val="24"/>
              </w:rPr>
              <w:t>Meninio ugdymo mokytojas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9CE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1770,49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FF3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0E4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3540,98</w:t>
            </w:r>
          </w:p>
        </w:tc>
      </w:tr>
      <w:tr w:rsidR="00717EDD" w:rsidRPr="00A8411F" w14:paraId="482C727D" w14:textId="77777777" w:rsidTr="00717EDD">
        <w:tc>
          <w:tcPr>
            <w:tcW w:w="3114" w:type="dxa"/>
          </w:tcPr>
          <w:p w14:paraId="72E6E3D0" w14:textId="77777777" w:rsidR="00717EDD" w:rsidRPr="004849AF" w:rsidRDefault="00717EDD" w:rsidP="00240820">
            <w:pPr>
              <w:jc w:val="both"/>
              <w:rPr>
                <w:bCs/>
                <w:sz w:val="24"/>
                <w:szCs w:val="24"/>
              </w:rPr>
            </w:pPr>
            <w:r w:rsidRPr="004849AF">
              <w:rPr>
                <w:color w:val="000000"/>
                <w:sz w:val="24"/>
                <w:szCs w:val="24"/>
              </w:rPr>
              <w:t>Remonto darbininkas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721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740,73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B97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9F50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1481,46</w:t>
            </w:r>
          </w:p>
        </w:tc>
      </w:tr>
      <w:tr w:rsidR="00717EDD" w:rsidRPr="00A8411F" w14:paraId="1CEBFE82" w14:textId="77777777" w:rsidTr="00717EDD">
        <w:tc>
          <w:tcPr>
            <w:tcW w:w="3114" w:type="dxa"/>
          </w:tcPr>
          <w:p w14:paraId="6C31089D" w14:textId="77777777" w:rsidR="00717EDD" w:rsidRPr="004849AF" w:rsidRDefault="00717EDD" w:rsidP="00240820">
            <w:pPr>
              <w:jc w:val="both"/>
              <w:rPr>
                <w:bCs/>
                <w:sz w:val="24"/>
                <w:szCs w:val="24"/>
              </w:rPr>
            </w:pPr>
            <w:r w:rsidRPr="004849AF">
              <w:rPr>
                <w:color w:val="000000"/>
                <w:sz w:val="24"/>
                <w:szCs w:val="24"/>
              </w:rPr>
              <w:t xml:space="preserve">Pagalbinis darbininkas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A87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740,73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4111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051C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1481,46</w:t>
            </w:r>
          </w:p>
        </w:tc>
      </w:tr>
      <w:tr w:rsidR="00717EDD" w:rsidRPr="00A8411F" w14:paraId="42389295" w14:textId="77777777" w:rsidTr="00717EDD">
        <w:tc>
          <w:tcPr>
            <w:tcW w:w="3114" w:type="dxa"/>
          </w:tcPr>
          <w:p w14:paraId="248F73F4" w14:textId="77777777" w:rsidR="00717EDD" w:rsidRPr="004849AF" w:rsidRDefault="00717EDD" w:rsidP="00240820">
            <w:pPr>
              <w:jc w:val="both"/>
              <w:rPr>
                <w:bCs/>
                <w:sz w:val="24"/>
                <w:szCs w:val="24"/>
              </w:rPr>
            </w:pPr>
            <w:r w:rsidRPr="004849AF">
              <w:rPr>
                <w:color w:val="000000"/>
                <w:sz w:val="24"/>
                <w:szCs w:val="24"/>
              </w:rPr>
              <w:t xml:space="preserve">Darbininkas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EF4C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740,73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117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7F6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1481,46</w:t>
            </w:r>
          </w:p>
        </w:tc>
      </w:tr>
      <w:tr w:rsidR="00717EDD" w:rsidRPr="00A8411F" w14:paraId="33152045" w14:textId="77777777" w:rsidTr="00717EDD">
        <w:tc>
          <w:tcPr>
            <w:tcW w:w="3114" w:type="dxa"/>
          </w:tcPr>
          <w:p w14:paraId="0F5C2C48" w14:textId="77777777" w:rsidR="00717EDD" w:rsidRPr="004849AF" w:rsidRDefault="00717EDD" w:rsidP="00240820">
            <w:pPr>
              <w:jc w:val="both"/>
              <w:rPr>
                <w:color w:val="000000"/>
                <w:sz w:val="24"/>
                <w:szCs w:val="24"/>
              </w:rPr>
            </w:pPr>
            <w:r w:rsidRPr="004849AF">
              <w:rPr>
                <w:b/>
                <w:color w:val="000000"/>
                <w:sz w:val="24"/>
                <w:szCs w:val="24"/>
              </w:rPr>
              <w:t>Iš viso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FA6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8620,93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33CF" w14:textId="77777777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A9A" w14:textId="078504E0" w:rsidR="00717EDD" w:rsidRPr="006759A5" w:rsidRDefault="00717EDD" w:rsidP="00240820">
            <w:pPr>
              <w:jc w:val="center"/>
              <w:rPr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 xml:space="preserve"> </w:t>
            </w:r>
            <w:r w:rsidRPr="006759A5">
              <w:rPr>
                <w:sz w:val="24"/>
                <w:szCs w:val="24"/>
              </w:rPr>
              <w:t>241,86</w:t>
            </w:r>
          </w:p>
        </w:tc>
      </w:tr>
    </w:tbl>
    <w:p w14:paraId="7B0A06AB" w14:textId="77777777" w:rsidR="00717EDD" w:rsidRDefault="00717EDD" w:rsidP="000B12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10DD088A" w14:textId="77777777" w:rsidR="003E672A" w:rsidRDefault="003E672A" w:rsidP="003E6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Pagal šalių susitarimą ar kitus įsipareigojimus, kolektyvines darbo sutartis atleidžiamiems darbuotojams gali būti išmokama didesnė suma, nei paskaičiuota už 2 mėnesius.</w:t>
      </w:r>
    </w:p>
    <w:p w14:paraId="27C79478" w14:textId="7F7D330F" w:rsidR="000B14AA" w:rsidRPr="008B2174" w:rsidRDefault="000B14AA" w:rsidP="008B21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 Sprendimo projekto rengimo metu atlikti vertinimai ir išvados, konsultavimosi su visuomene metu gauti pasiūlymai ir jų motyvuotas vertinimas (atsižvelgta ar ne). </w:t>
      </w:r>
      <w:r w:rsidR="000B12B1" w:rsidRPr="004849AF">
        <w:rPr>
          <w:rFonts w:ascii="Times New Roman" w:eastAsia="Times New Roman" w:hAnsi="Times New Roman" w:cs="Times New Roman"/>
          <w:bCs/>
          <w:sz w:val="24"/>
          <w:szCs w:val="24"/>
        </w:rPr>
        <w:t xml:space="preserve">Nuostatų projektas svarstytas </w:t>
      </w:r>
      <w:r w:rsidR="008B6184" w:rsidRPr="004849AF">
        <w:rPr>
          <w:rFonts w:ascii="Times New Roman" w:eastAsia="Times New Roman" w:hAnsi="Times New Roman" w:cs="Times New Roman"/>
          <w:bCs/>
          <w:sz w:val="24"/>
          <w:szCs w:val="24"/>
        </w:rPr>
        <w:t>lopšelio-darželio „</w:t>
      </w:r>
      <w:r w:rsidR="006759A5">
        <w:rPr>
          <w:rFonts w:ascii="Times New Roman" w:eastAsia="Times New Roman" w:hAnsi="Times New Roman" w:cs="Times New Roman"/>
          <w:bCs/>
          <w:sz w:val="24"/>
          <w:szCs w:val="24"/>
        </w:rPr>
        <w:t>Radastėlė</w:t>
      </w:r>
      <w:r w:rsidR="005A2AB3" w:rsidRPr="004849AF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="008B6184" w:rsidRPr="004849AF">
        <w:rPr>
          <w:rFonts w:ascii="Times New Roman" w:eastAsia="Times New Roman" w:hAnsi="Times New Roman" w:cs="Times New Roman"/>
          <w:bCs/>
          <w:sz w:val="24"/>
          <w:szCs w:val="24"/>
        </w:rPr>
        <w:t xml:space="preserve"> ir lopšelio-darželio „</w:t>
      </w:r>
      <w:r w:rsidR="004849AF" w:rsidRPr="004849AF">
        <w:rPr>
          <w:rFonts w:ascii="Times New Roman" w:eastAsia="Times New Roman" w:hAnsi="Times New Roman" w:cs="Times New Roman"/>
          <w:bCs/>
          <w:sz w:val="24"/>
          <w:szCs w:val="24"/>
        </w:rPr>
        <w:t>Putinėlis</w:t>
      </w:r>
      <w:r w:rsidR="005A2AB3" w:rsidRPr="004849AF">
        <w:rPr>
          <w:rFonts w:ascii="Times New Roman" w:eastAsia="Times New Roman" w:hAnsi="Times New Roman" w:cs="Times New Roman"/>
          <w:bCs/>
          <w:sz w:val="24"/>
          <w:szCs w:val="24"/>
        </w:rPr>
        <w:t>“ jungtiniame įstaigų tarybų posėdyje ir jam pritarta.</w:t>
      </w:r>
      <w:r w:rsidR="008B2174">
        <w:rPr>
          <w:rFonts w:ascii="Times New Roman" w:eastAsia="Times New Roman" w:hAnsi="Times New Roman" w:cs="Times New Roman"/>
          <w:bCs/>
          <w:sz w:val="24"/>
          <w:szCs w:val="24"/>
        </w:rPr>
        <w:t>. Sprendimo projektas derintas su įstaigų vadovais ir Klaipėdos miesto savivaldybės administracijos specialistais. Į pasiūlymus ir pastabas atsižvelgta.</w:t>
      </w:r>
    </w:p>
    <w:p w14:paraId="27C79479" w14:textId="44F88947" w:rsidR="000B14AA" w:rsidRPr="000B14AA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>9. Sprendimo projekto autorius ar autorių grupė, sprendimo projekto iniciatoriai.</w:t>
      </w:r>
      <w:r w:rsidR="008B21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Sprendimo projektą </w:t>
      </w:r>
      <w:r w:rsidRPr="000B14AA">
        <w:rPr>
          <w:rFonts w:ascii="Times New Roman" w:eastAsia="Times New Roman" w:hAnsi="Times New Roman" w:cs="Times New Roman"/>
          <w:sz w:val="24"/>
          <w:szCs w:val="24"/>
        </w:rPr>
        <w:t xml:space="preserve">inicijavo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Klaipėdos miesto savivaldybės administracija. Projektą parengė Švietimo skyrius.</w:t>
      </w:r>
    </w:p>
    <w:p w14:paraId="27C7947A" w14:textId="77777777" w:rsidR="000B14AA" w:rsidRPr="000B14AA" w:rsidRDefault="000B14AA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10. Kiti reikalingi pagrindimai ir paaiškinimai. </w:t>
      </w:r>
      <w:r w:rsidRPr="000B14AA">
        <w:rPr>
          <w:rFonts w:ascii="Times New Roman" w:eastAsia="Times New Roman" w:hAnsi="Times New Roman" w:cs="Times New Roman"/>
          <w:sz w:val="24"/>
          <w:szCs w:val="24"/>
        </w:rPr>
        <w:t>Nėra.</w:t>
      </w:r>
    </w:p>
    <w:p w14:paraId="27C7947B" w14:textId="77777777" w:rsidR="000B14AA" w:rsidRPr="000B14AA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C7947C" w14:textId="77777777" w:rsidR="005A2AB3" w:rsidRDefault="000B14AA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sz w:val="24"/>
          <w:szCs w:val="24"/>
        </w:rPr>
        <w:t>PRIDEDAMA:</w:t>
      </w:r>
    </w:p>
    <w:p w14:paraId="27C7947D" w14:textId="4BF12D90" w:rsidR="00D067A9" w:rsidRPr="00E74B3F" w:rsidRDefault="00D067A9" w:rsidP="00D06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E94">
        <w:rPr>
          <w:rFonts w:ascii="Times New Roman" w:eastAsia="Times New Roman" w:hAnsi="Times New Roman" w:cs="Times New Roman"/>
          <w:sz w:val="24"/>
          <w:szCs w:val="24"/>
        </w:rPr>
        <w:t xml:space="preserve">1.Teisės aktų, nurodytų sprendimo projekto įžangoje, </w:t>
      </w:r>
      <w:r w:rsidRPr="00E74B3F">
        <w:rPr>
          <w:rFonts w:ascii="Times New Roman" w:eastAsia="Times New Roman" w:hAnsi="Times New Roman" w:cs="Times New Roman"/>
          <w:sz w:val="24"/>
          <w:szCs w:val="24"/>
        </w:rPr>
        <w:t>išrašas, 3 lapai.</w:t>
      </w:r>
    </w:p>
    <w:p w14:paraId="21A67BE5" w14:textId="77777777" w:rsidR="008B2174" w:rsidRDefault="008B2174" w:rsidP="008B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5024C">
        <w:rPr>
          <w:rFonts w:ascii="Times New Roman" w:hAnsi="Times New Roman" w:cs="Times New Roman"/>
          <w:sz w:val="24"/>
          <w:szCs w:val="24"/>
        </w:rPr>
        <w:t xml:space="preserve">. </w:t>
      </w:r>
      <w:r w:rsidRPr="0085024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Klaipėdos</w:t>
      </w:r>
      <w:r w:rsidRPr="009656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miesto savivaldybės tarybos 2020 m. spalio 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d. sprendimo</w:t>
      </w:r>
      <w:r w:rsidRPr="009656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bookmarkStart w:id="1" w:name="n_1"/>
      <w:r w:rsidRPr="0096562A">
        <w:rPr>
          <w:rFonts w:ascii="Times New Roman" w:eastAsia="Times New Roman" w:hAnsi="Times New Roman" w:cs="Times New Roman"/>
          <w:sz w:val="24"/>
          <w:szCs w:val="24"/>
          <w:lang w:eastAsia="lt-LT"/>
        </w:rPr>
        <w:t>Nr. T2-</w:t>
      </w:r>
      <w:bookmarkEnd w:id="1"/>
      <w:r w:rsidRPr="0096562A">
        <w:rPr>
          <w:rFonts w:ascii="Times New Roman" w:eastAsia="Times New Roman" w:hAnsi="Times New Roman" w:cs="Times New Roman"/>
          <w:sz w:val="24"/>
          <w:szCs w:val="24"/>
          <w:lang w:eastAsia="lt-LT"/>
        </w:rPr>
        <w:t>255</w:t>
      </w:r>
      <w:r w:rsidRPr="009656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„Dėl </w:t>
      </w:r>
      <w:r w:rsidRPr="009656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Klaipėdos lopšelio-darželio „Putinėlis“ nuostatų </w:t>
      </w:r>
      <w:r w:rsidRPr="008F121E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patvirtinimo“</w:t>
      </w:r>
      <w:r w:rsidRPr="008F121E">
        <w:rPr>
          <w:rFonts w:ascii="Times New Roman" w:hAnsi="Times New Roman" w:cs="Times New Roman"/>
          <w:sz w:val="24"/>
          <w:szCs w:val="24"/>
        </w:rPr>
        <w:t xml:space="preserve"> išrašas, 9 lapai.</w:t>
      </w:r>
    </w:p>
    <w:p w14:paraId="1979403D" w14:textId="20EDDE5A" w:rsidR="0096562A" w:rsidRPr="0085024C" w:rsidRDefault="008B2174" w:rsidP="008B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067A9" w:rsidRPr="008502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6562A" w:rsidRPr="0085024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Klaipėdos miesto savivaldybės administracijos direktoriaus 2011 m. spalio 24 d. įsakymo </w:t>
      </w:r>
      <w:r w:rsidR="0096562A" w:rsidRPr="0085024C">
        <w:rPr>
          <w:rFonts w:ascii="Times New Roman" w:eastAsia="Times New Roman" w:hAnsi="Times New Roman" w:cs="Times New Roman"/>
          <w:sz w:val="24"/>
          <w:szCs w:val="24"/>
          <w:lang w:eastAsia="lt-LT"/>
        </w:rPr>
        <w:t>Nr. AD1-2141</w:t>
      </w:r>
      <w:r w:rsidR="0096562A" w:rsidRPr="0085024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„Dėl </w:t>
      </w:r>
      <w:r w:rsidR="0096562A" w:rsidRPr="0085024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Klaipėdos lopšelio-darželio „Radastėlė“ nuostatų </w:t>
      </w:r>
      <w:r w:rsidR="0096562A" w:rsidRPr="008F121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patvirtinimo“ išrašas, </w:t>
      </w:r>
      <w:r w:rsidR="0085024C" w:rsidRPr="008F121E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="0096562A" w:rsidRPr="008F121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lapai</w:t>
      </w:r>
      <w:r w:rsidR="008F121E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96562A" w:rsidRPr="0085024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27C79480" w14:textId="7630F216" w:rsidR="00D067A9" w:rsidRPr="00BB7E94" w:rsidRDefault="00D067A9" w:rsidP="00D06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9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BB7E94">
        <w:rPr>
          <w:rFonts w:ascii="Times New Roman" w:hAnsi="Times New Roman" w:cs="Times New Roman"/>
          <w:sz w:val="24"/>
          <w:szCs w:val="24"/>
        </w:rPr>
        <w:t>Klaipėdos</w:t>
      </w:r>
      <w:r w:rsidRPr="002C2F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lopšelio-darželio „</w:t>
      </w:r>
      <w:r w:rsidR="0096562A">
        <w:rPr>
          <w:rFonts w:ascii="Times New Roman" w:hAnsi="Times New Roman" w:cs="Times New Roman"/>
          <w:sz w:val="24"/>
          <w:szCs w:val="24"/>
        </w:rPr>
        <w:t>Radastėlė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BB7E94">
        <w:rPr>
          <w:rFonts w:ascii="Times New Roman" w:hAnsi="Times New Roman" w:cs="Times New Roman"/>
          <w:sz w:val="24"/>
          <w:szCs w:val="24"/>
        </w:rPr>
        <w:t>ir Klaipė</w:t>
      </w:r>
      <w:r>
        <w:rPr>
          <w:rFonts w:ascii="Times New Roman" w:hAnsi="Times New Roman" w:cs="Times New Roman"/>
          <w:sz w:val="24"/>
          <w:szCs w:val="24"/>
        </w:rPr>
        <w:t>do</w:t>
      </w:r>
      <w:r w:rsidR="0096562A">
        <w:rPr>
          <w:rFonts w:ascii="Times New Roman" w:hAnsi="Times New Roman" w:cs="Times New Roman"/>
          <w:sz w:val="24"/>
          <w:szCs w:val="24"/>
        </w:rPr>
        <w:t>s lopšelio-darželio „Putinėlis“</w:t>
      </w:r>
      <w:r w:rsidR="00E74B3F">
        <w:rPr>
          <w:rFonts w:ascii="Times New Roman" w:hAnsi="Times New Roman" w:cs="Times New Roman"/>
          <w:sz w:val="24"/>
          <w:szCs w:val="24"/>
        </w:rPr>
        <w:t xml:space="preserve"> </w:t>
      </w:r>
      <w:r w:rsidR="0096562A">
        <w:rPr>
          <w:rFonts w:ascii="Times New Roman" w:hAnsi="Times New Roman" w:cs="Times New Roman"/>
          <w:sz w:val="24"/>
          <w:szCs w:val="24"/>
        </w:rPr>
        <w:t>2022</w:t>
      </w:r>
      <w:r w:rsidRPr="006B765C">
        <w:rPr>
          <w:rFonts w:ascii="Times New Roman" w:hAnsi="Times New Roman" w:cs="Times New Roman"/>
          <w:sz w:val="24"/>
          <w:szCs w:val="24"/>
        </w:rPr>
        <w:t xml:space="preserve"> m. </w:t>
      </w:r>
      <w:r w:rsidR="006759A5" w:rsidRPr="008F121E">
        <w:rPr>
          <w:rFonts w:ascii="Times New Roman" w:hAnsi="Times New Roman" w:cs="Times New Roman"/>
          <w:sz w:val="24"/>
          <w:szCs w:val="24"/>
        </w:rPr>
        <w:t>kovo 28</w:t>
      </w:r>
      <w:r w:rsidRPr="008F121E">
        <w:rPr>
          <w:rFonts w:ascii="Times New Roman" w:hAnsi="Times New Roman" w:cs="Times New Roman"/>
          <w:sz w:val="24"/>
          <w:szCs w:val="24"/>
        </w:rPr>
        <w:t xml:space="preserve"> d. jungtinio</w:t>
      </w:r>
      <w:r w:rsidRPr="006B765C">
        <w:rPr>
          <w:rFonts w:ascii="Times New Roman" w:hAnsi="Times New Roman" w:cs="Times New Roman"/>
          <w:sz w:val="24"/>
          <w:szCs w:val="24"/>
        </w:rPr>
        <w:t xml:space="preserve"> </w:t>
      </w:r>
      <w:r w:rsidR="00E74B3F">
        <w:rPr>
          <w:rFonts w:ascii="Times New Roman" w:hAnsi="Times New Roman" w:cs="Times New Roman"/>
          <w:sz w:val="24"/>
          <w:szCs w:val="24"/>
        </w:rPr>
        <w:t xml:space="preserve">įstaigų tarybų </w:t>
      </w:r>
      <w:r w:rsidRPr="006B765C">
        <w:rPr>
          <w:rFonts w:ascii="Times New Roman" w:hAnsi="Times New Roman" w:cs="Times New Roman"/>
          <w:sz w:val="24"/>
          <w:szCs w:val="24"/>
        </w:rPr>
        <w:t>posėdžio protokolo</w:t>
      </w:r>
      <w:r w:rsidR="00E74B3F">
        <w:rPr>
          <w:rFonts w:ascii="Times New Roman" w:hAnsi="Times New Roman" w:cs="Times New Roman"/>
          <w:sz w:val="24"/>
          <w:szCs w:val="24"/>
        </w:rPr>
        <w:t xml:space="preserve"> Nr. V3-2</w:t>
      </w:r>
      <w:r w:rsidRPr="006B765C">
        <w:rPr>
          <w:rFonts w:ascii="Times New Roman" w:hAnsi="Times New Roman" w:cs="Times New Roman"/>
          <w:sz w:val="24"/>
          <w:szCs w:val="24"/>
        </w:rPr>
        <w:t xml:space="preserve"> išrašas</w:t>
      </w:r>
      <w:r w:rsidRPr="00E74B3F">
        <w:rPr>
          <w:rFonts w:ascii="Times New Roman" w:hAnsi="Times New Roman" w:cs="Times New Roman"/>
          <w:sz w:val="24"/>
          <w:szCs w:val="24"/>
        </w:rPr>
        <w:t>, 1 lapas.</w:t>
      </w:r>
    </w:p>
    <w:p w14:paraId="27C79481" w14:textId="77777777" w:rsidR="00D067A9" w:rsidRDefault="00D067A9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7C79482" w14:textId="77777777" w:rsidR="00BB7E94" w:rsidRDefault="00BB7E94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06905F23" w14:textId="6E409983" w:rsidR="00B25137" w:rsidRPr="008B2174" w:rsidRDefault="000B14AA" w:rsidP="00BB7E94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sz w:val="24"/>
          <w:szCs w:val="24"/>
        </w:rPr>
        <w:t>Švietimo skyriaus vedėja                                                                                      Laima Prižgintien</w:t>
      </w:r>
      <w:r w:rsidR="00654CA4">
        <w:rPr>
          <w:rFonts w:ascii="Times New Roman" w:eastAsia="Times New Roman" w:hAnsi="Times New Roman" w:cs="Times New Roman"/>
          <w:sz w:val="24"/>
          <w:szCs w:val="24"/>
        </w:rPr>
        <w:t>ė</w:t>
      </w:r>
    </w:p>
    <w:sectPr w:rsidR="00B25137" w:rsidRPr="008B2174" w:rsidSect="000556F0">
      <w:headerReference w:type="default" r:id="rId8"/>
      <w:pgSz w:w="11906" w:h="16838" w:code="9"/>
      <w:pgMar w:top="1560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79486" w14:textId="77777777" w:rsidR="00E87A92" w:rsidRDefault="00BB7E94">
      <w:pPr>
        <w:spacing w:after="0" w:line="240" w:lineRule="auto"/>
      </w:pPr>
      <w:r>
        <w:separator/>
      </w:r>
    </w:p>
  </w:endnote>
  <w:endnote w:type="continuationSeparator" w:id="0">
    <w:p w14:paraId="27C79487" w14:textId="77777777" w:rsidR="00E87A92" w:rsidRDefault="00BB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79484" w14:textId="77777777" w:rsidR="00E87A92" w:rsidRDefault="00BB7E94">
      <w:pPr>
        <w:spacing w:after="0" w:line="240" w:lineRule="auto"/>
      </w:pPr>
      <w:r>
        <w:separator/>
      </w:r>
    </w:p>
  </w:footnote>
  <w:footnote w:type="continuationSeparator" w:id="0">
    <w:p w14:paraId="27C79485" w14:textId="77777777" w:rsidR="00E87A92" w:rsidRDefault="00BB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14:paraId="27C79488" w14:textId="4A6B8A94" w:rsidR="008073B3" w:rsidRDefault="009B70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CCD">
          <w:rPr>
            <w:noProof/>
          </w:rPr>
          <w:t>2</w:t>
        </w:r>
        <w:r>
          <w:fldChar w:fldCharType="end"/>
        </w:r>
      </w:p>
    </w:sdtContent>
  </w:sdt>
  <w:p w14:paraId="27C79489" w14:textId="77777777" w:rsidR="008073B3" w:rsidRDefault="00600CC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65D7"/>
    <w:multiLevelType w:val="hybridMultilevel"/>
    <w:tmpl w:val="E15C46B8"/>
    <w:lvl w:ilvl="0" w:tplc="F33A9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C52E53"/>
    <w:multiLevelType w:val="hybridMultilevel"/>
    <w:tmpl w:val="203A95C6"/>
    <w:lvl w:ilvl="0" w:tplc="599C4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AA"/>
    <w:rsid w:val="00010910"/>
    <w:rsid w:val="00040C7A"/>
    <w:rsid w:val="00050419"/>
    <w:rsid w:val="00056DD7"/>
    <w:rsid w:val="00091759"/>
    <w:rsid w:val="000A6BD5"/>
    <w:rsid w:val="000B12B1"/>
    <w:rsid w:val="000B14AA"/>
    <w:rsid w:val="000F248F"/>
    <w:rsid w:val="000F78EF"/>
    <w:rsid w:val="00150BE5"/>
    <w:rsid w:val="00183BC1"/>
    <w:rsid w:val="001A7BA3"/>
    <w:rsid w:val="001B7A56"/>
    <w:rsid w:val="001C5633"/>
    <w:rsid w:val="001C7CB6"/>
    <w:rsid w:val="001D2FD5"/>
    <w:rsid w:val="00231055"/>
    <w:rsid w:val="00276BFC"/>
    <w:rsid w:val="002A6A77"/>
    <w:rsid w:val="002C2F89"/>
    <w:rsid w:val="002D194A"/>
    <w:rsid w:val="002E0D86"/>
    <w:rsid w:val="00306D3F"/>
    <w:rsid w:val="003117DC"/>
    <w:rsid w:val="00334F76"/>
    <w:rsid w:val="003874BD"/>
    <w:rsid w:val="00392482"/>
    <w:rsid w:val="003A5F80"/>
    <w:rsid w:val="003E672A"/>
    <w:rsid w:val="003F3E09"/>
    <w:rsid w:val="0040110A"/>
    <w:rsid w:val="00403CAD"/>
    <w:rsid w:val="00420D4C"/>
    <w:rsid w:val="00430D90"/>
    <w:rsid w:val="00431091"/>
    <w:rsid w:val="00444A4B"/>
    <w:rsid w:val="004643CE"/>
    <w:rsid w:val="00464C16"/>
    <w:rsid w:val="004849AF"/>
    <w:rsid w:val="004A7E91"/>
    <w:rsid w:val="0050221B"/>
    <w:rsid w:val="005372C1"/>
    <w:rsid w:val="00544A33"/>
    <w:rsid w:val="00551E6D"/>
    <w:rsid w:val="00552E2B"/>
    <w:rsid w:val="00556EC3"/>
    <w:rsid w:val="005932CB"/>
    <w:rsid w:val="00593BEA"/>
    <w:rsid w:val="005A2AB3"/>
    <w:rsid w:val="00600CCD"/>
    <w:rsid w:val="00632B0E"/>
    <w:rsid w:val="00654CA4"/>
    <w:rsid w:val="0067010B"/>
    <w:rsid w:val="006759A5"/>
    <w:rsid w:val="00682059"/>
    <w:rsid w:val="006A6D16"/>
    <w:rsid w:val="006B6BFA"/>
    <w:rsid w:val="006B765C"/>
    <w:rsid w:val="00713BC1"/>
    <w:rsid w:val="00717EDD"/>
    <w:rsid w:val="0072031F"/>
    <w:rsid w:val="007254D7"/>
    <w:rsid w:val="0073337A"/>
    <w:rsid w:val="007478E4"/>
    <w:rsid w:val="00783036"/>
    <w:rsid w:val="007963D7"/>
    <w:rsid w:val="007B1DD4"/>
    <w:rsid w:val="007E698D"/>
    <w:rsid w:val="00831B80"/>
    <w:rsid w:val="0084081E"/>
    <w:rsid w:val="00842030"/>
    <w:rsid w:val="0085024C"/>
    <w:rsid w:val="008B2174"/>
    <w:rsid w:val="008B21BB"/>
    <w:rsid w:val="008B6184"/>
    <w:rsid w:val="008C2F4C"/>
    <w:rsid w:val="008F121E"/>
    <w:rsid w:val="0096562A"/>
    <w:rsid w:val="00994D0E"/>
    <w:rsid w:val="00994E32"/>
    <w:rsid w:val="009A1F7E"/>
    <w:rsid w:val="009B24FF"/>
    <w:rsid w:val="009B3A5C"/>
    <w:rsid w:val="009B70A1"/>
    <w:rsid w:val="009E2BE2"/>
    <w:rsid w:val="00A23517"/>
    <w:rsid w:val="00A253CF"/>
    <w:rsid w:val="00A44DD4"/>
    <w:rsid w:val="00A92960"/>
    <w:rsid w:val="00A94C3A"/>
    <w:rsid w:val="00AC6566"/>
    <w:rsid w:val="00B131BD"/>
    <w:rsid w:val="00B21A3E"/>
    <w:rsid w:val="00B25137"/>
    <w:rsid w:val="00BB7E94"/>
    <w:rsid w:val="00BD39B5"/>
    <w:rsid w:val="00BD6B30"/>
    <w:rsid w:val="00C37C20"/>
    <w:rsid w:val="00C4692E"/>
    <w:rsid w:val="00C731CE"/>
    <w:rsid w:val="00C91B89"/>
    <w:rsid w:val="00CA3530"/>
    <w:rsid w:val="00CB1522"/>
    <w:rsid w:val="00CB5C55"/>
    <w:rsid w:val="00CD13B8"/>
    <w:rsid w:val="00D067A9"/>
    <w:rsid w:val="00D754F6"/>
    <w:rsid w:val="00D8683D"/>
    <w:rsid w:val="00DA6A71"/>
    <w:rsid w:val="00E06076"/>
    <w:rsid w:val="00E74B3F"/>
    <w:rsid w:val="00E87A92"/>
    <w:rsid w:val="00F05D8E"/>
    <w:rsid w:val="00F148AF"/>
    <w:rsid w:val="00F25803"/>
    <w:rsid w:val="00F558F2"/>
    <w:rsid w:val="00FA5035"/>
    <w:rsid w:val="00FD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942C"/>
  <w15:chartTrackingRefBased/>
  <w15:docId w15:val="{558C76A4-0A9A-4504-89E8-1C5869FC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B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B14A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B14A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F248F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C7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2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2059"/>
    <w:rPr>
      <w:rFonts w:ascii="Segoe UI" w:hAnsi="Segoe UI" w:cs="Segoe UI"/>
      <w:sz w:val="18"/>
      <w:szCs w:val="18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5A2A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5A2AB3"/>
    <w:rPr>
      <w:rFonts w:ascii="Times New Roman" w:eastAsia="Times New Roman" w:hAnsi="Times New Roman" w:cs="Times New Roman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5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C60A5-EEF3-4DF5-A3E8-5E8AB03E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4077</Words>
  <Characters>2325</Characters>
  <Application>Microsoft Office Word</Application>
  <DocSecurity>4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Ramune Zavtrikoviene</dc:creator>
  <cp:lastModifiedBy>Deimante Buteniene</cp:lastModifiedBy>
  <cp:revision>2</cp:revision>
  <cp:lastPrinted>2022-03-16T08:07:00Z</cp:lastPrinted>
  <dcterms:created xsi:type="dcterms:W3CDTF">2022-04-04T11:19:00Z</dcterms:created>
  <dcterms:modified xsi:type="dcterms:W3CDTF">2022-04-04T11:19:00Z</dcterms:modified>
</cp:coreProperties>
</file>