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14:paraId="0D31B9FA" w14:textId="77777777" w:rsidTr="00352B76">
        <w:tc>
          <w:tcPr>
            <w:tcW w:w="5953" w:type="dxa"/>
            <w:hideMark/>
          </w:tcPr>
          <w:p w14:paraId="2181D76A" w14:textId="77777777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352B76" w14:paraId="0A88319E" w14:textId="77777777" w:rsidTr="00352B76">
        <w:tc>
          <w:tcPr>
            <w:tcW w:w="5953" w:type="dxa"/>
            <w:hideMark/>
          </w:tcPr>
          <w:p w14:paraId="47B875B3" w14:textId="77777777" w:rsidR="00352B76" w:rsidRDefault="00352B76">
            <w:r>
              <w:t>Klaipėdos miesto savivaldybės administracijos direktoriaus</w:t>
            </w:r>
          </w:p>
        </w:tc>
      </w:tr>
      <w:tr w:rsidR="00352B76" w14:paraId="3D0024B6" w14:textId="77777777" w:rsidTr="00352B76">
        <w:tc>
          <w:tcPr>
            <w:tcW w:w="5953" w:type="dxa"/>
            <w:hideMark/>
          </w:tcPr>
          <w:p w14:paraId="25E428DB" w14:textId="77777777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2022 m.                               d. įsakymu Nr.</w:t>
            </w:r>
          </w:p>
        </w:tc>
      </w:tr>
    </w:tbl>
    <w:p w14:paraId="498D3B13" w14:textId="77777777" w:rsidR="00352B76" w:rsidRDefault="00352B76" w:rsidP="00352B76">
      <w:pPr>
        <w:jc w:val="center"/>
      </w:pPr>
    </w:p>
    <w:p w14:paraId="4A202364" w14:textId="77777777" w:rsidR="00352B76" w:rsidRDefault="00352B76" w:rsidP="00352B76">
      <w:pPr>
        <w:jc w:val="center"/>
      </w:pPr>
    </w:p>
    <w:p w14:paraId="3D02FC1C" w14:textId="77777777" w:rsidR="00C351E6" w:rsidRDefault="00194978" w:rsidP="00352B76">
      <w:pPr>
        <w:jc w:val="center"/>
        <w:rPr>
          <w:b/>
        </w:rPr>
      </w:pPr>
      <w:r>
        <w:rPr>
          <w:b/>
        </w:rPr>
        <w:t>KULTŪROS IR MENO PROGRAMOS</w:t>
      </w:r>
      <w:r w:rsidR="00041DB2">
        <w:rPr>
          <w:b/>
        </w:rPr>
        <w:t xml:space="preserve"> </w:t>
      </w:r>
      <w:r>
        <w:rPr>
          <w:b/>
        </w:rPr>
        <w:t>„</w:t>
      </w:r>
      <w:r w:rsidR="00144DC7">
        <w:rPr>
          <w:b/>
        </w:rPr>
        <w:t>PRANCŪZŲ IR KL</w:t>
      </w:r>
      <w:r w:rsidR="00804DFE">
        <w:rPr>
          <w:b/>
        </w:rPr>
        <w:t>AIPĖDIEČIŲ ŠIUOLAIKINIO ŠOKIO K</w:t>
      </w:r>
      <w:r w:rsidR="00144DC7">
        <w:rPr>
          <w:b/>
        </w:rPr>
        <w:t>OPRO</w:t>
      </w:r>
      <w:r w:rsidR="00041DB2">
        <w:rPr>
          <w:b/>
        </w:rPr>
        <w:t>DUKCINIŲ PROJEKTŲ ĮGYVENDINIMAS</w:t>
      </w:r>
      <w:r>
        <w:rPr>
          <w:b/>
        </w:rPr>
        <w:t>“</w:t>
      </w:r>
    </w:p>
    <w:p w14:paraId="4DFA84D9" w14:textId="5B0DD721" w:rsidR="00352B76" w:rsidRDefault="00194978" w:rsidP="00352B76">
      <w:pPr>
        <w:jc w:val="center"/>
        <w:rPr>
          <w:b/>
        </w:rPr>
      </w:pPr>
      <w:r>
        <w:rPr>
          <w:b/>
        </w:rPr>
        <w:t xml:space="preserve"> FINANSAVIMO </w:t>
      </w:r>
      <w:r w:rsidR="00144DC7">
        <w:rPr>
          <w:b/>
        </w:rPr>
        <w:t xml:space="preserve">SĄLYGŲ APRAŠAS </w:t>
      </w:r>
    </w:p>
    <w:p w14:paraId="1EC76AA7" w14:textId="77777777" w:rsidR="00352B76" w:rsidRDefault="00352B76" w:rsidP="0066601C">
      <w:pPr>
        <w:tabs>
          <w:tab w:val="left" w:pos="2977"/>
          <w:tab w:val="left" w:pos="3119"/>
        </w:tabs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772"/>
      </w:tblGrid>
      <w:tr w:rsidR="00144DC7" w:rsidRPr="00F12DBB" w14:paraId="7BD079D7" w14:textId="77777777" w:rsidTr="00711F38">
        <w:trPr>
          <w:trHeight w:val="4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8C5" w14:textId="77777777" w:rsidR="00144DC7" w:rsidRPr="00F12DBB" w:rsidRDefault="00144DC7" w:rsidP="00711F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F12DBB">
              <w:rPr>
                <w:rFonts w:eastAsiaTheme="minorHAnsi"/>
                <w:b/>
                <w:bCs/>
                <w:color w:val="000000"/>
              </w:rPr>
              <w:t xml:space="preserve">Programos tikslas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EF0" w14:textId="3A09EEFF" w:rsidR="00C204A4" w:rsidRPr="00F12DBB" w:rsidRDefault="00C204A4" w:rsidP="00B75352">
            <w:pPr>
              <w:jc w:val="both"/>
            </w:pPr>
            <w:r>
              <w:t>Įgyvendinant Klaipėdos miesto savivaldybės tarybos</w:t>
            </w:r>
            <w:r w:rsidR="00B75352">
              <w:t xml:space="preserve"> strateginius siekius ir</w:t>
            </w:r>
            <w:r>
              <w:t xml:space="preserve"> prisiimtus sutartinius įsipareigojimus (</w:t>
            </w:r>
            <w:r w:rsidR="00B75352">
              <w:t xml:space="preserve">2020 m. birželio 22 d. </w:t>
            </w:r>
            <w:r w:rsidR="00194978">
              <w:t xml:space="preserve">Savivaldybės tarybos </w:t>
            </w:r>
            <w:r w:rsidR="00B75352">
              <w:t>sprendimu</w:t>
            </w:r>
            <w:r>
              <w:t xml:space="preserve"> Nr. T2-298 „Dėl pritarimo Prancūzijos ambasados Lietuvoje, Klaipėdos miesto savivaldybės ir Klaipėdos universiteto bendradarbiavimo sutarties projektui“ p</w:t>
            </w:r>
            <w:r w:rsidR="00B75352">
              <w:t xml:space="preserve">atvirtinta 2021-02-23 sutartis </w:t>
            </w:r>
            <w:r>
              <w:t>Nr. J9-701</w:t>
            </w:r>
            <w:r w:rsidR="00194978">
              <w:t>)</w:t>
            </w:r>
            <w:r w:rsidR="00B75352">
              <w:t xml:space="preserve"> u</w:t>
            </w:r>
            <w:r>
              <w:t xml:space="preserve">žtikrinti klaipėdiečių ir </w:t>
            </w:r>
            <w:r w:rsidR="00804DFE">
              <w:t>prancūzų šiuolaikinio šokio k</w:t>
            </w:r>
            <w:r>
              <w:t xml:space="preserve">oprodukcijos kūrimą, sudaryti sąlygas gerosios prancūzų šiuolaikinio šokio praktikos perdavimui klaipėdiečių šiuolaikinio šokio šokėjams ir šiuolaikinio šokio studentams, sudaryti sąlygas skirtingų visuomenės grupių edukacinių-kultūrinių poreikių tenkinimui. </w:t>
            </w:r>
          </w:p>
        </w:tc>
      </w:tr>
      <w:tr w:rsidR="00144DC7" w:rsidRPr="00F12DBB" w14:paraId="424F2208" w14:textId="77777777" w:rsidTr="00711F38">
        <w:trPr>
          <w:trHeight w:val="4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734" w14:textId="77777777" w:rsidR="00144DC7" w:rsidRPr="00F12DBB" w:rsidRDefault="00144DC7" w:rsidP="00711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 xml:space="preserve">Finansuojamos veiklos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061" w14:textId="09852862" w:rsidR="00144DC7" w:rsidRDefault="00C72299" w:rsidP="00144DC7">
            <w:pPr>
              <w:jc w:val="both"/>
            </w:pPr>
            <w:r>
              <w:t>1.</w:t>
            </w:r>
            <w:r w:rsidR="00194978">
              <w:t xml:space="preserve"> </w:t>
            </w:r>
            <w:r>
              <w:t>Šiuolaikinio šo</w:t>
            </w:r>
            <w:r w:rsidR="00804DFE">
              <w:t>kio ko</w:t>
            </w:r>
            <w:r w:rsidR="00C73767">
              <w:t xml:space="preserve">produkcinių spektaklių </w:t>
            </w:r>
            <w:r>
              <w:t>kūrimas</w:t>
            </w:r>
            <w:r w:rsidR="00C73767">
              <w:t xml:space="preserve"> ir pristatymas Klaipėdoje, Lietuvoje ir užsienyje</w:t>
            </w:r>
            <w:r w:rsidR="00194978">
              <w:t>.</w:t>
            </w:r>
            <w:r>
              <w:t xml:space="preserve"> </w:t>
            </w:r>
          </w:p>
          <w:p w14:paraId="7DC4EC56" w14:textId="77777777" w:rsidR="00C72299" w:rsidRDefault="0015593A" w:rsidP="0015593A">
            <w:pPr>
              <w:tabs>
                <w:tab w:val="left" w:pos="34"/>
                <w:tab w:val="left" w:pos="175"/>
                <w:tab w:val="left" w:pos="1046"/>
              </w:tabs>
              <w:jc w:val="both"/>
            </w:pPr>
            <w:r>
              <w:t>2.</w:t>
            </w:r>
            <w:r w:rsidR="00194978">
              <w:t xml:space="preserve"> </w:t>
            </w:r>
            <w:r w:rsidR="00C72299">
              <w:t>Kūrybinių dirbtuvių šokio profesionalams ir miestiečiams</w:t>
            </w:r>
            <w:r w:rsidR="00185999">
              <w:t xml:space="preserve"> </w:t>
            </w:r>
            <w:r w:rsidR="00194978">
              <w:t>organizavimas.</w:t>
            </w:r>
            <w:r w:rsidR="00C72299">
              <w:t xml:space="preserve"> </w:t>
            </w:r>
          </w:p>
          <w:p w14:paraId="06AB9ACE" w14:textId="41CD433B" w:rsidR="00221FC6" w:rsidRDefault="0015593A" w:rsidP="0015593A">
            <w:pPr>
              <w:tabs>
                <w:tab w:val="left" w:pos="34"/>
                <w:tab w:val="left" w:pos="175"/>
                <w:tab w:val="left" w:pos="1046"/>
              </w:tabs>
              <w:jc w:val="both"/>
            </w:pPr>
            <w:r>
              <w:t xml:space="preserve">3. </w:t>
            </w:r>
            <w:r w:rsidR="00194978">
              <w:t xml:space="preserve"> </w:t>
            </w:r>
            <w:r>
              <w:t xml:space="preserve">Sukurtų </w:t>
            </w:r>
            <w:r w:rsidR="00804DFE">
              <w:t>ko</w:t>
            </w:r>
            <w:r>
              <w:t>produkcinių spektaklių skaida užsienyje ir Lietuvoje.</w:t>
            </w:r>
          </w:p>
          <w:p w14:paraId="005E722F" w14:textId="77777777" w:rsidR="00C72299" w:rsidRDefault="00C73767" w:rsidP="0015593A">
            <w:pPr>
              <w:tabs>
                <w:tab w:val="left" w:pos="34"/>
                <w:tab w:val="left" w:pos="175"/>
                <w:tab w:val="left" w:pos="1046"/>
              </w:tabs>
              <w:jc w:val="both"/>
            </w:pPr>
            <w:r>
              <w:t xml:space="preserve">4. </w:t>
            </w:r>
            <w:r w:rsidR="00194978">
              <w:t xml:space="preserve"> </w:t>
            </w:r>
            <w:r>
              <w:t>Komunikacijos priemonės</w:t>
            </w:r>
            <w:r w:rsidR="00221FC6">
              <w:t xml:space="preserve">. </w:t>
            </w:r>
            <w:r w:rsidR="0015593A">
              <w:t xml:space="preserve"> </w:t>
            </w:r>
          </w:p>
        </w:tc>
      </w:tr>
      <w:tr w:rsidR="00144DC7" w:rsidRPr="00F12DBB" w14:paraId="6B121C6F" w14:textId="77777777" w:rsidTr="00221FC6">
        <w:trPr>
          <w:trHeight w:val="48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625" w14:textId="77777777" w:rsidR="00144DC7" w:rsidRPr="00F12DBB" w:rsidRDefault="00144DC7" w:rsidP="00711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Reikalavimai programos</w:t>
            </w:r>
            <w:r w:rsidRPr="00F12DBB">
              <w:rPr>
                <w:rFonts w:eastAsiaTheme="minorHAnsi"/>
                <w:b/>
                <w:bCs/>
                <w:color w:val="000000"/>
              </w:rPr>
              <w:t xml:space="preserve"> projektams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E7A" w14:textId="77777777" w:rsidR="00144DC7" w:rsidRPr="00A33FE2" w:rsidRDefault="00C73767" w:rsidP="00A33FE2">
            <w:pPr>
              <w:pStyle w:val="Sraopastraipa"/>
              <w:numPr>
                <w:ilvl w:val="0"/>
                <w:numId w:val="1"/>
              </w:numPr>
              <w:tabs>
                <w:tab w:val="left" w:pos="335"/>
              </w:tabs>
              <w:ind w:left="0" w:firstLine="34"/>
              <w:jc w:val="both"/>
              <w:rPr>
                <w:lang w:val="es-ES"/>
              </w:rPr>
            </w:pPr>
            <w:r>
              <w:rPr>
                <w:lang w:val="es-ES"/>
              </w:rPr>
              <w:t>Programos projekto vykdytojas turi užtikrinti, kad n</w:t>
            </w:r>
            <w:r w:rsidR="00144DC7" w:rsidRPr="00A33FE2">
              <w:rPr>
                <w:lang w:val="es-ES"/>
              </w:rPr>
              <w:t>e mažiau kaip 1/2 programos</w:t>
            </w:r>
            <w:r>
              <w:rPr>
                <w:lang w:val="es-ES"/>
              </w:rPr>
              <w:t xml:space="preserve"> dalyvių sudarytų </w:t>
            </w:r>
            <w:r w:rsidR="00144DC7" w:rsidRPr="00A33FE2">
              <w:rPr>
                <w:lang w:val="es-ES"/>
              </w:rPr>
              <w:t>jaunieji menininkai (</w:t>
            </w:r>
            <w:r w:rsidR="00144DC7" w:rsidRPr="00EB3247">
              <w:t>asmenys nuo 14 iki 35 metų</w:t>
            </w:r>
            <w:r w:rsidR="00144DC7" w:rsidRPr="00A33FE2">
              <w:rPr>
                <w:lang w:val="es-ES"/>
              </w:rPr>
              <w:t>).</w:t>
            </w:r>
            <w:r>
              <w:rPr>
                <w:lang w:val="es-ES"/>
              </w:rPr>
              <w:t xml:space="preserve"> Reikalavimui pagrįsti subjektas pateikia programos projekto ketina</w:t>
            </w:r>
            <w:r w:rsidR="00725388">
              <w:rPr>
                <w:lang w:val="es-ES"/>
              </w:rPr>
              <w:t xml:space="preserve">nčių dalyvauti menininkų sąrašą. </w:t>
            </w:r>
          </w:p>
          <w:p w14:paraId="64D6D408" w14:textId="77777777" w:rsidR="00A33FE2" w:rsidRPr="00A33FE2" w:rsidRDefault="00C73767" w:rsidP="00C73767">
            <w:pPr>
              <w:pStyle w:val="Sraopastraipa"/>
              <w:numPr>
                <w:ilvl w:val="0"/>
                <w:numId w:val="1"/>
              </w:numPr>
              <w:tabs>
                <w:tab w:val="left" w:pos="316"/>
              </w:tabs>
              <w:ind w:left="0" w:firstLine="30"/>
              <w:jc w:val="both"/>
              <w:rPr>
                <w:lang w:val="es-ES"/>
              </w:rPr>
            </w:pPr>
            <w:r w:rsidRPr="00C73767">
              <w:rPr>
                <w:lang w:val="es-ES"/>
              </w:rPr>
              <w:t xml:space="preserve">Programos projekto vykdytojas turi užtikrinti, kad </w:t>
            </w:r>
            <w:r>
              <w:rPr>
                <w:lang w:val="es-ES"/>
              </w:rPr>
              <w:t>n</w:t>
            </w:r>
            <w:r w:rsidR="00194978">
              <w:rPr>
                <w:lang w:val="es-ES"/>
              </w:rPr>
              <w:t>e mažiau</w:t>
            </w:r>
            <w:r w:rsidR="00A33FE2">
              <w:rPr>
                <w:lang w:val="es-ES"/>
              </w:rPr>
              <w:t xml:space="preserve"> nei 1/5 programos dalyvių </w:t>
            </w:r>
            <w:r>
              <w:rPr>
                <w:lang w:val="es-ES"/>
              </w:rPr>
              <w:t>sudarytų</w:t>
            </w:r>
            <w:r w:rsidR="0066601C">
              <w:rPr>
                <w:lang w:val="es-ES"/>
              </w:rPr>
              <w:t xml:space="preserve"> prancūzų šiuolaikinio šokio šokėjai arba choreografai. </w:t>
            </w:r>
            <w:r w:rsidRPr="00C73767">
              <w:rPr>
                <w:lang w:val="es-ES"/>
              </w:rPr>
              <w:t>Reikalavimui pagrįsti subje</w:t>
            </w:r>
            <w:r w:rsidR="00725388">
              <w:rPr>
                <w:lang w:val="es-ES"/>
              </w:rPr>
              <w:t>ktas pateikia programos projekte</w:t>
            </w:r>
            <w:r w:rsidRPr="00C73767">
              <w:rPr>
                <w:lang w:val="es-ES"/>
              </w:rPr>
              <w:t xml:space="preserve"> ketinančių dalyvauti</w:t>
            </w:r>
            <w:r>
              <w:rPr>
                <w:lang w:val="es-ES"/>
              </w:rPr>
              <w:t xml:space="preserve"> prancūzų</w:t>
            </w:r>
            <w:r w:rsidR="00725388">
              <w:rPr>
                <w:lang w:val="es-ES"/>
              </w:rPr>
              <w:t xml:space="preserve"> menininkų sąrašą ir menininkų sutikimą dalyvauti projekte patvirtininačius raštus. </w:t>
            </w:r>
          </w:p>
          <w:p w14:paraId="20911E76" w14:textId="5C15D4A5" w:rsidR="00144DC7" w:rsidRPr="00F12DBB" w:rsidRDefault="00194978" w:rsidP="00711F38">
            <w:pPr>
              <w:jc w:val="both"/>
            </w:pPr>
            <w:r>
              <w:rPr>
                <w:lang w:val="es-ES"/>
              </w:rPr>
              <w:t>3</w:t>
            </w:r>
            <w:r w:rsidR="00144DC7" w:rsidRPr="00F12DBB">
              <w:rPr>
                <w:lang w:val="es-ES"/>
              </w:rPr>
              <w:t xml:space="preserve">. </w:t>
            </w:r>
            <w:r w:rsidR="00C73767">
              <w:rPr>
                <w:lang w:val="es-ES"/>
              </w:rPr>
              <w:t>Programos projekto vykdy</w:t>
            </w:r>
            <w:r w:rsidR="00185999">
              <w:rPr>
                <w:lang w:val="es-ES"/>
              </w:rPr>
              <w:t>to</w:t>
            </w:r>
            <w:r w:rsidR="00C73767">
              <w:rPr>
                <w:lang w:val="es-ES"/>
              </w:rPr>
              <w:t xml:space="preserve">jas </w:t>
            </w:r>
            <w:r w:rsidR="00144DC7" w:rsidRPr="00F12DBB">
              <w:t xml:space="preserve">per metus </w:t>
            </w:r>
            <w:r w:rsidR="00C73767">
              <w:t>turi parengti ne mažiau</w:t>
            </w:r>
            <w:r w:rsidR="00144DC7" w:rsidRPr="00F12DBB">
              <w:t xml:space="preserve"> kaip </w:t>
            </w:r>
            <w:r>
              <w:t>vieną</w:t>
            </w:r>
            <w:r w:rsidR="00144DC7" w:rsidRPr="00F12DBB">
              <w:t xml:space="preserve"> naują </w:t>
            </w:r>
            <w:r w:rsidR="00804DFE">
              <w:t xml:space="preserve"> k</w:t>
            </w:r>
            <w:r w:rsidR="0066601C">
              <w:t xml:space="preserve">oprodukcinį </w:t>
            </w:r>
            <w:r w:rsidR="00C73767">
              <w:t>šiuolaikinio šokio pastatymą</w:t>
            </w:r>
            <w:r w:rsidR="0066601C">
              <w:t xml:space="preserve"> (finansuojami ne daugiau kaip 2 nauji  pastatymai) ir jį pristat</w:t>
            </w:r>
            <w:r w:rsidR="00C73767">
              <w:t>yti</w:t>
            </w:r>
            <w:r w:rsidR="0066601C">
              <w:t xml:space="preserve"> Klaipėdoje nemokamai. </w:t>
            </w:r>
          </w:p>
          <w:p w14:paraId="7A4A4964" w14:textId="77777777" w:rsidR="00144DC7" w:rsidRPr="00F12DBB" w:rsidRDefault="00194978" w:rsidP="00711F38">
            <w:pPr>
              <w:jc w:val="both"/>
              <w:rPr>
                <w:lang w:val="es-ES"/>
              </w:rPr>
            </w:pPr>
            <w:r>
              <w:t>4</w:t>
            </w:r>
            <w:r w:rsidR="0066601C">
              <w:t xml:space="preserve">. </w:t>
            </w:r>
            <w:r w:rsidR="00185999" w:rsidRPr="00185999">
              <w:t xml:space="preserve">Programos projekto vykdytojas </w:t>
            </w:r>
            <w:r w:rsidR="00185999">
              <w:t>per metus</w:t>
            </w:r>
            <w:r w:rsidR="0066601C">
              <w:rPr>
                <w:lang w:val="es-ES"/>
              </w:rPr>
              <w:t xml:space="preserve"> surengia ne mažiau, kaip 3 kūrybines dirbtuves</w:t>
            </w:r>
            <w:r>
              <w:rPr>
                <w:lang w:val="es-ES"/>
              </w:rPr>
              <w:t>,</w:t>
            </w:r>
            <w:r w:rsidR="0066601C">
              <w:rPr>
                <w:lang w:val="es-ES"/>
              </w:rPr>
              <w:t xml:space="preserve"> </w:t>
            </w:r>
            <w:r w:rsidR="00144DC7" w:rsidRPr="00F12DBB">
              <w:rPr>
                <w:lang w:val="es-ES"/>
              </w:rPr>
              <w:t xml:space="preserve">skirtas </w:t>
            </w:r>
            <w:r w:rsidR="0066601C">
              <w:rPr>
                <w:lang w:val="es-ES"/>
              </w:rPr>
              <w:t>šiuolaikinio šokio p</w:t>
            </w:r>
            <w:r w:rsidR="00221FC6">
              <w:rPr>
                <w:lang w:val="es-ES"/>
              </w:rPr>
              <w:t>rofesionalams, Klaipėdoje veikia</w:t>
            </w:r>
            <w:r w:rsidR="0066601C">
              <w:rPr>
                <w:lang w:val="es-ES"/>
              </w:rPr>
              <w:t>nčių aukštųjų mokyklų studentams ir miestiečiams</w:t>
            </w:r>
            <w:r w:rsidR="00725388">
              <w:rPr>
                <w:lang w:val="es-ES"/>
              </w:rPr>
              <w:t xml:space="preserve"> (</w:t>
            </w:r>
            <w:r w:rsidR="00725388" w:rsidRPr="00725388">
              <w:rPr>
                <w:lang w:val="es-ES"/>
              </w:rPr>
              <w:t>vaikams, jaunimui, senjorams, atskirtį patiriančioms grupėms ir kt.)</w:t>
            </w:r>
            <w:r w:rsidR="0066601C">
              <w:rPr>
                <w:lang w:val="es-ES"/>
              </w:rPr>
              <w:t>,</w:t>
            </w:r>
            <w:r w:rsidR="00144DC7" w:rsidRPr="00F12DBB">
              <w:rPr>
                <w:lang w:val="es-ES"/>
              </w:rPr>
              <w:t xml:space="preserve"> jose</w:t>
            </w:r>
            <w:r w:rsidR="00185999">
              <w:rPr>
                <w:lang w:val="es-ES"/>
              </w:rPr>
              <w:t xml:space="preserve"> kasmet</w:t>
            </w:r>
            <w:r w:rsidR="00144DC7" w:rsidRPr="00F12DBB">
              <w:rPr>
                <w:lang w:val="es-ES"/>
              </w:rPr>
              <w:t xml:space="preserve"> dalyvauja ne ma</w:t>
            </w:r>
            <w:r w:rsidR="0066601C">
              <w:rPr>
                <w:lang w:val="es-ES"/>
              </w:rPr>
              <w:t>žiau kaip 400 asmenų</w:t>
            </w:r>
            <w:r w:rsidR="00144DC7" w:rsidRPr="00F12DBB">
              <w:rPr>
                <w:lang w:val="es-ES"/>
              </w:rPr>
              <w:t>.</w:t>
            </w:r>
          </w:p>
          <w:p w14:paraId="0EEE67D5" w14:textId="2CB0F22E" w:rsidR="00144DC7" w:rsidRPr="00F12DBB" w:rsidRDefault="00194978" w:rsidP="001859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144DC7">
              <w:rPr>
                <w:lang w:val="es-ES"/>
              </w:rPr>
              <w:t>.</w:t>
            </w:r>
            <w:r>
              <w:rPr>
                <w:rFonts w:eastAsiaTheme="minorHAnsi"/>
                <w:color w:val="000000"/>
              </w:rPr>
              <w:t> </w:t>
            </w:r>
            <w:r w:rsidR="00144DC7" w:rsidRPr="00F12DBB">
              <w:rPr>
                <w:rFonts w:eastAsiaTheme="minorHAnsi"/>
                <w:color w:val="000000"/>
              </w:rPr>
              <w:t>Dalinį finansavimą gauti</w:t>
            </w:r>
            <w:r w:rsidR="0066601C">
              <w:rPr>
                <w:rFonts w:eastAsiaTheme="minorHAnsi"/>
                <w:color w:val="000000"/>
              </w:rPr>
              <w:t xml:space="preserve"> pretenduojantys subjektai per pastaruosius 5 metus turi būti įgyvendinę ne mažiau, kaip </w:t>
            </w:r>
            <w:r w:rsidR="00185999">
              <w:rPr>
                <w:rFonts w:eastAsiaTheme="minorHAnsi"/>
                <w:color w:val="000000"/>
              </w:rPr>
              <w:t>5</w:t>
            </w:r>
            <w:r w:rsidR="0066601C">
              <w:rPr>
                <w:rFonts w:eastAsiaTheme="minorHAnsi"/>
                <w:color w:val="000000"/>
              </w:rPr>
              <w:t xml:space="preserve"> kultūros projektus, kurių kiekvie</w:t>
            </w:r>
            <w:r w:rsidR="00185999">
              <w:rPr>
                <w:rFonts w:eastAsiaTheme="minorHAnsi"/>
                <w:color w:val="000000"/>
              </w:rPr>
              <w:t>n</w:t>
            </w:r>
            <w:r w:rsidR="00DE2A57">
              <w:rPr>
                <w:rFonts w:eastAsiaTheme="minorHAnsi"/>
                <w:color w:val="000000"/>
              </w:rPr>
              <w:t>o bendra vertė ne mažesnė nei 5</w:t>
            </w:r>
            <w:r w:rsidR="00185999">
              <w:rPr>
                <w:rFonts w:eastAsiaTheme="minorHAnsi"/>
                <w:color w:val="000000"/>
              </w:rPr>
              <w:t xml:space="preserve"> </w:t>
            </w:r>
            <w:r w:rsidR="0066601C">
              <w:rPr>
                <w:rFonts w:eastAsiaTheme="minorHAnsi"/>
                <w:color w:val="000000"/>
              </w:rPr>
              <w:t xml:space="preserve">000 Eur. </w:t>
            </w:r>
          </w:p>
        </w:tc>
      </w:tr>
      <w:tr w:rsidR="00144DC7" w:rsidRPr="00F12DBB" w14:paraId="7BF19C1C" w14:textId="77777777" w:rsidTr="00711F38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9C829" w14:textId="77777777" w:rsidR="00144DC7" w:rsidRPr="00F12DBB" w:rsidRDefault="00144DC7" w:rsidP="00711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F12DBB">
              <w:rPr>
                <w:rFonts w:eastAsiaTheme="minorHAnsi"/>
                <w:b/>
                <w:bCs/>
                <w:color w:val="000000"/>
              </w:rPr>
              <w:t>Veiklų vertinimo kriterijai ir jų balai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08DDC" w14:textId="77777777" w:rsidR="00144DC7" w:rsidRPr="00F12DBB" w:rsidRDefault="00144DC7" w:rsidP="00711F38">
            <w:pPr>
              <w:jc w:val="both"/>
            </w:pPr>
            <w:r w:rsidRPr="00F12DBB">
              <w:t>1. Programos meninė ir kultūrinė vertė (0</w:t>
            </w:r>
            <w:r>
              <w:t>–</w:t>
            </w:r>
            <w:r w:rsidR="00221FC6">
              <w:t>40</w:t>
            </w:r>
            <w:r w:rsidRPr="00F12DBB">
              <w:t>).</w:t>
            </w:r>
          </w:p>
          <w:p w14:paraId="1AAEF6E8" w14:textId="77777777" w:rsidR="00144DC7" w:rsidRPr="00F12DBB" w:rsidRDefault="00144DC7" w:rsidP="00711F38">
            <w:pPr>
              <w:jc w:val="both"/>
            </w:pPr>
            <w:r w:rsidRPr="00F12DBB">
              <w:t>2. Programos</w:t>
            </w:r>
            <w:r w:rsidR="00185999">
              <w:t xml:space="preserve"> sąmatos tikslingumas ir pagrįstumas</w:t>
            </w:r>
            <w:r w:rsidRPr="00F12DBB">
              <w:t xml:space="preserve"> (0</w:t>
            </w:r>
            <w:r>
              <w:t>–</w:t>
            </w:r>
            <w:r w:rsidR="00221FC6">
              <w:t>20</w:t>
            </w:r>
            <w:r w:rsidRPr="00F12DBB">
              <w:t>).</w:t>
            </w:r>
          </w:p>
          <w:p w14:paraId="4542EEC8" w14:textId="77777777" w:rsidR="00144DC7" w:rsidRPr="00F12DBB" w:rsidRDefault="00194978" w:rsidP="00711F38">
            <w:pPr>
              <w:jc w:val="both"/>
            </w:pPr>
            <w:r>
              <w:t>3</w:t>
            </w:r>
            <w:r w:rsidR="00185999">
              <w:t xml:space="preserve">. </w:t>
            </w:r>
            <w:r w:rsidR="00185999" w:rsidRPr="00185999">
              <w:t xml:space="preserve">Projekto vykdytojo patirtis įgyvendinant panašaus pobūdžio projektus ir projekto vadovo kompetencija </w:t>
            </w:r>
            <w:r w:rsidR="00144DC7" w:rsidRPr="00F12DBB">
              <w:t>(0</w:t>
            </w:r>
            <w:r w:rsidR="00144DC7">
              <w:t>–</w:t>
            </w:r>
            <w:r w:rsidR="00144DC7" w:rsidRPr="00F12DBB">
              <w:t>10).</w:t>
            </w:r>
          </w:p>
          <w:p w14:paraId="33CF59F4" w14:textId="77777777" w:rsidR="00144DC7" w:rsidRPr="00F12DBB" w:rsidRDefault="00194978" w:rsidP="00711F38">
            <w:pPr>
              <w:jc w:val="both"/>
            </w:pPr>
            <w:r>
              <w:lastRenderedPageBreak/>
              <w:t>4</w:t>
            </w:r>
            <w:r w:rsidR="00144DC7" w:rsidRPr="00F12DBB">
              <w:t>. Program</w:t>
            </w:r>
            <w:r w:rsidR="00144DC7">
              <w:t>ai</w:t>
            </w:r>
            <w:r w:rsidR="00144DC7" w:rsidRPr="00F12DBB">
              <w:t xml:space="preserve"> įgyvendi</w:t>
            </w:r>
            <w:r w:rsidR="00144DC7">
              <w:t>nt</w:t>
            </w:r>
            <w:r w:rsidR="00144DC7" w:rsidRPr="00F12DBB">
              <w:t>i pritraukiamos lėšos iš kitų finansavimo šaltinių (0</w:t>
            </w:r>
            <w:r w:rsidR="00144DC7">
              <w:t>–</w:t>
            </w:r>
            <w:r w:rsidR="00185999">
              <w:t>1</w:t>
            </w:r>
            <w:r w:rsidR="00144DC7" w:rsidRPr="00F12DBB">
              <w:t>0).</w:t>
            </w:r>
          </w:p>
          <w:p w14:paraId="34BAC3AD" w14:textId="77777777" w:rsidR="00144DC7" w:rsidRPr="00F12DBB" w:rsidRDefault="00194978" w:rsidP="00185999">
            <w:pPr>
              <w:jc w:val="both"/>
            </w:pPr>
            <w:r>
              <w:t>5</w:t>
            </w:r>
            <w:r w:rsidR="00144DC7" w:rsidRPr="00F12DBB">
              <w:t xml:space="preserve">. </w:t>
            </w:r>
            <w:r w:rsidR="00185999" w:rsidRPr="00185999">
              <w:t xml:space="preserve">Atskirtį patiriančių visuomenės grupių įtraukimas į programos projekto veiklas </w:t>
            </w:r>
            <w:r w:rsidR="00144DC7">
              <w:t>(0–20)</w:t>
            </w:r>
            <w:r w:rsidR="00FD640C">
              <w:t xml:space="preserve">. </w:t>
            </w:r>
          </w:p>
        </w:tc>
      </w:tr>
      <w:tr w:rsidR="00144DC7" w:rsidRPr="00F12DBB" w14:paraId="781F7A65" w14:textId="77777777" w:rsidTr="00FD640C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DD52" w14:textId="77777777" w:rsidR="00144DC7" w:rsidRPr="00F12DBB" w:rsidRDefault="00144DC7" w:rsidP="00711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F12DBB">
              <w:rPr>
                <w:rFonts w:eastAsiaTheme="minorHAnsi"/>
                <w:b/>
                <w:bCs/>
                <w:color w:val="000000"/>
              </w:rPr>
              <w:lastRenderedPageBreak/>
              <w:t>Paraiškas galintys teikti subjektai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C6F" w14:textId="2820AA8B" w:rsidR="00144DC7" w:rsidRPr="00144DC7" w:rsidRDefault="00194978" w:rsidP="00144DC7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Lietuvos Respublikos</w:t>
            </w:r>
            <w:r w:rsidR="00804DFE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>k</w:t>
            </w:r>
            <w:r w:rsidR="00144DC7" w:rsidRPr="00144DC7">
              <w:rPr>
                <w:rFonts w:eastAsiaTheme="minorHAnsi"/>
                <w:color w:val="000000"/>
              </w:rPr>
              <w:t>ultūros ministerijos suteiktą profesionaliojo scenos meno teatro</w:t>
            </w:r>
            <w:r w:rsidR="00221FC6">
              <w:rPr>
                <w:rFonts w:eastAsiaTheme="minorHAnsi"/>
                <w:color w:val="000000"/>
              </w:rPr>
              <w:t xml:space="preserve"> statusą turintys subjektai. </w:t>
            </w:r>
          </w:p>
          <w:p w14:paraId="77E71BB9" w14:textId="77777777" w:rsidR="00185999" w:rsidRPr="00F12DBB" w:rsidRDefault="00144DC7" w:rsidP="00221FC6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144DC7">
              <w:rPr>
                <w:rFonts w:eastAsiaTheme="minorHAnsi"/>
                <w:color w:val="000000"/>
              </w:rPr>
              <w:t>Profesionalaus scenos meno teatro statuso suteikimo procedūrą ir tvarką reglamentuoja Profesionaliojo scenos meno įstatymo 5 straipsnis ir Juridinio asmens pripažinimo profesionaliojo scenos meno įstaiga ir šio pripažinimo panaikinimo tvarkos aprašas, patvirtintas Lietuvos Respublikos kultūros ministro 2017 m.</w:t>
            </w:r>
            <w:r w:rsidR="00194978">
              <w:rPr>
                <w:rFonts w:eastAsiaTheme="minorHAnsi"/>
                <w:color w:val="000000"/>
              </w:rPr>
              <w:t xml:space="preserve"> balandžio 5 d. įsakymu Nr. ĮV-</w:t>
            </w:r>
            <w:r w:rsidRPr="00144DC7">
              <w:rPr>
                <w:rFonts w:eastAsiaTheme="minorHAnsi"/>
                <w:color w:val="000000"/>
              </w:rPr>
              <w:t>535.</w:t>
            </w:r>
            <w:r w:rsidR="00221FC6">
              <w:rPr>
                <w:rFonts w:eastAsiaTheme="minorHAnsi"/>
                <w:color w:val="000000"/>
              </w:rPr>
              <w:t xml:space="preserve"> </w:t>
            </w:r>
          </w:p>
        </w:tc>
      </w:tr>
    </w:tbl>
    <w:p w14:paraId="6AA76DFF" w14:textId="77777777" w:rsidR="00144DC7" w:rsidRDefault="00144DC7" w:rsidP="00144DC7">
      <w:pPr>
        <w:ind w:firstLine="709"/>
        <w:jc w:val="both"/>
      </w:pPr>
    </w:p>
    <w:p w14:paraId="3433D2D6" w14:textId="77777777" w:rsidR="008A3E1D" w:rsidRDefault="008A3E1D" w:rsidP="00352B76">
      <w:pPr>
        <w:ind w:firstLine="709"/>
        <w:jc w:val="both"/>
      </w:pPr>
    </w:p>
    <w:p w14:paraId="432C379B" w14:textId="77777777" w:rsidR="00262B5B" w:rsidRPr="00142130" w:rsidRDefault="00B61EA9" w:rsidP="00B61EA9">
      <w:pPr>
        <w:jc w:val="center"/>
      </w:pPr>
      <w:r>
        <w:t>________________________</w:t>
      </w:r>
    </w:p>
    <w:sectPr w:rsidR="00262B5B" w:rsidRPr="00142130" w:rsidSect="008A3E1D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97F8" w14:textId="77777777" w:rsidR="007C13BC" w:rsidRDefault="007C13BC" w:rsidP="00F333CE">
      <w:r>
        <w:separator/>
      </w:r>
    </w:p>
  </w:endnote>
  <w:endnote w:type="continuationSeparator" w:id="0">
    <w:p w14:paraId="37A76BAC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CAE9" w14:textId="77777777" w:rsidR="007C13BC" w:rsidRDefault="007C13BC" w:rsidP="00F333CE">
      <w:r>
        <w:separator/>
      </w:r>
    </w:p>
  </w:footnote>
  <w:footnote w:type="continuationSeparator" w:id="0">
    <w:p w14:paraId="6911B74E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199821"/>
      <w:docPartObj>
        <w:docPartGallery w:val="Page Numbers (Top of Page)"/>
        <w:docPartUnique/>
      </w:docPartObj>
    </w:sdtPr>
    <w:sdtEndPr/>
    <w:sdtContent>
      <w:p w14:paraId="5684171D" w14:textId="64B98527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6A">
          <w:rPr>
            <w:noProof/>
          </w:rPr>
          <w:t>2</w:t>
        </w:r>
        <w:r>
          <w:fldChar w:fldCharType="end"/>
        </w:r>
      </w:p>
    </w:sdtContent>
  </w:sdt>
  <w:p w14:paraId="2477A474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D393" w14:textId="77777777" w:rsidR="00A20BA3" w:rsidRDefault="00A20BA3">
    <w:pPr>
      <w:pStyle w:val="Antrats"/>
      <w:jc w:val="center"/>
    </w:pPr>
  </w:p>
  <w:p w14:paraId="70E67CED" w14:textId="77777777" w:rsidR="00262B5B" w:rsidRDefault="00262B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974"/>
    <w:multiLevelType w:val="hybridMultilevel"/>
    <w:tmpl w:val="863406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DB2"/>
    <w:rsid w:val="0006079E"/>
    <w:rsid w:val="00142130"/>
    <w:rsid w:val="00144DC7"/>
    <w:rsid w:val="0015593A"/>
    <w:rsid w:val="00185999"/>
    <w:rsid w:val="00194978"/>
    <w:rsid w:val="001B7D4F"/>
    <w:rsid w:val="001C3077"/>
    <w:rsid w:val="001E616A"/>
    <w:rsid w:val="0020523A"/>
    <w:rsid w:val="00221FC6"/>
    <w:rsid w:val="00262B5B"/>
    <w:rsid w:val="0029390F"/>
    <w:rsid w:val="002E0EED"/>
    <w:rsid w:val="00352B76"/>
    <w:rsid w:val="003D7342"/>
    <w:rsid w:val="0044347A"/>
    <w:rsid w:val="004476DD"/>
    <w:rsid w:val="00597EE8"/>
    <w:rsid w:val="005E46C8"/>
    <w:rsid w:val="005F495C"/>
    <w:rsid w:val="0066601C"/>
    <w:rsid w:val="00725388"/>
    <w:rsid w:val="007B7FE2"/>
    <w:rsid w:val="007C13BC"/>
    <w:rsid w:val="007D2E28"/>
    <w:rsid w:val="007F5791"/>
    <w:rsid w:val="00804DFE"/>
    <w:rsid w:val="00815752"/>
    <w:rsid w:val="008354D5"/>
    <w:rsid w:val="008A3E1D"/>
    <w:rsid w:val="008B4125"/>
    <w:rsid w:val="008D39E4"/>
    <w:rsid w:val="008E6E82"/>
    <w:rsid w:val="00A06545"/>
    <w:rsid w:val="00A14E4D"/>
    <w:rsid w:val="00A20BA3"/>
    <w:rsid w:val="00A33FE2"/>
    <w:rsid w:val="00AF7D08"/>
    <w:rsid w:val="00B61EA9"/>
    <w:rsid w:val="00B750B6"/>
    <w:rsid w:val="00B75352"/>
    <w:rsid w:val="00BA5B57"/>
    <w:rsid w:val="00BC2C91"/>
    <w:rsid w:val="00C204A4"/>
    <w:rsid w:val="00C351E6"/>
    <w:rsid w:val="00C42011"/>
    <w:rsid w:val="00C72299"/>
    <w:rsid w:val="00C73767"/>
    <w:rsid w:val="00C872AC"/>
    <w:rsid w:val="00CA4D3B"/>
    <w:rsid w:val="00CE1826"/>
    <w:rsid w:val="00D83C3D"/>
    <w:rsid w:val="00DE2A57"/>
    <w:rsid w:val="00E33871"/>
    <w:rsid w:val="00EE0F36"/>
    <w:rsid w:val="00F055EB"/>
    <w:rsid w:val="00F333CE"/>
    <w:rsid w:val="00F82D84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81DCA4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3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2276</Words>
  <Characters>1298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Kristina Skiotytė</cp:lastModifiedBy>
  <cp:revision>2</cp:revision>
  <cp:lastPrinted>2022-04-12T11:08:00Z</cp:lastPrinted>
  <dcterms:created xsi:type="dcterms:W3CDTF">2022-05-30T06:53:00Z</dcterms:created>
  <dcterms:modified xsi:type="dcterms:W3CDTF">2022-05-30T06:53:00Z</dcterms:modified>
</cp:coreProperties>
</file>