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5E" w:rsidRDefault="001F7C5E" w:rsidP="001F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1F7C5E" w:rsidRDefault="001F7C5E" w:rsidP="001F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1F7C5E" w:rsidRDefault="001F7C5E" w:rsidP="001F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 KOMITETAS</w:t>
      </w:r>
    </w:p>
    <w:p w:rsidR="001F7C5E" w:rsidRDefault="001F7C5E" w:rsidP="001F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1F7C5E" w:rsidRDefault="001F7C5E" w:rsidP="001F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1F7C5E" w:rsidRDefault="001F7C5E" w:rsidP="001F7C5E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2022-05-12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TAR-53</w:t>
      </w:r>
      <w:bookmarkEnd w:id="2"/>
    </w:p>
    <w:p w:rsidR="001F7C5E" w:rsidRDefault="001F7C5E" w:rsidP="001F7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Posė</w:t>
      </w:r>
      <w:r w:rsidR="00CD6C2E">
        <w:rPr>
          <w:rFonts w:ascii="Times New Roman" w:eastAsia="Times New Roman" w:hAnsi="Times New Roman" w:cs="Times New Roman"/>
          <w:sz w:val="24"/>
          <w:szCs w:val="24"/>
        </w:rPr>
        <w:t>džio data – 2022 m. gegužės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Pradžia – 13.00 val. </w:t>
      </w:r>
      <w:r w:rsidRPr="00D1245C">
        <w:rPr>
          <w:rFonts w:ascii="Times New Roman" w:eastAsia="Times New Roman" w:hAnsi="Times New Roman" w:cs="Times New Roman"/>
          <w:sz w:val="24"/>
          <w:szCs w:val="24"/>
        </w:rPr>
        <w:t>(nuotoliniu būdu)</w:t>
      </w: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pirmininkas –  Kazys Bagdonas.</w:t>
      </w: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CD6C2E" w:rsidRDefault="001F7C5E" w:rsidP="00CD6C2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komiteto nariai: Arvydas Cesiulis</w:t>
      </w:r>
      <w:r w:rsidR="00D1245C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Anta</w:t>
      </w:r>
      <w:r w:rsidR="00D1245C">
        <w:rPr>
          <w:rFonts w:ascii="Times New Roman" w:eastAsia="Calibri" w:hAnsi="Times New Roman" w:cs="Times New Roman"/>
          <w:sz w:val="24"/>
          <w:szCs w:val="24"/>
          <w:lang w:eastAsia="lt-LT"/>
        </w:rPr>
        <w:t>nas Kontauta</w:t>
      </w:r>
      <w:r w:rsidR="003A6D3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s, </w:t>
      </w:r>
      <w:r w:rsidR="009D6C4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Vaida Raugelė, </w:t>
      </w:r>
      <w:r w:rsidR="003A6D34">
        <w:rPr>
          <w:rFonts w:ascii="Times New Roman" w:eastAsia="Calibri" w:hAnsi="Times New Roman" w:cs="Times New Roman"/>
          <w:sz w:val="24"/>
          <w:szCs w:val="24"/>
          <w:lang w:eastAsia="lt-LT"/>
        </w:rPr>
        <w:t>Artūras Razbadauskas, Jurij Šeršniov</w:t>
      </w:r>
      <w:r w:rsidR="00D1245C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3A6D3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Nedalyvauja Alina Velykienė.</w:t>
      </w:r>
    </w:p>
    <w:p w:rsidR="00016B0A" w:rsidRPr="00403DA7" w:rsidRDefault="00016B0A" w:rsidP="00CD6C2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Kviestasis asmuo - </w:t>
      </w:r>
      <w:r>
        <w:rPr>
          <w:rFonts w:ascii="Times New Roman" w:hAnsi="Times New Roman" w:cs="Times New Roman"/>
          <w:sz w:val="24"/>
          <w:szCs w:val="24"/>
        </w:rPr>
        <w:t>viešosios įstaigos „K</w:t>
      </w:r>
      <w:r w:rsidRPr="007E4DC5">
        <w:rPr>
          <w:rFonts w:ascii="Times New Roman" w:hAnsi="Times New Roman" w:cs="Times New Roman"/>
          <w:sz w:val="24"/>
          <w:szCs w:val="24"/>
        </w:rPr>
        <w:t>laipėdos butai“</w:t>
      </w:r>
      <w:r>
        <w:rPr>
          <w:rFonts w:ascii="Times New Roman" w:hAnsi="Times New Roman" w:cs="Times New Roman"/>
          <w:sz w:val="24"/>
          <w:szCs w:val="24"/>
        </w:rPr>
        <w:t xml:space="preserve"> direktorius P. Lengvinas.</w:t>
      </w:r>
    </w:p>
    <w:p w:rsidR="001F7C5E" w:rsidRDefault="001F7C5E" w:rsidP="00CD6C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DARBOTVARKĖ</w:t>
      </w:r>
      <w:r w:rsidR="003A6D34">
        <w:rPr>
          <w:rFonts w:ascii="Times New Roman" w:hAnsi="Times New Roman" w:cs="Times New Roman"/>
          <w:sz w:val="24"/>
          <w:szCs w:val="24"/>
        </w:rPr>
        <w:t xml:space="preserve"> (už-5)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3DA7" w:rsidRPr="007E4DC5" w:rsidRDefault="00403DA7" w:rsidP="00403DA7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03C14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03C1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ėl</w:t>
      </w:r>
      <w:r w:rsidRPr="007E4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pritarimo Viešosios įstaigos „K</w:t>
      </w:r>
      <w:r w:rsidRPr="007E4DC5">
        <w:rPr>
          <w:rFonts w:ascii="Times New Roman" w:hAnsi="Times New Roman" w:cs="Times New Roman"/>
          <w:sz w:val="24"/>
          <w:szCs w:val="24"/>
        </w:rPr>
        <w:t>laipėdos butai“ 2021 metų veiklos ataskaitai</w:t>
      </w:r>
      <w:r>
        <w:rPr>
          <w:rFonts w:ascii="Times New Roman" w:hAnsi="Times New Roman" w:cs="Times New Roman"/>
          <w:sz w:val="24"/>
          <w:szCs w:val="24"/>
        </w:rPr>
        <w:t>. Pranešėja L. Murauskienė.</w:t>
      </w:r>
    </w:p>
    <w:p w:rsidR="00403DA7" w:rsidRPr="00703064" w:rsidRDefault="00403DA7" w:rsidP="00403DA7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03064">
        <w:rPr>
          <w:rFonts w:ascii="Times New Roman" w:hAnsi="Times New Roman" w:cs="Times New Roman"/>
          <w:sz w:val="24"/>
          <w:szCs w:val="24"/>
        </w:rPr>
        <w:t>2. Dėl savivaldybės būsto ir socialinio būsto nuomos tvarkos aprašo patvirtinimo. Pranešėja L. Murauskienė.</w:t>
      </w:r>
    </w:p>
    <w:p w:rsidR="00CD6C2E" w:rsidRPr="00AB3805" w:rsidRDefault="00AB3805" w:rsidP="00AB3805">
      <w:pPr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Dėl </w:t>
      </w:r>
      <w:r>
        <w:rPr>
          <w:rFonts w:ascii="Times New Roman" w:hAnsi="Times New Roman" w:cs="Times New Roman"/>
          <w:bCs/>
          <w:sz w:val="24"/>
          <w:szCs w:val="24"/>
        </w:rPr>
        <w:t>pritarimo Klaipėdos miesto savivaldybės kontrolės ir audito tarnybos 2021 metų veiklos ataskaitai. Pranešėja D. Čeporiūtė.</w:t>
      </w:r>
    </w:p>
    <w:p w:rsidR="00403DA7" w:rsidRDefault="00403DA7" w:rsidP="00403DA7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3775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SVARSTYTA. </w:t>
      </w:r>
      <w:r>
        <w:rPr>
          <w:rFonts w:ascii="Times New Roman" w:hAnsi="Times New Roman" w:cs="Times New Roman"/>
          <w:sz w:val="24"/>
          <w:szCs w:val="24"/>
        </w:rPr>
        <w:t>Pritari</w:t>
      </w:r>
      <w:r w:rsidR="003A6D34">
        <w:rPr>
          <w:rFonts w:ascii="Times New Roman" w:hAnsi="Times New Roman" w:cs="Times New Roman"/>
          <w:sz w:val="24"/>
          <w:szCs w:val="24"/>
        </w:rPr>
        <w:t>mas v</w:t>
      </w:r>
      <w:r>
        <w:rPr>
          <w:rFonts w:ascii="Times New Roman" w:hAnsi="Times New Roman" w:cs="Times New Roman"/>
          <w:sz w:val="24"/>
          <w:szCs w:val="24"/>
        </w:rPr>
        <w:t>iešosios įstaigos „K</w:t>
      </w:r>
      <w:r w:rsidRPr="007E4DC5">
        <w:rPr>
          <w:rFonts w:ascii="Times New Roman" w:hAnsi="Times New Roman" w:cs="Times New Roman"/>
          <w:sz w:val="24"/>
          <w:szCs w:val="24"/>
        </w:rPr>
        <w:t>laipėdos butai“ 2021 metų veiklos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DC5">
        <w:rPr>
          <w:rFonts w:ascii="Times New Roman" w:hAnsi="Times New Roman" w:cs="Times New Roman"/>
          <w:sz w:val="24"/>
          <w:szCs w:val="24"/>
        </w:rPr>
        <w:t>ataskaitai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7E69" w:rsidRDefault="00403DA7" w:rsidP="008B7E69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8B7E69"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377560" w:rsidRPr="008B7E69">
        <w:rPr>
          <w:rFonts w:ascii="Times New Roman" w:hAnsi="Times New Roman" w:cs="Times New Roman"/>
          <w:sz w:val="24"/>
          <w:szCs w:val="24"/>
        </w:rPr>
        <w:t xml:space="preserve">– </w:t>
      </w:r>
      <w:r w:rsidRPr="008B7E69">
        <w:rPr>
          <w:rFonts w:ascii="Times New Roman" w:hAnsi="Times New Roman" w:cs="Times New Roman"/>
          <w:sz w:val="24"/>
          <w:szCs w:val="24"/>
        </w:rPr>
        <w:t>L. Murauskienė.</w:t>
      </w:r>
      <w:r w:rsidR="00A33356">
        <w:rPr>
          <w:rFonts w:ascii="Times New Roman" w:hAnsi="Times New Roman" w:cs="Times New Roman"/>
          <w:sz w:val="24"/>
          <w:szCs w:val="24"/>
        </w:rPr>
        <w:t xml:space="preserve"> Teigia, kad </w:t>
      </w:r>
      <w:r w:rsidR="008B7E69" w:rsidRPr="008B7E69">
        <w:rPr>
          <w:rFonts w:ascii="Times New Roman" w:hAnsi="Times New Roman" w:cs="Times New Roman"/>
          <w:sz w:val="24"/>
          <w:szCs w:val="24"/>
        </w:rPr>
        <w:t>sprendimo projektu siekiama įgyvendinti Lietuvos  Respublikos vietos savivaldos įstatymo ir Klaipėdos miesto savivaldybės tarybos veiklos reglamento (toliau-Reglamentas) nuostatas, susijusias su viešųjų įstaigų, kurių savininkė yra savivaldybė, metinių veiklos</w:t>
      </w:r>
      <w:r w:rsidR="008B7E69" w:rsidRPr="008B7E6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B7E69" w:rsidRPr="008B7E69">
        <w:rPr>
          <w:rFonts w:ascii="Times New Roman" w:hAnsi="Times New Roman" w:cs="Times New Roman"/>
          <w:sz w:val="24"/>
          <w:szCs w:val="24"/>
        </w:rPr>
        <w:t>ataskaitų išklausymu Reglamento nustatyta tvarka, sprendimų dėl šių ataskaitų priėmimu. Teikiamo sprendimo projekto  uždavinys – priimti sprendimą dėl viešosios įstaigos „Klaipėdos butai“ 2021 metų veiklos ataskaitos, kartu su metinių finansinių ataskaitų rinkiniu.</w:t>
      </w:r>
    </w:p>
    <w:p w:rsidR="003A6D34" w:rsidRDefault="003A6D34" w:rsidP="008B7E69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Lengvinas pristato VŠĮ „Klaipėdos butai“ ataskaitą – akcentuoj</w:t>
      </w:r>
      <w:r w:rsidR="007F22FA">
        <w:rPr>
          <w:rFonts w:ascii="Times New Roman" w:hAnsi="Times New Roman" w:cs="Times New Roman"/>
          <w:sz w:val="24"/>
          <w:szCs w:val="24"/>
        </w:rPr>
        <w:t xml:space="preserve">a pagrindinius akcentus. Teigia, kad </w:t>
      </w:r>
      <w:r w:rsidR="005E5687">
        <w:rPr>
          <w:rFonts w:ascii="Times New Roman" w:hAnsi="Times New Roman" w:cs="Times New Roman"/>
          <w:sz w:val="24"/>
          <w:szCs w:val="24"/>
        </w:rPr>
        <w:t xml:space="preserve"> </w:t>
      </w:r>
      <w:r w:rsidR="007F22FA">
        <w:rPr>
          <w:rFonts w:ascii="Times New Roman" w:hAnsi="Times New Roman" w:cs="Times New Roman"/>
          <w:sz w:val="24"/>
          <w:szCs w:val="24"/>
        </w:rPr>
        <w:t>viešosios įstaigos „K</w:t>
      </w:r>
      <w:r w:rsidR="007F22FA" w:rsidRPr="007E4DC5">
        <w:rPr>
          <w:rFonts w:ascii="Times New Roman" w:hAnsi="Times New Roman" w:cs="Times New Roman"/>
          <w:sz w:val="24"/>
          <w:szCs w:val="24"/>
        </w:rPr>
        <w:t xml:space="preserve">laipėdos butai“ </w:t>
      </w:r>
      <w:r w:rsidR="00B67694">
        <w:rPr>
          <w:rFonts w:ascii="Times New Roman" w:hAnsi="Times New Roman" w:cs="Times New Roman"/>
          <w:sz w:val="24"/>
          <w:szCs w:val="24"/>
        </w:rPr>
        <w:t xml:space="preserve">veikla nebuvo </w:t>
      </w:r>
      <w:r w:rsidR="00A037BD">
        <w:rPr>
          <w:rFonts w:ascii="Times New Roman" w:hAnsi="Times New Roman" w:cs="Times New Roman"/>
          <w:sz w:val="24"/>
          <w:szCs w:val="24"/>
        </w:rPr>
        <w:t xml:space="preserve">nuostolinga, </w:t>
      </w:r>
      <w:r w:rsidR="005E5687">
        <w:rPr>
          <w:rFonts w:ascii="Times New Roman" w:hAnsi="Times New Roman" w:cs="Times New Roman"/>
          <w:sz w:val="24"/>
          <w:szCs w:val="24"/>
        </w:rPr>
        <w:t xml:space="preserve">buvo </w:t>
      </w:r>
      <w:r w:rsidR="00A037BD">
        <w:rPr>
          <w:rFonts w:ascii="Times New Roman" w:hAnsi="Times New Roman" w:cs="Times New Roman"/>
          <w:sz w:val="24"/>
          <w:szCs w:val="24"/>
        </w:rPr>
        <w:t>įgyvendinama misija – visuomenei teikti kokybiškas paslaugas, administruoti gyvenamąsias patalpas, vykdyti nuolatinę techninę priežiūrą.</w:t>
      </w:r>
    </w:p>
    <w:p w:rsidR="00932A98" w:rsidRDefault="00932A98" w:rsidP="008B7E69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Lengvinas atsako į komiteto narių klausimus.</w:t>
      </w:r>
    </w:p>
    <w:p w:rsidR="001B4CFE" w:rsidRDefault="00CD0831" w:rsidP="005F4483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Raugelė siūlo </w:t>
      </w:r>
      <w:r w:rsidR="00160229">
        <w:rPr>
          <w:rFonts w:ascii="Times New Roman" w:hAnsi="Times New Roman" w:cs="Times New Roman"/>
          <w:sz w:val="24"/>
          <w:szCs w:val="24"/>
        </w:rPr>
        <w:t>kiekvienai</w:t>
      </w:r>
      <w:r>
        <w:rPr>
          <w:rFonts w:ascii="Times New Roman" w:hAnsi="Times New Roman" w:cs="Times New Roman"/>
          <w:sz w:val="24"/>
          <w:szCs w:val="24"/>
        </w:rPr>
        <w:t>s</w:t>
      </w:r>
      <w:r w:rsidR="00160229">
        <w:rPr>
          <w:rFonts w:ascii="Times New Roman" w:hAnsi="Times New Roman" w:cs="Times New Roman"/>
          <w:sz w:val="24"/>
          <w:szCs w:val="24"/>
        </w:rPr>
        <w:t xml:space="preserve"> metais perskaičiuoti butų nuomos kainas</w:t>
      </w:r>
      <w:r w:rsidR="00D06F22">
        <w:rPr>
          <w:rFonts w:ascii="Times New Roman" w:hAnsi="Times New Roman" w:cs="Times New Roman"/>
          <w:sz w:val="24"/>
          <w:szCs w:val="24"/>
        </w:rPr>
        <w:t xml:space="preserve"> </w:t>
      </w:r>
      <w:r w:rsidR="00803A96">
        <w:rPr>
          <w:rFonts w:ascii="Times New Roman" w:hAnsi="Times New Roman" w:cs="Times New Roman"/>
          <w:sz w:val="24"/>
          <w:szCs w:val="24"/>
        </w:rPr>
        <w:t xml:space="preserve"> tam, kad nuomininkų staiga neužgu</w:t>
      </w:r>
      <w:r w:rsidR="000E0EF1">
        <w:rPr>
          <w:rFonts w:ascii="Times New Roman" w:hAnsi="Times New Roman" w:cs="Times New Roman"/>
          <w:sz w:val="24"/>
          <w:szCs w:val="24"/>
        </w:rPr>
        <w:t xml:space="preserve">ltų didelė finansinė našta. </w:t>
      </w:r>
      <w:r w:rsidR="005F4483">
        <w:rPr>
          <w:rFonts w:ascii="Times New Roman" w:hAnsi="Times New Roman" w:cs="Times New Roman"/>
          <w:sz w:val="24"/>
          <w:szCs w:val="24"/>
        </w:rPr>
        <w:t>V. Raugelė t</w:t>
      </w:r>
      <w:r w:rsidR="000E0EF1">
        <w:rPr>
          <w:rFonts w:ascii="Times New Roman" w:hAnsi="Times New Roman" w:cs="Times New Roman"/>
          <w:sz w:val="24"/>
          <w:szCs w:val="24"/>
        </w:rPr>
        <w:t>eigia, jog nustebino</w:t>
      </w:r>
      <w:r w:rsidR="00803A96">
        <w:rPr>
          <w:rFonts w:ascii="Times New Roman" w:hAnsi="Times New Roman" w:cs="Times New Roman"/>
          <w:sz w:val="24"/>
          <w:szCs w:val="24"/>
        </w:rPr>
        <w:t>, kad planuojama teikti rinkos paslaugas dėl bendro naudojimo objektų administravimo.</w:t>
      </w:r>
    </w:p>
    <w:p w:rsidR="008B7E69" w:rsidRPr="008B7E69" w:rsidRDefault="000613C1" w:rsidP="008B7E69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</w:t>
      </w:r>
      <w:r w:rsidR="003A6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B7E69">
        <w:rPr>
          <w:rFonts w:ascii="Times New Roman" w:hAnsi="Times New Roman" w:cs="Times New Roman"/>
          <w:sz w:val="24"/>
          <w:szCs w:val="24"/>
        </w:rPr>
        <w:t>ritarti pateiktam sprendimo projektui</w:t>
      </w:r>
      <w:r w:rsidR="003A6D34">
        <w:rPr>
          <w:rFonts w:ascii="Times New Roman" w:hAnsi="Times New Roman" w:cs="Times New Roman"/>
          <w:sz w:val="24"/>
          <w:szCs w:val="24"/>
        </w:rPr>
        <w:t xml:space="preserve"> (bendru sutarimu)</w:t>
      </w:r>
      <w:r w:rsidR="008B7E69">
        <w:rPr>
          <w:rFonts w:ascii="Times New Roman" w:hAnsi="Times New Roman" w:cs="Times New Roman"/>
          <w:sz w:val="24"/>
          <w:szCs w:val="24"/>
        </w:rPr>
        <w:t>.</w:t>
      </w:r>
    </w:p>
    <w:p w:rsidR="00377560" w:rsidRPr="008B7E69" w:rsidRDefault="008B7E69" w:rsidP="008B7E69">
      <w:pPr>
        <w:pStyle w:val="Betarp"/>
        <w:jc w:val="both"/>
      </w:pPr>
      <w:r>
        <w:tab/>
      </w:r>
    </w:p>
    <w:p w:rsidR="00377560" w:rsidRDefault="00403DA7" w:rsidP="00377560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0306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="00377560">
        <w:rPr>
          <w:rFonts w:ascii="Times New Roman" w:hAnsi="Times New Roman" w:cs="Times New Roman"/>
          <w:sz w:val="24"/>
          <w:szCs w:val="24"/>
        </w:rPr>
        <w:t>S</w:t>
      </w:r>
      <w:r w:rsidRPr="00703064">
        <w:rPr>
          <w:rFonts w:ascii="Times New Roman" w:hAnsi="Times New Roman" w:cs="Times New Roman"/>
          <w:sz w:val="24"/>
          <w:szCs w:val="24"/>
        </w:rPr>
        <w:t xml:space="preserve">avivaldybės būsto ir socialinio būsto nuomos tvarkos aprašo </w:t>
      </w:r>
      <w:r w:rsidR="00377560">
        <w:rPr>
          <w:rFonts w:ascii="Times New Roman" w:hAnsi="Times New Roman" w:cs="Times New Roman"/>
          <w:sz w:val="24"/>
          <w:szCs w:val="24"/>
        </w:rPr>
        <w:t>patvirtinimas</w:t>
      </w:r>
      <w:r w:rsidRPr="007030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E69" w:rsidRPr="008B7E69" w:rsidRDefault="00403DA7" w:rsidP="008B7E69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03064"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377560">
        <w:rPr>
          <w:rFonts w:ascii="Times New Roman" w:hAnsi="Times New Roman" w:cs="Times New Roman"/>
          <w:sz w:val="24"/>
          <w:szCs w:val="24"/>
        </w:rPr>
        <w:t xml:space="preserve">– </w:t>
      </w:r>
      <w:r w:rsidRPr="00703064">
        <w:rPr>
          <w:rFonts w:ascii="Times New Roman" w:hAnsi="Times New Roman" w:cs="Times New Roman"/>
          <w:sz w:val="24"/>
          <w:szCs w:val="24"/>
        </w:rPr>
        <w:t>L. Murauskienė.</w:t>
      </w:r>
      <w:r w:rsidR="008B7E69" w:rsidRPr="008B7E69">
        <w:t xml:space="preserve"> </w:t>
      </w:r>
      <w:r w:rsidR="008B7E69" w:rsidRPr="008B7E69">
        <w:rPr>
          <w:rFonts w:ascii="Times New Roman" w:hAnsi="Times New Roman" w:cs="Times New Roman"/>
          <w:sz w:val="24"/>
          <w:szCs w:val="24"/>
        </w:rPr>
        <w:t>Sako, kad</w:t>
      </w:r>
      <w:r w:rsidR="008B7E69">
        <w:t xml:space="preserve"> </w:t>
      </w:r>
      <w:r w:rsidR="008B7E69" w:rsidRPr="008B7E69">
        <w:rPr>
          <w:rFonts w:ascii="Times New Roman" w:hAnsi="Times New Roman" w:cs="Times New Roman"/>
          <w:sz w:val="24"/>
          <w:szCs w:val="24"/>
        </w:rPr>
        <w:t>sprendimo projektu siekiama įgyvendinti Lietuvos Respublikos Seimo 2021 m. gruodžio 21 d. priimtą Lietuvos Respublikos paramos būstui įsigyti ar išsinuomoti įstatymo Nr. XII-1215 8, 9, 10, 11, 12, 13, 14, 16, 18, 20, 21 ir 25 straipsnių pakeitimo įstatymą (TAR, 2021-12-28, Nr.2021-27387) (toliau – Pakeitimo įstatymas), kuris įsigaliojo 2022 m. sausio 1 d., išskyrus Pakeitimo įstatymo 8 straipsnio 8 dalimi dėstomą Lietuvos Respublikos paramos būstui įsigyti ar išsinuomoti įstatymo (toliau – PBĮIĮ) 16 straipsnio 11 dalies 1 punktą, šio įstatymo 8 straipsnio 9 dalimi dėstomą PBĮIĮ 16 straipsnio 12 dalies 1 punktą, kurie įsigalios 2023 m. sausio 1 d. Pagal šiuo metu galiojančias redakcijos PBĮIĮ nuostatas, Lietuvos Respublikos Vyriausybė, Lietuvos Respublikos socialinės apsaugos ir darbo ministras rekomendavo savivaldybių taryboms atsižvelgti į Pakeitimo įstatymą ir vykdyti Pakeitimo įstatymo įgyvendinimą.</w:t>
      </w:r>
    </w:p>
    <w:p w:rsidR="00AB3805" w:rsidRDefault="008B7E69" w:rsidP="00AB3805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 Pritarti pateiktam sprendimo projektui</w:t>
      </w:r>
      <w:r w:rsidR="001B4CFE">
        <w:rPr>
          <w:rFonts w:ascii="Times New Roman" w:hAnsi="Times New Roman" w:cs="Times New Roman"/>
          <w:sz w:val="24"/>
          <w:szCs w:val="24"/>
        </w:rPr>
        <w:t xml:space="preserve"> (bendru sutarimu)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3805" w:rsidRPr="00AB3805" w:rsidRDefault="00AB3805" w:rsidP="00AB3805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B3805" w:rsidRDefault="00AB3805" w:rsidP="00AB3805">
      <w:pPr>
        <w:pStyle w:val="Betarp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805">
        <w:rPr>
          <w:rFonts w:ascii="Times New Roman" w:hAnsi="Times New Roman" w:cs="Times New Roman"/>
          <w:sz w:val="24"/>
          <w:szCs w:val="24"/>
        </w:rPr>
        <w:t>3. SVARSTYTA. P</w:t>
      </w:r>
      <w:r w:rsidRPr="00AB3805">
        <w:rPr>
          <w:rFonts w:ascii="Times New Roman" w:hAnsi="Times New Roman" w:cs="Times New Roman"/>
          <w:bCs/>
          <w:sz w:val="24"/>
          <w:szCs w:val="24"/>
        </w:rPr>
        <w:t xml:space="preserve">ritarimas Klaipėdos miesto savivaldybės kontrolės ir audito tarnybos 2021 metų veiklos ataskaitai. </w:t>
      </w:r>
    </w:p>
    <w:p w:rsidR="00AB3805" w:rsidRPr="00082038" w:rsidRDefault="00AB3805" w:rsidP="00082038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082038">
        <w:rPr>
          <w:rFonts w:ascii="Times New Roman" w:hAnsi="Times New Roman" w:cs="Times New Roman"/>
          <w:bCs/>
          <w:sz w:val="24"/>
          <w:szCs w:val="24"/>
        </w:rPr>
        <w:t>Pranešėja – D. Čeporiūtė.</w:t>
      </w:r>
      <w:r w:rsidR="00082038" w:rsidRPr="00082038">
        <w:rPr>
          <w:rFonts w:ascii="Times New Roman" w:hAnsi="Times New Roman" w:cs="Times New Roman"/>
          <w:sz w:val="24"/>
          <w:szCs w:val="24"/>
        </w:rPr>
        <w:t xml:space="preserve"> Pažymi, kad</w:t>
      </w:r>
      <w:r w:rsidR="00082038">
        <w:t xml:space="preserve"> </w:t>
      </w:r>
      <w:r w:rsidR="00082038">
        <w:rPr>
          <w:rFonts w:ascii="Times New Roman" w:hAnsi="Times New Roman" w:cs="Times New Roman"/>
          <w:sz w:val="24"/>
          <w:szCs w:val="24"/>
        </w:rPr>
        <w:t>s</w:t>
      </w:r>
      <w:r w:rsidR="00082038" w:rsidRPr="00082038">
        <w:rPr>
          <w:rFonts w:ascii="Times New Roman" w:hAnsi="Times New Roman" w:cs="Times New Roman"/>
          <w:sz w:val="24"/>
          <w:szCs w:val="24"/>
        </w:rPr>
        <w:t xml:space="preserve">pendimo projektas buvo parengtas vadovaujantis Vietos savivaldos įstatymo 14 straipsnio 4 dalies 5 punktu, reglamentuojančiu, kad Kontrolės komitetas svarsto Savivaldybės kontrolės ir audito tarnybos parengtą ataskaitą dėl metinio veiklos plano įvykdymo ir teikia Tarybai išvadą </w:t>
      </w:r>
      <w:r w:rsidR="00082038" w:rsidRPr="00082038">
        <w:rPr>
          <w:rFonts w:ascii="Times New Roman" w:hAnsi="Times New Roman" w:cs="Times New Roman"/>
          <w:color w:val="000000"/>
          <w:sz w:val="24"/>
          <w:szCs w:val="24"/>
        </w:rPr>
        <w:t xml:space="preserve">dėl </w:t>
      </w:r>
      <w:r w:rsidR="00082038" w:rsidRPr="00082038">
        <w:rPr>
          <w:rFonts w:ascii="Times New Roman" w:hAnsi="Times New Roman" w:cs="Times New Roman"/>
          <w:sz w:val="24"/>
          <w:szCs w:val="24"/>
        </w:rPr>
        <w:t>Savivaldybės kontrolės ir audito tarnybos veiklos, Vietos savivaldos įstatymo 16 straipsnio 2 dalies  19 punktu, reglamentuojančiu, kad Taryba priima sprendimą dėl Savivaldybės kontrolės ir a</w:t>
      </w:r>
      <w:r w:rsidR="00082038">
        <w:rPr>
          <w:rFonts w:ascii="Times New Roman" w:hAnsi="Times New Roman" w:cs="Times New Roman"/>
          <w:sz w:val="24"/>
          <w:szCs w:val="24"/>
        </w:rPr>
        <w:t>udito tarnybos metinės ataskaito</w:t>
      </w:r>
      <w:r w:rsidR="00082038" w:rsidRPr="00082038">
        <w:rPr>
          <w:rFonts w:ascii="Times New Roman" w:hAnsi="Times New Roman" w:cs="Times New Roman"/>
          <w:sz w:val="24"/>
          <w:szCs w:val="24"/>
        </w:rPr>
        <w:t>s ir Vietos savivaldos įs</w:t>
      </w:r>
      <w:r w:rsidR="00082038">
        <w:rPr>
          <w:rFonts w:ascii="Times New Roman" w:hAnsi="Times New Roman" w:cs="Times New Roman"/>
          <w:sz w:val="24"/>
          <w:szCs w:val="24"/>
        </w:rPr>
        <w:t>t</w:t>
      </w:r>
      <w:r w:rsidR="00082038" w:rsidRPr="00082038">
        <w:rPr>
          <w:rFonts w:ascii="Times New Roman" w:hAnsi="Times New Roman" w:cs="Times New Roman"/>
          <w:sz w:val="24"/>
          <w:szCs w:val="24"/>
        </w:rPr>
        <w:t xml:space="preserve">atymo 27 straipsnio 9 dalies 15 punktu, kad Savivaldybės kontrolierius kasmet teikia Tarybai Savivaldybės kontrolės ir audito tarnybos veiklos ataskaitą. </w:t>
      </w:r>
      <w:r w:rsidR="00082038">
        <w:rPr>
          <w:rFonts w:ascii="Times New Roman" w:hAnsi="Times New Roman" w:cs="Times New Roman"/>
          <w:sz w:val="24"/>
          <w:szCs w:val="24"/>
        </w:rPr>
        <w:t>Sako, kad a</w:t>
      </w:r>
      <w:r w:rsidR="00082038" w:rsidRPr="00082038">
        <w:rPr>
          <w:rFonts w:ascii="Times New Roman" w:hAnsi="Times New Roman" w:cs="Times New Roman"/>
          <w:sz w:val="24"/>
          <w:szCs w:val="24"/>
        </w:rPr>
        <w:t>taskaitoje pateikta Kontrolės ir audito tarnybos metinė veikla, Savivaldybės kontrolieriaus pateiktų auditų ir patikrinimų medžiaga už 2</w:t>
      </w:r>
      <w:r w:rsidR="000E0EF1">
        <w:rPr>
          <w:rFonts w:ascii="Times New Roman" w:hAnsi="Times New Roman" w:cs="Times New Roman"/>
          <w:sz w:val="24"/>
          <w:szCs w:val="24"/>
        </w:rPr>
        <w:t>021 metus.</w:t>
      </w:r>
    </w:p>
    <w:p w:rsidR="00AB3805" w:rsidRPr="00AB3805" w:rsidRDefault="000613C1" w:rsidP="000613C1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 Pritarti pateiktam sprendimo projektui</w:t>
      </w:r>
      <w:r w:rsidR="001B4CFE">
        <w:rPr>
          <w:rFonts w:ascii="Times New Roman" w:hAnsi="Times New Roman" w:cs="Times New Roman"/>
          <w:sz w:val="24"/>
          <w:szCs w:val="24"/>
        </w:rPr>
        <w:t xml:space="preserve"> (bendru sutarimu)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C2E" w:rsidRDefault="00CD6C2E" w:rsidP="001F7C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71BE">
        <w:rPr>
          <w:rFonts w:ascii="Times New Roman" w:hAnsi="Times New Roman" w:cs="Times New Roman"/>
          <w:bCs/>
          <w:spacing w:val="-1"/>
          <w:sz w:val="24"/>
          <w:szCs w:val="24"/>
        </w:rPr>
        <w:t>Posėdis baigėsi 14.00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val.</w:t>
      </w: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C5E" w:rsidRDefault="001F7C5E" w:rsidP="001F7C5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E23F92" w:rsidRDefault="00E23F92" w:rsidP="001F7C5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494539" w:rsidRPr="0078612A" w:rsidRDefault="001F7C5E" w:rsidP="0078612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494539" w:rsidRPr="0078612A" w:rsidSect="00E34D6B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AF" w:rsidRDefault="00700EAF" w:rsidP="0024748F">
      <w:pPr>
        <w:spacing w:after="0" w:line="240" w:lineRule="auto"/>
      </w:pPr>
      <w:r>
        <w:separator/>
      </w:r>
    </w:p>
  </w:endnote>
  <w:endnote w:type="continuationSeparator" w:id="0">
    <w:p w:rsidR="00700EAF" w:rsidRDefault="00700EAF" w:rsidP="0024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AF" w:rsidRDefault="00700EAF" w:rsidP="0024748F">
      <w:pPr>
        <w:spacing w:after="0" w:line="240" w:lineRule="auto"/>
      </w:pPr>
      <w:r>
        <w:separator/>
      </w:r>
    </w:p>
  </w:footnote>
  <w:footnote w:type="continuationSeparator" w:id="0">
    <w:p w:rsidR="00700EAF" w:rsidRDefault="00700EAF" w:rsidP="00247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7205015"/>
      <w:docPartObj>
        <w:docPartGallery w:val="Page Numbers (Top of Page)"/>
        <w:docPartUnique/>
      </w:docPartObj>
    </w:sdtPr>
    <w:sdtEndPr/>
    <w:sdtContent>
      <w:p w:rsidR="0024748F" w:rsidRDefault="002474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8C5">
          <w:rPr>
            <w:noProof/>
          </w:rPr>
          <w:t>2</w:t>
        </w:r>
        <w:r>
          <w:fldChar w:fldCharType="end"/>
        </w:r>
      </w:p>
    </w:sdtContent>
  </w:sdt>
  <w:p w:rsidR="0024748F" w:rsidRDefault="0024748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63CB"/>
    <w:multiLevelType w:val="hybridMultilevel"/>
    <w:tmpl w:val="341A0F6A"/>
    <w:lvl w:ilvl="0" w:tplc="4D0E96B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89704F0"/>
    <w:multiLevelType w:val="hybridMultilevel"/>
    <w:tmpl w:val="267E0400"/>
    <w:lvl w:ilvl="0" w:tplc="9AD096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6B263C2"/>
    <w:multiLevelType w:val="hybridMultilevel"/>
    <w:tmpl w:val="D1289D8A"/>
    <w:lvl w:ilvl="0" w:tplc="24D0C8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D76891"/>
    <w:multiLevelType w:val="hybridMultilevel"/>
    <w:tmpl w:val="3C42221E"/>
    <w:lvl w:ilvl="0" w:tplc="0C2C682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5D1700C7"/>
    <w:multiLevelType w:val="hybridMultilevel"/>
    <w:tmpl w:val="90209F4C"/>
    <w:lvl w:ilvl="0" w:tplc="8652719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5E"/>
    <w:rsid w:val="00003518"/>
    <w:rsid w:val="00004FA3"/>
    <w:rsid w:val="00011C5E"/>
    <w:rsid w:val="00016B0A"/>
    <w:rsid w:val="00022E6F"/>
    <w:rsid w:val="00026590"/>
    <w:rsid w:val="00044523"/>
    <w:rsid w:val="000613C1"/>
    <w:rsid w:val="000724D1"/>
    <w:rsid w:val="00082038"/>
    <w:rsid w:val="000E0EF1"/>
    <w:rsid w:val="00101DC8"/>
    <w:rsid w:val="00105A20"/>
    <w:rsid w:val="00152745"/>
    <w:rsid w:val="00160229"/>
    <w:rsid w:val="001851B3"/>
    <w:rsid w:val="00195AA2"/>
    <w:rsid w:val="001B4CFE"/>
    <w:rsid w:val="001C6E8D"/>
    <w:rsid w:val="001E0E68"/>
    <w:rsid w:val="001E7CD9"/>
    <w:rsid w:val="001F7C5E"/>
    <w:rsid w:val="002263B8"/>
    <w:rsid w:val="00226796"/>
    <w:rsid w:val="0024748F"/>
    <w:rsid w:val="00267726"/>
    <w:rsid w:val="002975C7"/>
    <w:rsid w:val="002C03D0"/>
    <w:rsid w:val="002E467A"/>
    <w:rsid w:val="002F25DE"/>
    <w:rsid w:val="00301E7C"/>
    <w:rsid w:val="00335FED"/>
    <w:rsid w:val="00354547"/>
    <w:rsid w:val="00364D20"/>
    <w:rsid w:val="00377560"/>
    <w:rsid w:val="003A2B2A"/>
    <w:rsid w:val="003A6D34"/>
    <w:rsid w:val="003B7EA0"/>
    <w:rsid w:val="003D3894"/>
    <w:rsid w:val="00403DA7"/>
    <w:rsid w:val="00416A74"/>
    <w:rsid w:val="00433AAA"/>
    <w:rsid w:val="004564DA"/>
    <w:rsid w:val="00494539"/>
    <w:rsid w:val="004C6CDD"/>
    <w:rsid w:val="004D17DB"/>
    <w:rsid w:val="004D1F48"/>
    <w:rsid w:val="004D5D41"/>
    <w:rsid w:val="004D798A"/>
    <w:rsid w:val="005014DF"/>
    <w:rsid w:val="00504D7E"/>
    <w:rsid w:val="005333C3"/>
    <w:rsid w:val="0054404C"/>
    <w:rsid w:val="0055717F"/>
    <w:rsid w:val="00563652"/>
    <w:rsid w:val="00572D1D"/>
    <w:rsid w:val="00573650"/>
    <w:rsid w:val="00580864"/>
    <w:rsid w:val="005913AD"/>
    <w:rsid w:val="005D70CC"/>
    <w:rsid w:val="005E5687"/>
    <w:rsid w:val="005F4483"/>
    <w:rsid w:val="0061603B"/>
    <w:rsid w:val="006465DC"/>
    <w:rsid w:val="0065316A"/>
    <w:rsid w:val="006848E5"/>
    <w:rsid w:val="006D3FE7"/>
    <w:rsid w:val="006D4A34"/>
    <w:rsid w:val="006E6ECE"/>
    <w:rsid w:val="007004EA"/>
    <w:rsid w:val="00700EAF"/>
    <w:rsid w:val="00704F49"/>
    <w:rsid w:val="007154BC"/>
    <w:rsid w:val="00721EBD"/>
    <w:rsid w:val="0074026D"/>
    <w:rsid w:val="0075042D"/>
    <w:rsid w:val="0078612A"/>
    <w:rsid w:val="007B58C5"/>
    <w:rsid w:val="007C22A8"/>
    <w:rsid w:val="007C5E35"/>
    <w:rsid w:val="007C728B"/>
    <w:rsid w:val="007F0134"/>
    <w:rsid w:val="007F22FA"/>
    <w:rsid w:val="007F69F6"/>
    <w:rsid w:val="00800616"/>
    <w:rsid w:val="00803A96"/>
    <w:rsid w:val="008165E1"/>
    <w:rsid w:val="008449A7"/>
    <w:rsid w:val="008456DC"/>
    <w:rsid w:val="00873282"/>
    <w:rsid w:val="00882CBC"/>
    <w:rsid w:val="008A3612"/>
    <w:rsid w:val="008A61C2"/>
    <w:rsid w:val="008B7E69"/>
    <w:rsid w:val="00900B3A"/>
    <w:rsid w:val="00932A98"/>
    <w:rsid w:val="00952246"/>
    <w:rsid w:val="00982CDE"/>
    <w:rsid w:val="009831D1"/>
    <w:rsid w:val="0099211E"/>
    <w:rsid w:val="009D6C47"/>
    <w:rsid w:val="009E7FE6"/>
    <w:rsid w:val="00A02B94"/>
    <w:rsid w:val="00A037BD"/>
    <w:rsid w:val="00A04833"/>
    <w:rsid w:val="00A06E96"/>
    <w:rsid w:val="00A33356"/>
    <w:rsid w:val="00A53477"/>
    <w:rsid w:val="00AA1404"/>
    <w:rsid w:val="00AA4DDB"/>
    <w:rsid w:val="00AB1DDC"/>
    <w:rsid w:val="00AB3805"/>
    <w:rsid w:val="00B05898"/>
    <w:rsid w:val="00B116C2"/>
    <w:rsid w:val="00B2209E"/>
    <w:rsid w:val="00B314B7"/>
    <w:rsid w:val="00B67694"/>
    <w:rsid w:val="00B71026"/>
    <w:rsid w:val="00B718EA"/>
    <w:rsid w:val="00B726A5"/>
    <w:rsid w:val="00B771BE"/>
    <w:rsid w:val="00B835CC"/>
    <w:rsid w:val="00B879E1"/>
    <w:rsid w:val="00BC17F5"/>
    <w:rsid w:val="00BD1DBF"/>
    <w:rsid w:val="00BD41D1"/>
    <w:rsid w:val="00C141D9"/>
    <w:rsid w:val="00C334FA"/>
    <w:rsid w:val="00C36981"/>
    <w:rsid w:val="00C767F3"/>
    <w:rsid w:val="00CB0B49"/>
    <w:rsid w:val="00CD05DE"/>
    <w:rsid w:val="00CD0831"/>
    <w:rsid w:val="00CD6C2E"/>
    <w:rsid w:val="00CE6655"/>
    <w:rsid w:val="00CF502D"/>
    <w:rsid w:val="00D06F22"/>
    <w:rsid w:val="00D1245C"/>
    <w:rsid w:val="00D129A4"/>
    <w:rsid w:val="00D23158"/>
    <w:rsid w:val="00D354B0"/>
    <w:rsid w:val="00D4290A"/>
    <w:rsid w:val="00D61A0F"/>
    <w:rsid w:val="00D64600"/>
    <w:rsid w:val="00DB10B0"/>
    <w:rsid w:val="00DB2AA3"/>
    <w:rsid w:val="00DD7486"/>
    <w:rsid w:val="00E07449"/>
    <w:rsid w:val="00E23F92"/>
    <w:rsid w:val="00E34D6B"/>
    <w:rsid w:val="00E926E4"/>
    <w:rsid w:val="00EB30FC"/>
    <w:rsid w:val="00EB7EEA"/>
    <w:rsid w:val="00EC0729"/>
    <w:rsid w:val="00ED634D"/>
    <w:rsid w:val="00EE2B4E"/>
    <w:rsid w:val="00EE6F95"/>
    <w:rsid w:val="00F20143"/>
    <w:rsid w:val="00F47291"/>
    <w:rsid w:val="00F76EEF"/>
    <w:rsid w:val="00F77D61"/>
    <w:rsid w:val="00FC0A91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670F"/>
  <w15:chartTrackingRefBased/>
  <w15:docId w15:val="{F56ABC59-9C72-49A6-8765-5D459C7C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7C5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F7C5E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1F7C5E"/>
    <w:pPr>
      <w:spacing w:line="252" w:lineRule="auto"/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47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48F"/>
  </w:style>
  <w:style w:type="paragraph" w:styleId="Porat">
    <w:name w:val="footer"/>
    <w:basedOn w:val="prastasis"/>
    <w:link w:val="PoratDiagrama"/>
    <w:uiPriority w:val="99"/>
    <w:unhideWhenUsed/>
    <w:rsid w:val="00247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48F"/>
  </w:style>
  <w:style w:type="paragraph" w:customStyle="1" w:styleId="Default">
    <w:name w:val="Default"/>
    <w:rsid w:val="005571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36">
    <w:name w:val="fontstyle36"/>
    <w:basedOn w:val="Numatytasispastraiposriftas"/>
    <w:uiPriority w:val="99"/>
    <w:rsid w:val="00B835CC"/>
    <w:rPr>
      <w:rFonts w:ascii="Times New Roman" w:hAnsi="Times New Roman" w:cs="Times New Roman" w:hint="defau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203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203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5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3C850-3DB9-44DC-B916-D7D3EC49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2889</Words>
  <Characters>1647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2022-05-12T08:03:00Z</cp:lastPrinted>
  <dcterms:created xsi:type="dcterms:W3CDTF">2022-05-12T08:04:00Z</dcterms:created>
  <dcterms:modified xsi:type="dcterms:W3CDTF">2022-05-12T08:04:00Z</dcterms:modified>
</cp:coreProperties>
</file>