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9952D" w14:textId="77777777" w:rsidR="004E6605" w:rsidRPr="00332F6D" w:rsidRDefault="004E6605" w:rsidP="00F8623E">
      <w:pPr>
        <w:ind w:firstLine="0"/>
        <w:jc w:val="center"/>
        <w:rPr>
          <w:b/>
          <w:caps/>
          <w:szCs w:val="24"/>
        </w:rPr>
      </w:pPr>
      <w:bookmarkStart w:id="0" w:name="_GoBack"/>
      <w:bookmarkEnd w:id="0"/>
      <w:r w:rsidRPr="00332F6D">
        <w:rPr>
          <w:b/>
          <w:caps/>
          <w:szCs w:val="24"/>
        </w:rPr>
        <w:t>Aiškinamasis raštas</w:t>
      </w:r>
    </w:p>
    <w:p w14:paraId="5A99952E" w14:textId="77777777" w:rsidR="00EA2A55" w:rsidRPr="00EA2A55" w:rsidRDefault="004E6605" w:rsidP="00EA2A55">
      <w:pPr>
        <w:jc w:val="center"/>
        <w:rPr>
          <w:rFonts w:eastAsia="Times New Roman"/>
          <w:szCs w:val="24"/>
        </w:rPr>
      </w:pPr>
      <w:r w:rsidRPr="00DF53B6">
        <w:rPr>
          <w:b/>
          <w:szCs w:val="24"/>
        </w:rPr>
        <w:t xml:space="preserve">PRIE SAVIVALDYBĖS TARYBOS SPRENDIMO </w:t>
      </w:r>
      <w:r w:rsidR="008A2926">
        <w:rPr>
          <w:b/>
          <w:szCs w:val="24"/>
        </w:rPr>
        <w:t>„</w:t>
      </w:r>
      <w:r w:rsidR="00EA2A55" w:rsidRPr="00EA2A55">
        <w:rPr>
          <w:rFonts w:eastAsia="Times New Roman"/>
          <w:b/>
          <w:caps/>
          <w:szCs w:val="24"/>
        </w:rPr>
        <w:t>DĖL klaipėdos miesto savivaldybės tarybos 2017 m. spalio 19 d. sprendimo nr. t2-244 „dėl biudžetinės įstaigos klaipėdos miesto sporto bazių valdymo centro teikiamų atlygintinų paslaugų kainų nustatymo“ pakeitimo</w:t>
      </w:r>
    </w:p>
    <w:p w14:paraId="5A99952F" w14:textId="77777777" w:rsidR="004E6605" w:rsidRPr="00FB2D7C" w:rsidRDefault="004E6605" w:rsidP="00EA2A55">
      <w:pPr>
        <w:ind w:firstLine="0"/>
        <w:jc w:val="both"/>
        <w:rPr>
          <w:b/>
        </w:rPr>
      </w:pPr>
    </w:p>
    <w:p w14:paraId="5A999530" w14:textId="77777777" w:rsidR="00203243" w:rsidRDefault="00005D62" w:rsidP="00005D62">
      <w:pPr>
        <w:pStyle w:val="Pagrindinistekstas"/>
        <w:ind w:firstLine="720"/>
        <w:rPr>
          <w:b/>
          <w:szCs w:val="24"/>
        </w:rPr>
      </w:pPr>
      <w:r w:rsidRPr="00005D62">
        <w:rPr>
          <w:b/>
          <w:i w:val="0"/>
          <w:iCs w:val="0"/>
          <w:color w:val="000000"/>
          <w:szCs w:val="24"/>
        </w:rPr>
        <w:t>1.</w:t>
      </w:r>
      <w:r>
        <w:rPr>
          <w:b/>
          <w:i w:val="0"/>
          <w:color w:val="000000"/>
          <w:szCs w:val="24"/>
        </w:rPr>
        <w:t xml:space="preserve"> </w:t>
      </w:r>
      <w:r w:rsidR="004E6605" w:rsidRPr="00FB2D7C">
        <w:rPr>
          <w:b/>
          <w:i w:val="0"/>
          <w:color w:val="000000"/>
          <w:szCs w:val="24"/>
        </w:rPr>
        <w:t>P</w:t>
      </w:r>
      <w:r w:rsidR="004E6605" w:rsidRPr="00FB2D7C">
        <w:rPr>
          <w:b/>
          <w:i w:val="0"/>
          <w:szCs w:val="24"/>
        </w:rPr>
        <w:t>rojekto rengimą paskatinusios priežastys.</w:t>
      </w:r>
      <w:r w:rsidR="004E6605">
        <w:rPr>
          <w:b/>
          <w:szCs w:val="24"/>
        </w:rPr>
        <w:t xml:space="preserve"> </w:t>
      </w:r>
    </w:p>
    <w:p w14:paraId="5A999531" w14:textId="77777777" w:rsidR="005A34C7" w:rsidRPr="00296461" w:rsidRDefault="00127EE5" w:rsidP="00FD0016">
      <w:pPr>
        <w:pStyle w:val="Betarp"/>
        <w:tabs>
          <w:tab w:val="left" w:pos="567"/>
        </w:tabs>
        <w:ind w:firstLine="709"/>
        <w:jc w:val="both"/>
        <w:rPr>
          <w:rFonts w:ascii="Times New Roman" w:eastAsia="Times New Roman" w:hAnsi="Times New Roman" w:cs="Times New Roman"/>
          <w:sz w:val="24"/>
          <w:szCs w:val="24"/>
        </w:rPr>
      </w:pPr>
      <w:r w:rsidRPr="00DB7B9C">
        <w:rPr>
          <w:rFonts w:ascii="Times New Roman" w:hAnsi="Times New Roman" w:cs="Times New Roman"/>
          <w:color w:val="000000"/>
          <w:sz w:val="24"/>
          <w:szCs w:val="24"/>
          <w:shd w:val="clear" w:color="auto" w:fill="FFFFFF"/>
        </w:rPr>
        <w:t>Klaipėdos miesto BĮ Sporto bazių valdymo centras</w:t>
      </w:r>
      <w:r w:rsidR="00AE38E9" w:rsidRPr="00DB7B9C">
        <w:rPr>
          <w:rFonts w:ascii="Times New Roman" w:hAnsi="Times New Roman" w:cs="Times New Roman"/>
          <w:color w:val="000000"/>
          <w:sz w:val="24"/>
          <w:szCs w:val="24"/>
          <w:shd w:val="clear" w:color="auto" w:fill="FFFFFF"/>
        </w:rPr>
        <w:t xml:space="preserve"> (toliau – SBVC)</w:t>
      </w:r>
      <w:r w:rsidRPr="00DB7B9C">
        <w:rPr>
          <w:rFonts w:ascii="Times New Roman" w:hAnsi="Times New Roman" w:cs="Times New Roman"/>
          <w:color w:val="000000"/>
          <w:sz w:val="24"/>
          <w:szCs w:val="24"/>
          <w:shd w:val="clear" w:color="auto" w:fill="FFFFFF"/>
        </w:rPr>
        <w:t xml:space="preserve"> patikėjimo teise valdo </w:t>
      </w:r>
      <w:r w:rsidR="00DA598E" w:rsidRPr="00DB7B9C">
        <w:rPr>
          <w:rFonts w:ascii="Times New Roman" w:hAnsi="Times New Roman" w:cs="Times New Roman"/>
          <w:color w:val="000000"/>
          <w:sz w:val="24"/>
          <w:szCs w:val="24"/>
          <w:shd w:val="clear" w:color="auto" w:fill="FFFFFF"/>
        </w:rPr>
        <w:t xml:space="preserve">Klaipėdos centrinį stadioną (Sportininkų g. 46) su dirbtinės dangos </w:t>
      </w:r>
      <w:r w:rsidR="00DB7B9C" w:rsidRPr="00DB7B9C">
        <w:rPr>
          <w:rFonts w:ascii="Times New Roman" w:hAnsi="Times New Roman" w:cs="Times New Roman"/>
          <w:color w:val="000000"/>
          <w:sz w:val="24"/>
          <w:szCs w:val="24"/>
          <w:shd w:val="clear" w:color="auto" w:fill="FFFFFF"/>
        </w:rPr>
        <w:t xml:space="preserve">futbolo </w:t>
      </w:r>
      <w:r w:rsidR="00DA598E" w:rsidRPr="00DB7B9C">
        <w:rPr>
          <w:rFonts w:ascii="Times New Roman" w:hAnsi="Times New Roman" w:cs="Times New Roman"/>
          <w:color w:val="000000"/>
          <w:sz w:val="24"/>
          <w:szCs w:val="24"/>
          <w:shd w:val="clear" w:color="auto" w:fill="FFFFFF"/>
        </w:rPr>
        <w:t>sporto aikštynais. D</w:t>
      </w:r>
      <w:r w:rsidR="00B87B1C" w:rsidRPr="00DB7B9C">
        <w:rPr>
          <w:rFonts w:ascii="Times New Roman" w:hAnsi="Times New Roman" w:cs="Times New Roman"/>
          <w:color w:val="000000"/>
          <w:sz w:val="24"/>
          <w:szCs w:val="24"/>
          <w:shd w:val="clear" w:color="auto" w:fill="FFFFFF"/>
        </w:rPr>
        <w:t>irbtinės žolės futbolo aikš</w:t>
      </w:r>
      <w:r w:rsidR="00DB7B9C">
        <w:rPr>
          <w:rFonts w:ascii="Times New Roman" w:hAnsi="Times New Roman" w:cs="Times New Roman"/>
          <w:color w:val="000000"/>
          <w:sz w:val="24"/>
          <w:szCs w:val="24"/>
          <w:shd w:val="clear" w:color="auto" w:fill="FFFFFF"/>
        </w:rPr>
        <w:t>tynų</w:t>
      </w:r>
      <w:r w:rsidR="00DB7B9C" w:rsidRPr="00DB7B9C">
        <w:rPr>
          <w:rFonts w:ascii="Times New Roman" w:hAnsi="Times New Roman" w:cs="Times New Roman"/>
          <w:color w:val="000000"/>
          <w:sz w:val="24"/>
          <w:szCs w:val="24"/>
          <w:shd w:val="clear" w:color="auto" w:fill="FFFFFF"/>
        </w:rPr>
        <w:t xml:space="preserve"> (toliau – Futbolo aikšt</w:t>
      </w:r>
      <w:r w:rsidR="00DB7B9C">
        <w:rPr>
          <w:rFonts w:ascii="Times New Roman" w:hAnsi="Times New Roman" w:cs="Times New Roman"/>
          <w:color w:val="000000"/>
          <w:sz w:val="24"/>
          <w:szCs w:val="24"/>
          <w:shd w:val="clear" w:color="auto" w:fill="FFFFFF"/>
        </w:rPr>
        <w:t>ynai</w:t>
      </w:r>
      <w:r w:rsidR="00DB7B9C" w:rsidRPr="00DB7B9C">
        <w:rPr>
          <w:rFonts w:ascii="Times New Roman" w:hAnsi="Times New Roman" w:cs="Times New Roman"/>
          <w:color w:val="000000"/>
          <w:sz w:val="24"/>
          <w:szCs w:val="24"/>
          <w:shd w:val="clear" w:color="auto" w:fill="FFFFFF"/>
        </w:rPr>
        <w:t>)</w:t>
      </w:r>
      <w:r w:rsidR="00B87B1C" w:rsidRPr="00DB7B9C">
        <w:rPr>
          <w:rFonts w:ascii="Times New Roman" w:hAnsi="Times New Roman" w:cs="Times New Roman"/>
          <w:color w:val="000000"/>
          <w:sz w:val="24"/>
          <w:szCs w:val="24"/>
          <w:shd w:val="clear" w:color="auto" w:fill="FFFFFF"/>
        </w:rPr>
        <w:t xml:space="preserve"> eksploatacija pagal standartus</w:t>
      </w:r>
      <w:r w:rsidR="008A2926">
        <w:rPr>
          <w:rFonts w:ascii="Times New Roman" w:hAnsi="Times New Roman" w:cs="Times New Roman"/>
          <w:color w:val="000000"/>
          <w:sz w:val="24"/>
          <w:szCs w:val="24"/>
          <w:shd w:val="clear" w:color="auto" w:fill="FFFFFF"/>
        </w:rPr>
        <w:t xml:space="preserve"> </w:t>
      </w:r>
      <w:r w:rsidR="008A2926" w:rsidRPr="00DB7B9C">
        <w:rPr>
          <w:rFonts w:ascii="Times New Roman" w:hAnsi="Times New Roman" w:cs="Times New Roman"/>
          <w:color w:val="000000"/>
          <w:sz w:val="24"/>
          <w:szCs w:val="24"/>
          <w:shd w:val="clear" w:color="auto" w:fill="FFFFFF"/>
        </w:rPr>
        <w:t>–</w:t>
      </w:r>
      <w:r w:rsidR="008A2926">
        <w:rPr>
          <w:rFonts w:ascii="Times New Roman" w:hAnsi="Times New Roman" w:cs="Times New Roman"/>
          <w:color w:val="000000"/>
          <w:sz w:val="24"/>
          <w:szCs w:val="24"/>
          <w:shd w:val="clear" w:color="auto" w:fill="FFFFFF"/>
        </w:rPr>
        <w:t xml:space="preserve"> </w:t>
      </w:r>
      <w:r w:rsidR="00B87B1C" w:rsidRPr="00DB7B9C">
        <w:rPr>
          <w:rFonts w:ascii="Times New Roman" w:hAnsi="Times New Roman" w:cs="Times New Roman"/>
          <w:color w:val="000000"/>
          <w:sz w:val="24"/>
          <w:szCs w:val="24"/>
          <w:shd w:val="clear" w:color="auto" w:fill="FFFFFF"/>
        </w:rPr>
        <w:t>5 metai. Ši</w:t>
      </w:r>
      <w:r w:rsidR="00DB7B9C">
        <w:rPr>
          <w:rFonts w:ascii="Times New Roman" w:hAnsi="Times New Roman" w:cs="Times New Roman"/>
          <w:color w:val="000000"/>
          <w:sz w:val="24"/>
          <w:szCs w:val="24"/>
          <w:shd w:val="clear" w:color="auto" w:fill="FFFFFF"/>
        </w:rPr>
        <w:t>e</w:t>
      </w:r>
      <w:r w:rsidR="00DB7B9C" w:rsidRPr="00DB7B9C">
        <w:rPr>
          <w:rFonts w:ascii="Times New Roman" w:hAnsi="Times New Roman" w:cs="Times New Roman"/>
          <w:color w:val="000000"/>
          <w:sz w:val="24"/>
          <w:szCs w:val="24"/>
          <w:shd w:val="clear" w:color="auto" w:fill="FFFFFF"/>
        </w:rPr>
        <w:t xml:space="preserve"> Futbolo aikšt</w:t>
      </w:r>
      <w:r w:rsidR="00DB7B9C">
        <w:rPr>
          <w:rFonts w:ascii="Times New Roman" w:hAnsi="Times New Roman" w:cs="Times New Roman"/>
          <w:color w:val="000000"/>
          <w:sz w:val="24"/>
          <w:szCs w:val="24"/>
          <w:shd w:val="clear" w:color="auto" w:fill="FFFFFF"/>
        </w:rPr>
        <w:t>ynai</w:t>
      </w:r>
      <w:r w:rsidR="00DB7B9C" w:rsidRPr="00DB7B9C">
        <w:rPr>
          <w:rFonts w:ascii="Times New Roman" w:hAnsi="Times New Roman" w:cs="Times New Roman"/>
          <w:color w:val="000000"/>
          <w:sz w:val="24"/>
          <w:szCs w:val="24"/>
          <w:shd w:val="clear" w:color="auto" w:fill="FFFFFF"/>
        </w:rPr>
        <w:t xml:space="preserve"> </w:t>
      </w:r>
      <w:r w:rsidR="00B87B1C" w:rsidRPr="00DB7B9C">
        <w:rPr>
          <w:rFonts w:ascii="Times New Roman" w:hAnsi="Times New Roman" w:cs="Times New Roman"/>
          <w:color w:val="000000"/>
          <w:sz w:val="24"/>
          <w:szCs w:val="24"/>
          <w:shd w:val="clear" w:color="auto" w:fill="FFFFFF"/>
        </w:rPr>
        <w:t>eksploatuojam</w:t>
      </w:r>
      <w:r w:rsidR="00DB7B9C">
        <w:rPr>
          <w:rFonts w:ascii="Times New Roman" w:hAnsi="Times New Roman" w:cs="Times New Roman"/>
          <w:color w:val="000000"/>
          <w:sz w:val="24"/>
          <w:szCs w:val="24"/>
          <w:shd w:val="clear" w:color="auto" w:fill="FFFFFF"/>
        </w:rPr>
        <w:t>i</w:t>
      </w:r>
      <w:r w:rsidR="00B87B1C" w:rsidRPr="00DB7B9C">
        <w:rPr>
          <w:rFonts w:ascii="Times New Roman" w:hAnsi="Times New Roman" w:cs="Times New Roman"/>
          <w:color w:val="000000"/>
          <w:sz w:val="24"/>
          <w:szCs w:val="24"/>
          <w:shd w:val="clear" w:color="auto" w:fill="FFFFFF"/>
        </w:rPr>
        <w:t xml:space="preserve"> daugiau kaip 8 metus ir nebeatitiko licencijavimo reikalavimų, nebebuvo galima organizuoti tam tikro lygio varžybų. Dangos </w:t>
      </w:r>
      <w:r w:rsidR="008A2926">
        <w:rPr>
          <w:rFonts w:ascii="Times New Roman" w:hAnsi="Times New Roman" w:cs="Times New Roman"/>
          <w:color w:val="000000"/>
          <w:sz w:val="24"/>
          <w:szCs w:val="24"/>
          <w:shd w:val="clear" w:color="auto" w:fill="FFFFFF"/>
        </w:rPr>
        <w:t>pa</w:t>
      </w:r>
      <w:r w:rsidR="00B87B1C" w:rsidRPr="00DB7B9C">
        <w:rPr>
          <w:rFonts w:ascii="Times New Roman" w:hAnsi="Times New Roman" w:cs="Times New Roman"/>
          <w:color w:val="000000"/>
          <w:sz w:val="24"/>
          <w:szCs w:val="24"/>
          <w:shd w:val="clear" w:color="auto" w:fill="FFFFFF"/>
        </w:rPr>
        <w:t>keitimas buvo suplanuotas Kūno kultūros ir sporto plėtros 11 programoje 2022 metais, tačiau dar 2021 metų rudenį buvo gauta Lietuvos Respublikos Vyriausybės lėšų savivaldybėms ir atsirado galimybė dangos keitimo darbus pradėti anksčiau</w:t>
      </w:r>
      <w:r w:rsidR="008A2926" w:rsidRPr="00296461">
        <w:rPr>
          <w:rFonts w:ascii="Times New Roman" w:hAnsi="Times New Roman" w:cs="Times New Roman"/>
          <w:sz w:val="24"/>
          <w:szCs w:val="24"/>
          <w:shd w:val="clear" w:color="auto" w:fill="FFFFFF"/>
        </w:rPr>
        <w:t xml:space="preserve">. </w:t>
      </w:r>
      <w:r w:rsidR="008A2926" w:rsidRPr="00296461">
        <w:rPr>
          <w:rFonts w:ascii="Times New Roman" w:eastAsia="Times New Roman" w:hAnsi="Times New Roman" w:cs="Times New Roman"/>
          <w:sz w:val="24"/>
          <w:szCs w:val="24"/>
        </w:rPr>
        <w:t>Paklot</w:t>
      </w:r>
      <w:r w:rsidR="004C6434" w:rsidRPr="00296461">
        <w:rPr>
          <w:rFonts w:ascii="Times New Roman" w:eastAsia="Times New Roman" w:hAnsi="Times New Roman" w:cs="Times New Roman"/>
          <w:sz w:val="24"/>
          <w:szCs w:val="24"/>
        </w:rPr>
        <w:t>a</w:t>
      </w:r>
      <w:r w:rsidR="008A2926" w:rsidRPr="00296461">
        <w:rPr>
          <w:rFonts w:ascii="Times New Roman" w:eastAsia="Times New Roman" w:hAnsi="Times New Roman" w:cs="Times New Roman"/>
          <w:sz w:val="24"/>
          <w:szCs w:val="24"/>
        </w:rPr>
        <w:t xml:space="preserve"> </w:t>
      </w:r>
      <w:r w:rsidR="00F92F9D" w:rsidRPr="00296461">
        <w:rPr>
          <w:rFonts w:ascii="Times New Roman" w:eastAsia="Times New Roman" w:hAnsi="Times New Roman" w:cs="Times New Roman"/>
          <w:sz w:val="24"/>
          <w:szCs w:val="24"/>
        </w:rPr>
        <w:t>nauj</w:t>
      </w:r>
      <w:r w:rsidR="004C6434" w:rsidRPr="00296461">
        <w:rPr>
          <w:rFonts w:ascii="Times New Roman" w:eastAsia="Times New Roman" w:hAnsi="Times New Roman" w:cs="Times New Roman"/>
          <w:sz w:val="24"/>
          <w:szCs w:val="24"/>
        </w:rPr>
        <w:t>a</w:t>
      </w:r>
      <w:r w:rsidR="00F92F9D" w:rsidRPr="00296461">
        <w:rPr>
          <w:rFonts w:ascii="Times New Roman" w:eastAsia="Times New Roman" w:hAnsi="Times New Roman" w:cs="Times New Roman"/>
          <w:sz w:val="24"/>
          <w:szCs w:val="24"/>
        </w:rPr>
        <w:t xml:space="preserve"> </w:t>
      </w:r>
      <w:r w:rsidR="008A2926" w:rsidRPr="00296461">
        <w:rPr>
          <w:rFonts w:ascii="Times New Roman" w:eastAsia="Times New Roman" w:hAnsi="Times New Roman" w:cs="Times New Roman"/>
          <w:sz w:val="24"/>
          <w:szCs w:val="24"/>
        </w:rPr>
        <w:t>d</w:t>
      </w:r>
      <w:r w:rsidR="00DB7B9C" w:rsidRPr="00296461">
        <w:rPr>
          <w:rFonts w:ascii="Times New Roman" w:eastAsia="Times New Roman" w:hAnsi="Times New Roman" w:cs="Times New Roman"/>
          <w:sz w:val="24"/>
          <w:szCs w:val="24"/>
        </w:rPr>
        <w:t>irbtinės dangos Futbolo aikštynuose dang</w:t>
      </w:r>
      <w:r w:rsidR="004C6434" w:rsidRPr="00296461">
        <w:rPr>
          <w:rFonts w:ascii="Times New Roman" w:eastAsia="Times New Roman" w:hAnsi="Times New Roman" w:cs="Times New Roman"/>
          <w:sz w:val="24"/>
          <w:szCs w:val="24"/>
        </w:rPr>
        <w:t>a</w:t>
      </w:r>
      <w:r w:rsidR="00DB7B9C" w:rsidRPr="00296461">
        <w:rPr>
          <w:rFonts w:ascii="Times New Roman" w:eastAsia="Times New Roman" w:hAnsi="Times New Roman" w:cs="Times New Roman"/>
          <w:sz w:val="24"/>
          <w:szCs w:val="24"/>
        </w:rPr>
        <w:t>, kuri</w:t>
      </w:r>
      <w:r w:rsidR="004C6434" w:rsidRPr="00296461">
        <w:rPr>
          <w:rFonts w:ascii="Times New Roman" w:eastAsia="Times New Roman" w:hAnsi="Times New Roman" w:cs="Times New Roman"/>
          <w:sz w:val="24"/>
          <w:szCs w:val="24"/>
        </w:rPr>
        <w:t>os</w:t>
      </w:r>
      <w:r w:rsidR="00DB7B9C" w:rsidRPr="00296461">
        <w:rPr>
          <w:rFonts w:ascii="Times New Roman" w:eastAsia="Times New Roman" w:hAnsi="Times New Roman" w:cs="Times New Roman"/>
          <w:sz w:val="24"/>
          <w:szCs w:val="24"/>
        </w:rPr>
        <w:t xml:space="preserve"> vertė 301 524,80 </w:t>
      </w:r>
      <w:r w:rsidR="00FD0016" w:rsidRPr="00296461">
        <w:rPr>
          <w:rFonts w:ascii="Times New Roman" w:eastAsia="Times New Roman" w:hAnsi="Times New Roman" w:cs="Times New Roman"/>
          <w:sz w:val="24"/>
          <w:szCs w:val="24"/>
        </w:rPr>
        <w:t>Eur</w:t>
      </w:r>
      <w:r w:rsidR="00DB7B9C" w:rsidRPr="00296461">
        <w:rPr>
          <w:rFonts w:ascii="Times New Roman" w:eastAsia="Times New Roman" w:hAnsi="Times New Roman" w:cs="Times New Roman"/>
          <w:sz w:val="24"/>
          <w:szCs w:val="24"/>
        </w:rPr>
        <w:t>., įtakoj</w:t>
      </w:r>
      <w:r w:rsidR="004C6434" w:rsidRPr="00296461">
        <w:rPr>
          <w:rFonts w:ascii="Times New Roman" w:eastAsia="Times New Roman" w:hAnsi="Times New Roman" w:cs="Times New Roman"/>
          <w:sz w:val="24"/>
          <w:szCs w:val="24"/>
        </w:rPr>
        <w:t>o</w:t>
      </w:r>
      <w:r w:rsidR="00DB7B9C" w:rsidRPr="00296461">
        <w:rPr>
          <w:rFonts w:ascii="Times New Roman" w:eastAsia="Times New Roman" w:hAnsi="Times New Roman" w:cs="Times New Roman"/>
          <w:sz w:val="24"/>
          <w:szCs w:val="24"/>
        </w:rPr>
        <w:t xml:space="preserve"> perskaičiuoti turimus paslaugos įkainius. </w:t>
      </w:r>
    </w:p>
    <w:p w14:paraId="5A999532" w14:textId="77777777" w:rsidR="00203243" w:rsidRDefault="004E6605" w:rsidP="00397EAC">
      <w:pPr>
        <w:jc w:val="both"/>
        <w:rPr>
          <w:b/>
          <w:szCs w:val="24"/>
        </w:rPr>
      </w:pPr>
      <w:r>
        <w:rPr>
          <w:b/>
          <w:szCs w:val="24"/>
        </w:rPr>
        <w:t xml:space="preserve">2. Parengto projekto tikslai ir uždaviniai. </w:t>
      </w:r>
    </w:p>
    <w:p w14:paraId="5A999533" w14:textId="77777777" w:rsidR="004C2A33" w:rsidRPr="00296461" w:rsidRDefault="000178B4" w:rsidP="004C2A33">
      <w:pPr>
        <w:ind w:firstLine="709"/>
        <w:jc w:val="both"/>
      </w:pPr>
      <w:r w:rsidRPr="00296461">
        <w:rPr>
          <w:rFonts w:eastAsia="Times New Roman"/>
          <w:szCs w:val="24"/>
          <w:lang w:eastAsia="lt-LT"/>
        </w:rPr>
        <w:t>Tikslas</w:t>
      </w:r>
      <w:r w:rsidR="002B32DB" w:rsidRPr="00296461">
        <w:rPr>
          <w:rFonts w:eastAsia="Times New Roman"/>
          <w:szCs w:val="24"/>
          <w:lang w:eastAsia="lt-LT"/>
        </w:rPr>
        <w:t xml:space="preserve"> – </w:t>
      </w:r>
      <w:r w:rsidR="004C2A33" w:rsidRPr="00296461">
        <w:t>pakeisti Klaipėdos miesto savivaldybės tarybos 2017 m. spalio 19 d. sprendimą Nr. T2-244 „Dėl biudžetinės įstaigos Klaipėdos miesto sporto bazių valdymo centro teikiamų atlygintinų paslaugų kainų nustatymo“ ir priedą išdėstyti nauja redakcija;</w:t>
      </w:r>
    </w:p>
    <w:p w14:paraId="5A999534" w14:textId="77777777" w:rsidR="00640CB5" w:rsidRPr="00296461" w:rsidRDefault="004C2A33" w:rsidP="004C2A33">
      <w:pPr>
        <w:ind w:firstLine="709"/>
        <w:jc w:val="both"/>
      </w:pPr>
      <w:r w:rsidRPr="00296461">
        <w:t>U</w:t>
      </w:r>
      <w:r w:rsidR="002B32DB" w:rsidRPr="00296461">
        <w:rPr>
          <w:rFonts w:eastAsia="Times New Roman"/>
          <w:szCs w:val="24"/>
          <w:lang w:eastAsia="lt-LT"/>
        </w:rPr>
        <w:t xml:space="preserve">ždavinys </w:t>
      </w:r>
      <w:r w:rsidR="00640CB5" w:rsidRPr="00296461">
        <w:rPr>
          <w:rFonts w:eastAsia="Times New Roman"/>
          <w:szCs w:val="24"/>
          <w:lang w:eastAsia="lt-LT"/>
        </w:rPr>
        <w:t xml:space="preserve">– </w:t>
      </w:r>
      <w:r w:rsidR="002B32DB" w:rsidRPr="00296461">
        <w:rPr>
          <w:rFonts w:eastAsia="Times New Roman"/>
          <w:szCs w:val="24"/>
          <w:lang w:eastAsia="lt-LT"/>
        </w:rPr>
        <w:t>perskaičiuoti</w:t>
      </w:r>
      <w:r w:rsidR="008C4E0E" w:rsidRPr="00296461">
        <w:rPr>
          <w:rFonts w:eastAsia="Times New Roman"/>
          <w:szCs w:val="24"/>
          <w:lang w:eastAsia="lt-LT"/>
        </w:rPr>
        <w:t xml:space="preserve"> Klaipėdos centrinio stadiono </w:t>
      </w:r>
      <w:r w:rsidR="006E66DC" w:rsidRPr="00296461">
        <w:rPr>
          <w:rFonts w:eastAsia="Times New Roman"/>
          <w:szCs w:val="24"/>
          <w:lang w:eastAsia="lt-LT"/>
        </w:rPr>
        <w:t xml:space="preserve">Futbolo aikštynų </w:t>
      </w:r>
      <w:r w:rsidR="00640CB5" w:rsidRPr="00296461">
        <w:rPr>
          <w:rFonts w:eastAsia="Times New Roman"/>
          <w:szCs w:val="24"/>
          <w:lang w:eastAsia="lt-LT"/>
        </w:rPr>
        <w:t>teikim</w:t>
      </w:r>
      <w:r w:rsidR="002B32DB" w:rsidRPr="00296461">
        <w:rPr>
          <w:rFonts w:eastAsia="Times New Roman"/>
          <w:szCs w:val="24"/>
          <w:lang w:eastAsia="lt-LT"/>
        </w:rPr>
        <w:t>ų</w:t>
      </w:r>
      <w:r w:rsidR="00640CB5" w:rsidRPr="00296461">
        <w:rPr>
          <w:rFonts w:eastAsia="Times New Roman"/>
          <w:szCs w:val="24"/>
          <w:lang w:eastAsia="lt-LT"/>
        </w:rPr>
        <w:t xml:space="preserve"> paslaug</w:t>
      </w:r>
      <w:r w:rsidR="002B32DB" w:rsidRPr="00296461">
        <w:rPr>
          <w:rFonts w:eastAsia="Times New Roman"/>
          <w:szCs w:val="24"/>
          <w:lang w:eastAsia="lt-LT"/>
        </w:rPr>
        <w:t xml:space="preserve">ų </w:t>
      </w:r>
      <w:r w:rsidR="00640CB5" w:rsidRPr="00296461">
        <w:rPr>
          <w:rFonts w:eastAsia="Times New Roman"/>
          <w:szCs w:val="24"/>
          <w:lang w:eastAsia="lt-LT"/>
        </w:rPr>
        <w:t xml:space="preserve"> </w:t>
      </w:r>
      <w:r w:rsidR="002B32DB" w:rsidRPr="00296461">
        <w:rPr>
          <w:rFonts w:eastAsia="Times New Roman"/>
          <w:szCs w:val="24"/>
          <w:lang w:eastAsia="lt-LT"/>
        </w:rPr>
        <w:t>kainas</w:t>
      </w:r>
      <w:r w:rsidR="00A735DD" w:rsidRPr="00296461">
        <w:rPr>
          <w:rFonts w:eastAsia="Times New Roman"/>
          <w:szCs w:val="24"/>
          <w:lang w:eastAsia="lt-LT"/>
        </w:rPr>
        <w:t xml:space="preserve"> </w:t>
      </w:r>
      <w:r w:rsidR="00A735DD" w:rsidRPr="00296461">
        <w:rPr>
          <w:bCs/>
          <w:szCs w:val="24"/>
        </w:rPr>
        <w:t xml:space="preserve">vadovaujantis </w:t>
      </w:r>
      <w:r w:rsidR="00A735DD" w:rsidRPr="00296461">
        <w:rPr>
          <w:szCs w:val="24"/>
        </w:rPr>
        <w:t>Klaipėdos miesto savivaldybės sporto bazių teikiamų atlygintinų paslaugų kainos dydžio nustatymo metodika.</w:t>
      </w:r>
    </w:p>
    <w:p w14:paraId="5A999535" w14:textId="77777777" w:rsidR="00203243" w:rsidRDefault="004E6605" w:rsidP="004E6605">
      <w:pPr>
        <w:jc w:val="both"/>
        <w:rPr>
          <w:b/>
          <w:szCs w:val="24"/>
        </w:rPr>
      </w:pPr>
      <w:r w:rsidRPr="00791A59">
        <w:rPr>
          <w:b/>
          <w:szCs w:val="24"/>
        </w:rPr>
        <w:t>3. Kaip šiuo metu yra teisiškai reglamentuojami projekte aptarti klausimai.</w:t>
      </w:r>
      <w:r>
        <w:rPr>
          <w:b/>
          <w:szCs w:val="24"/>
        </w:rPr>
        <w:t xml:space="preserve"> </w:t>
      </w:r>
    </w:p>
    <w:p w14:paraId="5A999536" w14:textId="77777777" w:rsidR="00634DE5" w:rsidRDefault="00A10B4F" w:rsidP="00A10B4F">
      <w:pPr>
        <w:ind w:firstLine="709"/>
        <w:jc w:val="both"/>
        <w:rPr>
          <w:szCs w:val="24"/>
          <w:lang w:eastAsia="lt-LT"/>
        </w:rPr>
      </w:pPr>
      <w:r w:rsidRPr="00A10B4F">
        <w:rPr>
          <w:szCs w:val="24"/>
          <w:lang w:eastAsia="lt-LT"/>
        </w:rPr>
        <w:t>Projektas parengtas vadovaujantis Lietuvos Respublikos vietos savivaldos įstatymo 16 straipsnio 2 dalies 37 punktu, kuriame numatyta išimtinė tarybos kompetencija. Viena iš tokių – kainų ir tarifų už savivaldybės biudžetinių įstaigų teikiamas atlygintinas paslaugas nustatymas. </w:t>
      </w:r>
    </w:p>
    <w:p w14:paraId="5A999537" w14:textId="77777777" w:rsidR="00DB29E3" w:rsidRDefault="00FD0016" w:rsidP="00DB29E3">
      <w:pPr>
        <w:pStyle w:val="Betarp"/>
        <w:tabs>
          <w:tab w:val="left" w:pos="567"/>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miesto savivaldybės taryboje </w:t>
      </w:r>
      <w:r w:rsidR="00DB29E3">
        <w:rPr>
          <w:rFonts w:ascii="Times New Roman" w:eastAsia="Times New Roman" w:hAnsi="Times New Roman" w:cs="Times New Roman"/>
          <w:sz w:val="24"/>
          <w:szCs w:val="24"/>
        </w:rPr>
        <w:t xml:space="preserve">2017 m. spalio 19 d. T2-244 (aktuali redakcija </w:t>
      </w:r>
      <w:r>
        <w:rPr>
          <w:rFonts w:ascii="Times New Roman" w:eastAsia="Times New Roman" w:hAnsi="Times New Roman" w:cs="Times New Roman"/>
          <w:sz w:val="24"/>
          <w:szCs w:val="24"/>
        </w:rPr>
        <w:t>2018 m. gruodžio 20 d. sprendimo Nr. T2-277</w:t>
      </w:r>
      <w:r w:rsidR="00DB2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B29E3">
        <w:rPr>
          <w:rFonts w:ascii="Times New Roman" w:eastAsia="Times New Roman" w:hAnsi="Times New Roman" w:cs="Times New Roman"/>
          <w:sz w:val="24"/>
          <w:szCs w:val="24"/>
        </w:rPr>
        <w:t xml:space="preserve">patvirtinti ir šiai dienai </w:t>
      </w:r>
      <w:r>
        <w:rPr>
          <w:rFonts w:ascii="Times New Roman" w:eastAsia="Times New Roman" w:hAnsi="Times New Roman" w:cs="Times New Roman"/>
          <w:sz w:val="24"/>
          <w:szCs w:val="24"/>
        </w:rPr>
        <w:t>galiojantys įkainiai yra:</w:t>
      </w:r>
      <w:r w:rsidR="00DB29E3">
        <w:rPr>
          <w:rFonts w:ascii="Times New Roman" w:eastAsia="Times New Roman" w:hAnsi="Times New Roman" w:cs="Times New Roman"/>
          <w:sz w:val="24"/>
          <w:szCs w:val="24"/>
        </w:rPr>
        <w:t xml:space="preserve"> </w:t>
      </w:r>
    </w:p>
    <w:p w14:paraId="5A999538" w14:textId="77777777" w:rsidR="00DB29E3" w:rsidRDefault="00FD0016" w:rsidP="00DB29E3">
      <w:pPr>
        <w:pStyle w:val="Betarp"/>
        <w:numPr>
          <w:ilvl w:val="0"/>
          <w:numId w:val="3"/>
        </w:num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Futbolo aikštė (</w:t>
      </w:r>
      <w:bookmarkStart w:id="1" w:name="_Hlk99546163"/>
      <w:r>
        <w:rPr>
          <w:rFonts w:ascii="Times New Roman" w:eastAsia="Times New Roman" w:hAnsi="Times New Roman" w:cs="Times New Roman"/>
          <w:sz w:val="24"/>
          <w:szCs w:val="24"/>
        </w:rPr>
        <w:t>didžioji, dirbtinės dangos</w:t>
      </w:r>
      <w:bookmarkEnd w:id="1"/>
      <w:r>
        <w:rPr>
          <w:rFonts w:ascii="Times New Roman" w:eastAsia="Times New Roman" w:hAnsi="Times New Roman" w:cs="Times New Roman"/>
          <w:sz w:val="24"/>
          <w:szCs w:val="24"/>
        </w:rPr>
        <w:t xml:space="preserve">) treniruotėms 1 val. – 9,00 </w:t>
      </w:r>
      <w:r w:rsidR="00953039">
        <w:rPr>
          <w:rFonts w:ascii="Times New Roman" w:eastAsia="Times New Roman" w:hAnsi="Times New Roman" w:cs="Times New Roman"/>
          <w:sz w:val="24"/>
          <w:szCs w:val="24"/>
        </w:rPr>
        <w:t>Eur</w:t>
      </w:r>
      <w:r>
        <w:rPr>
          <w:rFonts w:ascii="Times New Roman" w:eastAsia="Times New Roman" w:hAnsi="Times New Roman" w:cs="Times New Roman"/>
          <w:sz w:val="24"/>
          <w:szCs w:val="24"/>
        </w:rPr>
        <w:t>.</w:t>
      </w:r>
    </w:p>
    <w:p w14:paraId="5A999539" w14:textId="77777777" w:rsidR="00DB29E3" w:rsidRDefault="00FD0016" w:rsidP="00DB29E3">
      <w:pPr>
        <w:pStyle w:val="Betarp"/>
        <w:numPr>
          <w:ilvl w:val="0"/>
          <w:numId w:val="3"/>
        </w:numPr>
        <w:tabs>
          <w:tab w:val="left" w:pos="567"/>
        </w:tabs>
        <w:jc w:val="both"/>
        <w:rPr>
          <w:rFonts w:ascii="Times New Roman" w:eastAsia="Times New Roman" w:hAnsi="Times New Roman" w:cs="Times New Roman"/>
          <w:sz w:val="24"/>
          <w:szCs w:val="24"/>
        </w:rPr>
      </w:pPr>
      <w:r w:rsidRPr="00DB29E3">
        <w:rPr>
          <w:rFonts w:ascii="Times New Roman" w:eastAsia="Times New Roman" w:hAnsi="Times New Roman" w:cs="Times New Roman"/>
          <w:sz w:val="24"/>
          <w:szCs w:val="24"/>
        </w:rPr>
        <w:t xml:space="preserve">Futbolo aikštė (didžioji, dirbtinės dangos) varžyboms 1 val. – 13,00 </w:t>
      </w:r>
      <w:r w:rsidR="00953039" w:rsidRPr="00DB29E3">
        <w:rPr>
          <w:rFonts w:ascii="Times New Roman" w:eastAsia="Times New Roman" w:hAnsi="Times New Roman" w:cs="Times New Roman"/>
          <w:sz w:val="24"/>
          <w:szCs w:val="24"/>
        </w:rPr>
        <w:t>Eur</w:t>
      </w:r>
      <w:r w:rsidRPr="00DB29E3">
        <w:rPr>
          <w:rFonts w:ascii="Times New Roman" w:eastAsia="Times New Roman" w:hAnsi="Times New Roman" w:cs="Times New Roman"/>
          <w:sz w:val="24"/>
          <w:szCs w:val="24"/>
        </w:rPr>
        <w:t>.</w:t>
      </w:r>
    </w:p>
    <w:p w14:paraId="5A99953A" w14:textId="77777777" w:rsidR="00FD0016" w:rsidRPr="00DB29E3" w:rsidRDefault="00FD0016" w:rsidP="00DB29E3">
      <w:pPr>
        <w:pStyle w:val="Betarp"/>
        <w:numPr>
          <w:ilvl w:val="0"/>
          <w:numId w:val="3"/>
        </w:numPr>
        <w:tabs>
          <w:tab w:val="left" w:pos="567"/>
        </w:tabs>
        <w:jc w:val="both"/>
        <w:rPr>
          <w:rFonts w:ascii="Times New Roman" w:eastAsia="Times New Roman" w:hAnsi="Times New Roman" w:cs="Times New Roman"/>
          <w:sz w:val="24"/>
          <w:szCs w:val="24"/>
        </w:rPr>
      </w:pPr>
      <w:r w:rsidRPr="00DB29E3">
        <w:rPr>
          <w:rFonts w:ascii="Times New Roman" w:eastAsia="Times New Roman" w:hAnsi="Times New Roman" w:cs="Times New Roman"/>
          <w:sz w:val="24"/>
          <w:szCs w:val="24"/>
        </w:rPr>
        <w:t xml:space="preserve">Futbolo aikštė (mažoji, dirbtinės dangos) 1 val. 6,00 </w:t>
      </w:r>
      <w:r w:rsidR="00953039" w:rsidRPr="00DB29E3">
        <w:rPr>
          <w:rFonts w:ascii="Times New Roman" w:eastAsia="Times New Roman" w:hAnsi="Times New Roman" w:cs="Times New Roman"/>
          <w:sz w:val="24"/>
          <w:szCs w:val="24"/>
        </w:rPr>
        <w:t>Eur</w:t>
      </w:r>
      <w:r w:rsidRPr="00DB29E3">
        <w:rPr>
          <w:rFonts w:ascii="Times New Roman" w:eastAsia="Times New Roman" w:hAnsi="Times New Roman" w:cs="Times New Roman"/>
          <w:sz w:val="24"/>
          <w:szCs w:val="24"/>
        </w:rPr>
        <w:t>.</w:t>
      </w:r>
    </w:p>
    <w:p w14:paraId="5A99953B" w14:textId="77777777" w:rsidR="00203243" w:rsidRDefault="004E6605" w:rsidP="000B08A1">
      <w:pPr>
        <w:pStyle w:val="Pagrindinistekstas"/>
        <w:ind w:firstLine="720"/>
        <w:rPr>
          <w:b/>
          <w:bCs/>
          <w:i w:val="0"/>
          <w:szCs w:val="24"/>
        </w:rPr>
      </w:pPr>
      <w:r w:rsidRPr="00BA12F8">
        <w:rPr>
          <w:b/>
          <w:bCs/>
          <w:i w:val="0"/>
          <w:szCs w:val="24"/>
        </w:rPr>
        <w:t xml:space="preserve">4. Kokios numatomos naujos teisinio reglamentavimo nuostatos ir kokių rezultatų laukiama. </w:t>
      </w:r>
    </w:p>
    <w:p w14:paraId="5A99953C" w14:textId="77777777" w:rsidR="004343A4" w:rsidRDefault="004343A4" w:rsidP="008B7764">
      <w:pPr>
        <w:tabs>
          <w:tab w:val="left" w:pos="709"/>
        </w:tabs>
        <w:ind w:firstLine="709"/>
        <w:jc w:val="both"/>
        <w:rPr>
          <w:rFonts w:eastAsia="Times New Roman"/>
          <w:szCs w:val="24"/>
          <w:lang w:eastAsia="lt-LT"/>
        </w:rPr>
      </w:pPr>
      <w:r w:rsidRPr="004343A4">
        <w:rPr>
          <w:rFonts w:eastAsia="Times New Roman"/>
          <w:bCs/>
          <w:szCs w:val="24"/>
          <w:lang w:eastAsia="lt-LT"/>
        </w:rPr>
        <w:t xml:space="preserve">Patvirtinus šį sprendimo projektą, </w:t>
      </w:r>
      <w:r w:rsidR="00146F68">
        <w:rPr>
          <w:rFonts w:eastAsia="Times New Roman"/>
          <w:bCs/>
          <w:szCs w:val="24"/>
          <w:lang w:eastAsia="lt-LT"/>
        </w:rPr>
        <w:t xml:space="preserve">bus nustatyta nauja </w:t>
      </w:r>
      <w:r w:rsidR="00B77D0E">
        <w:rPr>
          <w:rFonts w:eastAsia="Times New Roman"/>
          <w:bCs/>
          <w:szCs w:val="24"/>
          <w:lang w:eastAsia="lt-LT"/>
        </w:rPr>
        <w:t xml:space="preserve">1 val. paslaugos kaina (įvertinant naujos dangos keitimo kaštus) </w:t>
      </w:r>
      <w:r w:rsidR="00C17D20">
        <w:rPr>
          <w:rFonts w:eastAsia="Times New Roman"/>
          <w:bCs/>
          <w:szCs w:val="24"/>
          <w:lang w:eastAsia="lt-LT"/>
        </w:rPr>
        <w:t xml:space="preserve">ir </w:t>
      </w:r>
      <w:r w:rsidRPr="004343A4">
        <w:rPr>
          <w:rFonts w:eastAsia="Times New Roman"/>
          <w:bCs/>
          <w:szCs w:val="24"/>
          <w:lang w:eastAsia="lt-LT"/>
        </w:rPr>
        <w:t>teisėtai surinktas mokestis už atlygintinai</w:t>
      </w:r>
      <w:r w:rsidRPr="004343A4">
        <w:rPr>
          <w:rFonts w:eastAsia="Times New Roman"/>
          <w:szCs w:val="24"/>
          <w:lang w:eastAsia="lt-LT"/>
        </w:rPr>
        <w:t xml:space="preserve"> teikiamą paslaugą, kompensuojant </w:t>
      </w:r>
      <w:r w:rsidR="008B7764">
        <w:rPr>
          <w:rFonts w:eastAsia="Times New Roman"/>
          <w:szCs w:val="24"/>
          <w:lang w:eastAsia="lt-LT"/>
        </w:rPr>
        <w:t>SBVC</w:t>
      </w:r>
      <w:r w:rsidRPr="004343A4">
        <w:rPr>
          <w:rFonts w:eastAsia="Times New Roman"/>
          <w:szCs w:val="24"/>
          <w:lang w:eastAsia="lt-LT"/>
        </w:rPr>
        <w:t xml:space="preserve"> tenkančias </w:t>
      </w:r>
      <w:r w:rsidR="008B7764">
        <w:rPr>
          <w:rFonts w:eastAsia="Times New Roman"/>
          <w:szCs w:val="24"/>
          <w:lang w:eastAsia="lt-LT"/>
        </w:rPr>
        <w:t xml:space="preserve">priežiūros ir eksploatacijos </w:t>
      </w:r>
      <w:r w:rsidRPr="004343A4">
        <w:rPr>
          <w:rFonts w:eastAsia="Times New Roman"/>
          <w:szCs w:val="24"/>
          <w:lang w:eastAsia="lt-LT"/>
        </w:rPr>
        <w:t>išlaidas.</w:t>
      </w:r>
    </w:p>
    <w:p w14:paraId="5A99953D" w14:textId="77777777" w:rsidR="00203243" w:rsidRDefault="004E6605" w:rsidP="004E6605">
      <w:pPr>
        <w:pStyle w:val="Pagrindinistekstas"/>
        <w:tabs>
          <w:tab w:val="left" w:pos="993"/>
        </w:tabs>
        <w:ind w:firstLine="720"/>
        <w:rPr>
          <w:b/>
          <w:bCs/>
          <w:i w:val="0"/>
          <w:szCs w:val="24"/>
        </w:rPr>
      </w:pPr>
      <w:r w:rsidRPr="00BA12F8">
        <w:rPr>
          <w:b/>
          <w:bCs/>
          <w:i w:val="0"/>
          <w:szCs w:val="24"/>
        </w:rPr>
        <w:t xml:space="preserve">5. Galimos neigiamos priimto sprendimo pasekmės ir kokių priemonių reikėtų imtis, kad tokių pasekmių būtų išvengta. </w:t>
      </w:r>
    </w:p>
    <w:p w14:paraId="5A99953E" w14:textId="77777777" w:rsidR="004E287C" w:rsidRPr="0080507E" w:rsidRDefault="00A25352" w:rsidP="004E6605">
      <w:pPr>
        <w:pStyle w:val="Pagrindinistekstas"/>
        <w:tabs>
          <w:tab w:val="left" w:pos="993"/>
        </w:tabs>
        <w:ind w:firstLine="720"/>
        <w:rPr>
          <w:bCs/>
          <w:i w:val="0"/>
          <w:szCs w:val="24"/>
        </w:rPr>
      </w:pPr>
      <w:r w:rsidRPr="0080507E">
        <w:rPr>
          <w:bCs/>
          <w:i w:val="0"/>
          <w:szCs w:val="24"/>
        </w:rPr>
        <w:t xml:space="preserve">Nepatvirtinus </w:t>
      </w:r>
      <w:r w:rsidR="00121ADD" w:rsidRPr="0080507E">
        <w:rPr>
          <w:bCs/>
          <w:i w:val="0"/>
          <w:szCs w:val="24"/>
        </w:rPr>
        <w:t xml:space="preserve">šio </w:t>
      </w:r>
      <w:r w:rsidRPr="0080507E">
        <w:rPr>
          <w:bCs/>
          <w:i w:val="0"/>
          <w:szCs w:val="24"/>
        </w:rPr>
        <w:t>sprendimo projekto</w:t>
      </w:r>
      <w:r w:rsidR="00121ADD" w:rsidRPr="0080507E">
        <w:rPr>
          <w:bCs/>
          <w:i w:val="0"/>
          <w:szCs w:val="24"/>
        </w:rPr>
        <w:t>,</w:t>
      </w:r>
      <w:r w:rsidR="00A553E3">
        <w:rPr>
          <w:bCs/>
          <w:i w:val="0"/>
          <w:szCs w:val="24"/>
        </w:rPr>
        <w:t xml:space="preserve"> </w:t>
      </w:r>
      <w:r w:rsidR="0080507E" w:rsidRPr="0080507E">
        <w:rPr>
          <w:bCs/>
          <w:i w:val="0"/>
          <w:szCs w:val="24"/>
        </w:rPr>
        <w:t>juridiniams ir fiziniams asmenims b</w:t>
      </w:r>
      <w:r w:rsidR="002A2FEF">
        <w:rPr>
          <w:bCs/>
          <w:i w:val="0"/>
          <w:szCs w:val="24"/>
        </w:rPr>
        <w:t>ūtų</w:t>
      </w:r>
      <w:r w:rsidR="0080507E" w:rsidRPr="0080507E">
        <w:rPr>
          <w:bCs/>
          <w:i w:val="0"/>
          <w:szCs w:val="24"/>
        </w:rPr>
        <w:t xml:space="preserve"> teikiamos</w:t>
      </w:r>
      <w:r w:rsidR="00A553E3">
        <w:rPr>
          <w:bCs/>
          <w:i w:val="0"/>
          <w:szCs w:val="24"/>
        </w:rPr>
        <w:t xml:space="preserve"> paslaugos</w:t>
      </w:r>
      <w:r w:rsidR="0080507E" w:rsidRPr="0080507E">
        <w:rPr>
          <w:bCs/>
          <w:i w:val="0"/>
          <w:szCs w:val="24"/>
        </w:rPr>
        <w:t xml:space="preserve"> </w:t>
      </w:r>
      <w:r w:rsidR="00072027">
        <w:rPr>
          <w:bCs/>
          <w:i w:val="0"/>
          <w:szCs w:val="24"/>
        </w:rPr>
        <w:t>pagal senus galiojančius įkainius</w:t>
      </w:r>
      <w:r w:rsidR="000D6023">
        <w:rPr>
          <w:bCs/>
          <w:i w:val="0"/>
          <w:szCs w:val="24"/>
        </w:rPr>
        <w:t xml:space="preserve">, neįvertinus naujos dangos patirtų </w:t>
      </w:r>
      <w:r w:rsidR="00A92376">
        <w:rPr>
          <w:bCs/>
          <w:i w:val="0"/>
          <w:szCs w:val="24"/>
        </w:rPr>
        <w:t>išlaidų</w:t>
      </w:r>
      <w:r w:rsidR="000D6023">
        <w:rPr>
          <w:bCs/>
          <w:i w:val="0"/>
          <w:szCs w:val="24"/>
        </w:rPr>
        <w:t>, kuri</w:t>
      </w:r>
      <w:r w:rsidR="00A92376">
        <w:rPr>
          <w:bCs/>
          <w:i w:val="0"/>
          <w:szCs w:val="24"/>
        </w:rPr>
        <w:t>os</w:t>
      </w:r>
      <w:r w:rsidR="000D6023">
        <w:rPr>
          <w:bCs/>
          <w:i w:val="0"/>
          <w:szCs w:val="24"/>
        </w:rPr>
        <w:t xml:space="preserve"> </w:t>
      </w:r>
      <w:r w:rsidR="0080507E" w:rsidRPr="0080507E">
        <w:rPr>
          <w:bCs/>
          <w:i w:val="0"/>
          <w:szCs w:val="24"/>
        </w:rPr>
        <w:t>turė</w:t>
      </w:r>
      <w:r w:rsidR="002A2FEF">
        <w:rPr>
          <w:bCs/>
          <w:i w:val="0"/>
          <w:szCs w:val="24"/>
        </w:rPr>
        <w:t>tų</w:t>
      </w:r>
      <w:r w:rsidR="0080507E" w:rsidRPr="0080507E">
        <w:rPr>
          <w:bCs/>
          <w:i w:val="0"/>
          <w:szCs w:val="24"/>
        </w:rPr>
        <w:t xml:space="preserve"> būti dengiam</w:t>
      </w:r>
      <w:r w:rsidR="00A92376">
        <w:rPr>
          <w:bCs/>
          <w:i w:val="0"/>
          <w:szCs w:val="24"/>
        </w:rPr>
        <w:t xml:space="preserve">os </w:t>
      </w:r>
      <w:r w:rsidR="0080507E" w:rsidRPr="0080507E">
        <w:rPr>
          <w:bCs/>
          <w:i w:val="0"/>
          <w:szCs w:val="24"/>
        </w:rPr>
        <w:t>iš savivaldybės biudžeto lėšų.</w:t>
      </w:r>
    </w:p>
    <w:p w14:paraId="5A99953F" w14:textId="77777777" w:rsidR="00203243" w:rsidRDefault="004E6605" w:rsidP="004E6605">
      <w:pPr>
        <w:pStyle w:val="Pagrindinistekstas"/>
        <w:ind w:firstLine="720"/>
        <w:rPr>
          <w:bCs/>
          <w:i w:val="0"/>
          <w:szCs w:val="24"/>
        </w:rPr>
      </w:pPr>
      <w:r w:rsidRPr="00BA12F8">
        <w:rPr>
          <w:b/>
          <w:bCs/>
          <w:i w:val="0"/>
          <w:szCs w:val="24"/>
        </w:rPr>
        <w:t>6. Jeigu sprendimui įgyvendinti reikia kitų teisės aktų, – kas ir kada juos turėtų parengti, šių aktų metmenys.</w:t>
      </w:r>
      <w:r w:rsidRPr="00BA12F8">
        <w:rPr>
          <w:bCs/>
          <w:i w:val="0"/>
          <w:szCs w:val="24"/>
        </w:rPr>
        <w:t xml:space="preserve"> </w:t>
      </w:r>
    </w:p>
    <w:p w14:paraId="5A999540" w14:textId="77777777" w:rsidR="00BC6F8D" w:rsidRPr="00BC6F8D" w:rsidRDefault="00BC6F8D" w:rsidP="00BC6F8D">
      <w:pPr>
        <w:ind w:left="709" w:firstLine="0"/>
        <w:contextualSpacing/>
        <w:jc w:val="both"/>
        <w:rPr>
          <w:szCs w:val="24"/>
        </w:rPr>
      </w:pPr>
      <w:r w:rsidRPr="00BC6F8D">
        <w:rPr>
          <w:szCs w:val="24"/>
        </w:rPr>
        <w:t>Šiam sprendimui įgyvendinti kitų teisės aktų nereikia.</w:t>
      </w:r>
    </w:p>
    <w:p w14:paraId="5A999541" w14:textId="77777777" w:rsidR="00203243" w:rsidRDefault="004E6605" w:rsidP="004E6605">
      <w:pPr>
        <w:jc w:val="both"/>
        <w:rPr>
          <w:b/>
          <w:bCs/>
          <w:szCs w:val="24"/>
        </w:rPr>
      </w:pPr>
      <w:r>
        <w:rPr>
          <w:b/>
          <w:szCs w:val="24"/>
        </w:rPr>
        <w:t xml:space="preserve">7. </w:t>
      </w:r>
      <w:r>
        <w:rPr>
          <w:b/>
          <w:bCs/>
          <w:szCs w:val="24"/>
        </w:rPr>
        <w:t xml:space="preserve">Kiek biudžeto lėšų pareikalaus ar leis sutaupyti projekto įgyvendinimas (pateikiami įvertinimai artimiausiems metams ir tolesnei ateičiai), finansavimo šaltiniai. </w:t>
      </w:r>
    </w:p>
    <w:p w14:paraId="5A999542" w14:textId="77777777" w:rsidR="00544DFA" w:rsidRPr="0080507E" w:rsidRDefault="00544DFA" w:rsidP="00544DFA">
      <w:pPr>
        <w:tabs>
          <w:tab w:val="left" w:pos="993"/>
        </w:tabs>
        <w:jc w:val="both"/>
        <w:rPr>
          <w:szCs w:val="24"/>
        </w:rPr>
      </w:pPr>
      <w:r w:rsidRPr="0080507E">
        <w:rPr>
          <w:bCs/>
          <w:szCs w:val="24"/>
        </w:rPr>
        <w:t>Šiam sprendimui įgyvendinti 1 valandos paslaugos</w:t>
      </w:r>
      <w:r w:rsidRPr="0080507E">
        <w:rPr>
          <w:szCs w:val="24"/>
        </w:rPr>
        <w:t xml:space="preserve"> suteikimo </w:t>
      </w:r>
      <w:r w:rsidRPr="0080507E">
        <w:rPr>
          <w:bCs/>
          <w:szCs w:val="24"/>
        </w:rPr>
        <w:t xml:space="preserve">kaina paskaičiuota, vadovaujantis </w:t>
      </w:r>
      <w:r w:rsidRPr="0080507E">
        <w:rPr>
          <w:szCs w:val="24"/>
        </w:rPr>
        <w:t>Klaipėdos miesto savivaldybės sporto bazių teikiamų atlygintinų paslaugų kainos dydžio nustatymo metodika, kurią patvirtino Klaipėdos miesto savivaldybės taryba 2017 metais</w:t>
      </w:r>
      <w:r>
        <w:rPr>
          <w:szCs w:val="24"/>
        </w:rPr>
        <w:t xml:space="preserve"> (aktuali redakcija 2018 metais).</w:t>
      </w:r>
      <w:r w:rsidRPr="0080507E">
        <w:rPr>
          <w:szCs w:val="24"/>
        </w:rPr>
        <w:t xml:space="preserve"> Metodika skirta kainos už sporto bazių teikiamas atlygintinas paslaugas dydžio nustatymo, vertinimo, perskaičiavimo principams reglamentuoti. </w:t>
      </w:r>
    </w:p>
    <w:p w14:paraId="5A999543" w14:textId="77777777" w:rsidR="00544DFA" w:rsidRPr="0080507E" w:rsidRDefault="00544DFA" w:rsidP="00544DFA">
      <w:pPr>
        <w:ind w:firstLine="709"/>
        <w:jc w:val="both"/>
        <w:rPr>
          <w:szCs w:val="24"/>
        </w:rPr>
      </w:pPr>
      <w:r w:rsidRPr="0080507E">
        <w:rPr>
          <w:szCs w:val="24"/>
        </w:rPr>
        <w:lastRenderedPageBreak/>
        <w:t>S</w:t>
      </w:r>
      <w:r>
        <w:rPr>
          <w:szCs w:val="24"/>
        </w:rPr>
        <w:t>BVC</w:t>
      </w:r>
      <w:r w:rsidRPr="0080507E">
        <w:rPr>
          <w:szCs w:val="24"/>
        </w:rPr>
        <w:t xml:space="preserve"> teikiamų atlygintinų paslaugų kainos dydis nustatomas taip, kad būtų padengtos visos būtinosios su paslaugos teikimu susijusios pagrįstos sąnaudos.</w:t>
      </w:r>
    </w:p>
    <w:p w14:paraId="5A999544" w14:textId="77777777" w:rsidR="00544DFA" w:rsidRPr="0080507E" w:rsidRDefault="00544DFA" w:rsidP="00544DFA">
      <w:pPr>
        <w:tabs>
          <w:tab w:val="left" w:pos="360"/>
        </w:tabs>
        <w:ind w:firstLine="709"/>
        <w:jc w:val="both"/>
        <w:rPr>
          <w:rFonts w:eastAsia="Times New Roman"/>
          <w:szCs w:val="24"/>
        </w:rPr>
      </w:pPr>
      <w:r>
        <w:rPr>
          <w:szCs w:val="24"/>
        </w:rPr>
        <w:t>SBVC</w:t>
      </w:r>
      <w:r w:rsidRPr="0080507E">
        <w:rPr>
          <w:szCs w:val="24"/>
        </w:rPr>
        <w:t xml:space="preserve"> sporto </w:t>
      </w:r>
      <w:r>
        <w:rPr>
          <w:szCs w:val="24"/>
        </w:rPr>
        <w:t>bazių</w:t>
      </w:r>
      <w:r w:rsidRPr="0080507E">
        <w:rPr>
          <w:szCs w:val="24"/>
        </w:rPr>
        <w:t xml:space="preserve"> teikiamų atlygintinų paslaugų kainos 1 valandos įkainis buvo paskaičiuotas pagal</w:t>
      </w:r>
      <w:r>
        <w:rPr>
          <w:szCs w:val="24"/>
        </w:rPr>
        <w:t xml:space="preserve"> </w:t>
      </w:r>
      <w:r w:rsidRPr="00230AE9">
        <w:rPr>
          <w:bCs/>
          <w:szCs w:val="24"/>
        </w:rPr>
        <w:t>formulę</w:t>
      </w:r>
      <w:r>
        <w:rPr>
          <w:bCs/>
          <w:szCs w:val="24"/>
        </w:rPr>
        <w:t xml:space="preserve"> </w:t>
      </w:r>
      <w:r w:rsidRPr="00230AE9">
        <w:rPr>
          <w:rFonts w:eastAsia="Times New Roman"/>
          <w:b/>
          <w:szCs w:val="24"/>
        </w:rPr>
        <w:t>N = ES</w:t>
      </w:r>
      <w:r w:rsidRPr="00230AE9">
        <w:rPr>
          <w:rFonts w:eastAsia="Times New Roman"/>
          <w:b/>
          <w:szCs w:val="24"/>
          <w:vertAlign w:val="subscript"/>
        </w:rPr>
        <w:t xml:space="preserve">t-1 </w:t>
      </w:r>
      <w:r w:rsidRPr="00230AE9">
        <w:rPr>
          <w:rFonts w:eastAsia="Times New Roman"/>
          <w:b/>
          <w:szCs w:val="24"/>
        </w:rPr>
        <w:t>x (1+K) / P</w:t>
      </w:r>
      <w:r>
        <w:rPr>
          <w:rFonts w:eastAsia="Times New Roman"/>
          <w:b/>
          <w:szCs w:val="24"/>
          <w:vertAlign w:val="subscript"/>
        </w:rPr>
        <w:t>b</w:t>
      </w:r>
      <w:r w:rsidRPr="00230AE9">
        <w:rPr>
          <w:rFonts w:eastAsia="Times New Roman"/>
          <w:b/>
          <w:szCs w:val="24"/>
        </w:rPr>
        <w:t xml:space="preserve"> x P</w:t>
      </w:r>
      <w:r w:rsidRPr="00230AE9">
        <w:rPr>
          <w:rFonts w:eastAsia="Times New Roman"/>
          <w:b/>
          <w:szCs w:val="24"/>
          <w:vertAlign w:val="subscript"/>
        </w:rPr>
        <w:t>n</w:t>
      </w:r>
      <w:r w:rsidRPr="00230AE9">
        <w:rPr>
          <w:rFonts w:eastAsia="Times New Roman"/>
          <w:b/>
          <w:szCs w:val="24"/>
        </w:rPr>
        <w:t xml:space="preserve"> /</w:t>
      </w:r>
      <w:r>
        <w:rPr>
          <w:rFonts w:eastAsia="Times New Roman"/>
          <w:b/>
          <w:szCs w:val="24"/>
        </w:rPr>
        <w:t>;</w:t>
      </w:r>
      <w:r w:rsidRPr="00230AE9">
        <w:rPr>
          <w:rFonts w:eastAsia="Times New Roman"/>
          <w:b/>
          <w:szCs w:val="24"/>
        </w:rPr>
        <w:t xml:space="preserve">M </w:t>
      </w:r>
      <w:r w:rsidRPr="00230AE9">
        <w:rPr>
          <w:rFonts w:eastAsia="Times New Roman"/>
          <w:b/>
          <w:szCs w:val="24"/>
          <w:vertAlign w:val="subscript"/>
        </w:rPr>
        <w:t>t-1</w:t>
      </w:r>
      <w:r w:rsidRPr="00230AE9">
        <w:rPr>
          <w:rFonts w:eastAsia="Times New Roman"/>
          <w:b/>
          <w:szCs w:val="24"/>
        </w:rPr>
        <w:t xml:space="preserve">, </w:t>
      </w:r>
      <w:r w:rsidRPr="009A505E">
        <w:rPr>
          <w:rFonts w:eastAsia="Times New Roman"/>
          <w:szCs w:val="24"/>
        </w:rPr>
        <w:t xml:space="preserve">kurioje </w:t>
      </w:r>
      <w:r w:rsidRPr="009A505E">
        <w:rPr>
          <w:rFonts w:eastAsia="Times New Roman"/>
          <w:b/>
          <w:szCs w:val="24"/>
        </w:rPr>
        <w:t>N</w:t>
      </w:r>
      <w:r w:rsidRPr="009A505E">
        <w:rPr>
          <w:rFonts w:eastAsia="Times New Roman"/>
          <w:szCs w:val="24"/>
        </w:rPr>
        <w:t xml:space="preserve"> - vienos sporto bazės paslaugos 1 val. kaina eurais; </w:t>
      </w:r>
      <w:r w:rsidRPr="009A505E">
        <w:rPr>
          <w:rFonts w:eastAsia="Times New Roman"/>
          <w:b/>
          <w:szCs w:val="24"/>
        </w:rPr>
        <w:t>ES</w:t>
      </w:r>
      <w:r w:rsidRPr="009A505E">
        <w:rPr>
          <w:rFonts w:eastAsia="Times New Roman"/>
          <w:szCs w:val="24"/>
        </w:rPr>
        <w:t xml:space="preserve"> - vienos sporto bazės visų su paslaugos teikimu susijusių sąnaudų, t. y. šildymo sistemos priežiūros, elektros, vandentiekio, kanalizacijos, komunalinių atliekų tvarkymo, priešgaisrinės ir turto apsaugos, turto draudimo, ryšių, transporto, einamojo remonto ir kitų paslaugų bei panaudotų prekių, susijusių su bazės priežiūra ir paslaugos teikimu, metinė suma; </w:t>
      </w:r>
      <w:r w:rsidRPr="009A505E">
        <w:rPr>
          <w:rFonts w:eastAsia="Times New Roman"/>
          <w:b/>
          <w:szCs w:val="24"/>
        </w:rPr>
        <w:t>M</w:t>
      </w:r>
      <w:r w:rsidRPr="009A505E">
        <w:rPr>
          <w:rFonts w:eastAsia="Times New Roman"/>
          <w:szCs w:val="24"/>
        </w:rPr>
        <w:t xml:space="preserve"> - bazės užimtumas, valandų skaičiaus vidurkis per metus; </w:t>
      </w:r>
      <w:r w:rsidRPr="009A505E">
        <w:rPr>
          <w:rFonts w:eastAsia="Times New Roman"/>
          <w:b/>
          <w:szCs w:val="24"/>
        </w:rPr>
        <w:t xml:space="preserve">t </w:t>
      </w:r>
      <w:r w:rsidRPr="009A505E">
        <w:rPr>
          <w:rFonts w:eastAsia="Times New Roman"/>
          <w:szCs w:val="24"/>
        </w:rPr>
        <w:t xml:space="preserve">- kalendoriniai (einamieji) metai; </w:t>
      </w:r>
      <w:r w:rsidRPr="009A505E">
        <w:rPr>
          <w:rFonts w:eastAsia="Times New Roman"/>
          <w:b/>
          <w:szCs w:val="24"/>
        </w:rPr>
        <w:t xml:space="preserve">K </w:t>
      </w:r>
      <w:r w:rsidRPr="009A505E">
        <w:rPr>
          <w:rFonts w:eastAsia="Times New Roman"/>
          <w:szCs w:val="24"/>
        </w:rPr>
        <w:t xml:space="preserve">- procentinė išraiška sumos, skirtos paslaugai teikti naudojamam ilgalaikiam turtui atnaujinti ir jo naudingosioms savybėms atkurti, </w:t>
      </w:r>
      <w:r w:rsidRPr="009A505E">
        <w:rPr>
          <w:rFonts w:eastAsia="Times New Roman"/>
          <w:b/>
          <w:szCs w:val="24"/>
        </w:rPr>
        <w:t>P</w:t>
      </w:r>
      <w:r>
        <w:rPr>
          <w:rFonts w:eastAsia="Times New Roman"/>
          <w:b/>
          <w:szCs w:val="24"/>
        </w:rPr>
        <w:t>b</w:t>
      </w:r>
      <w:r w:rsidRPr="009A505E">
        <w:rPr>
          <w:rFonts w:eastAsia="Times New Roman"/>
          <w:szCs w:val="24"/>
        </w:rPr>
        <w:t xml:space="preserve"> - 5 proc.; viso pastato, kuriame įkurta sporto bazė, </w:t>
      </w:r>
      <w:r w:rsidRPr="009A505E">
        <w:rPr>
          <w:rFonts w:eastAsia="Times New Roman"/>
          <w:b/>
          <w:szCs w:val="24"/>
        </w:rPr>
        <w:t>Pn</w:t>
      </w:r>
      <w:r w:rsidRPr="009A505E">
        <w:rPr>
          <w:rFonts w:eastAsia="Times New Roman"/>
          <w:szCs w:val="24"/>
        </w:rPr>
        <w:t xml:space="preserve"> - plotas kv. m; sporto bazės plotas kv. m.</w:t>
      </w:r>
    </w:p>
    <w:p w14:paraId="5A999545" w14:textId="77777777" w:rsidR="00544DFA" w:rsidRPr="00AB2C8B" w:rsidRDefault="00544DFA" w:rsidP="00544DFA">
      <w:pPr>
        <w:tabs>
          <w:tab w:val="left" w:pos="360"/>
        </w:tabs>
        <w:ind w:firstLine="709"/>
        <w:jc w:val="both"/>
        <w:rPr>
          <w:rFonts w:eastAsia="Andale Sans UI"/>
          <w:kern w:val="2"/>
          <w:szCs w:val="24"/>
          <w:lang w:eastAsia="lt-LT"/>
        </w:rPr>
      </w:pPr>
      <w:r w:rsidRPr="0080507E">
        <w:rPr>
          <w:rFonts w:eastAsia="Andale Sans UI"/>
          <w:kern w:val="2"/>
          <w:szCs w:val="24"/>
          <w:lang w:eastAsia="lt-LT"/>
        </w:rPr>
        <w:t xml:space="preserve">Siekiant užtikrinti teisingą atlygio už sporto bazių teikiamas atlygintinas paslaugas dydį, kartą per metus </w:t>
      </w:r>
      <w:r>
        <w:rPr>
          <w:rFonts w:eastAsia="Andale Sans UI"/>
          <w:kern w:val="2"/>
          <w:szCs w:val="24"/>
          <w:lang w:eastAsia="lt-LT"/>
        </w:rPr>
        <w:t>bus</w:t>
      </w:r>
      <w:r w:rsidRPr="0080507E">
        <w:rPr>
          <w:rFonts w:eastAsia="Andale Sans UI"/>
          <w:kern w:val="2"/>
          <w:szCs w:val="24"/>
          <w:lang w:eastAsia="lt-LT"/>
        </w:rPr>
        <w:t xml:space="preserve"> įvertinami 9 kalendorinių mėnesių faktinių sąnaudų ir sporto bazių faktiniai užimtumo pokyčiai. Atsižvelgiant į juos, gali būti perskaičiuojamas atlygis už teikiamas paslaugas, keičiant jį nuo kitų kalendorinių metų. </w:t>
      </w:r>
    </w:p>
    <w:p w14:paraId="5A999546" w14:textId="77777777" w:rsidR="00544DFA" w:rsidRDefault="00544DFA" w:rsidP="00544DFA">
      <w:pPr>
        <w:tabs>
          <w:tab w:val="left" w:pos="360"/>
        </w:tabs>
        <w:ind w:firstLine="709"/>
        <w:jc w:val="both"/>
        <w:rPr>
          <w:rFonts w:eastAsia="Times New Roman"/>
          <w:szCs w:val="24"/>
        </w:rPr>
      </w:pPr>
      <w:r>
        <w:rPr>
          <w:rFonts w:eastAsia="Times New Roman"/>
          <w:szCs w:val="24"/>
        </w:rPr>
        <w:t>Pagal formulę, paskaičiuota SBVC sporto bazių teikiamų atlygintinų paslaugų kaina:</w:t>
      </w:r>
    </w:p>
    <w:tbl>
      <w:tblPr>
        <w:tblStyle w:val="Lentelstinklelis2"/>
        <w:tblW w:w="9493" w:type="dxa"/>
        <w:tblLayout w:type="fixed"/>
        <w:tblLook w:val="04A0" w:firstRow="1" w:lastRow="0" w:firstColumn="1" w:lastColumn="0" w:noHBand="0" w:noVBand="1"/>
      </w:tblPr>
      <w:tblGrid>
        <w:gridCol w:w="1129"/>
        <w:gridCol w:w="851"/>
        <w:gridCol w:w="850"/>
        <w:gridCol w:w="851"/>
        <w:gridCol w:w="709"/>
        <w:gridCol w:w="850"/>
        <w:gridCol w:w="850"/>
        <w:gridCol w:w="851"/>
        <w:gridCol w:w="851"/>
        <w:gridCol w:w="549"/>
        <w:gridCol w:w="588"/>
        <w:gridCol w:w="564"/>
      </w:tblGrid>
      <w:tr w:rsidR="009627BE" w:rsidRPr="00891F28" w14:paraId="5A99954C" w14:textId="77777777" w:rsidTr="00FF4881">
        <w:tc>
          <w:tcPr>
            <w:tcW w:w="1129" w:type="dxa"/>
          </w:tcPr>
          <w:p w14:paraId="5A999547"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Objekto pavadinimas</w:t>
            </w:r>
          </w:p>
        </w:tc>
        <w:tc>
          <w:tcPr>
            <w:tcW w:w="851" w:type="dxa"/>
          </w:tcPr>
          <w:p w14:paraId="5A999548"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Priskirtas plotas, kv. m</w:t>
            </w:r>
          </w:p>
        </w:tc>
        <w:tc>
          <w:tcPr>
            <w:tcW w:w="850" w:type="dxa"/>
          </w:tcPr>
          <w:p w14:paraId="5A999549"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Užimamo ploto proc.</w:t>
            </w:r>
          </w:p>
        </w:tc>
        <w:tc>
          <w:tcPr>
            <w:tcW w:w="851" w:type="dxa"/>
          </w:tcPr>
          <w:p w14:paraId="5A99954A" w14:textId="77777777" w:rsidR="009627BE" w:rsidRPr="00891F28" w:rsidRDefault="009627BE" w:rsidP="00FE055E">
            <w:pPr>
              <w:tabs>
                <w:tab w:val="left" w:pos="360"/>
              </w:tabs>
              <w:ind w:firstLine="0"/>
              <w:jc w:val="both"/>
              <w:rPr>
                <w:rFonts w:eastAsia="Times New Roman"/>
                <w:sz w:val="16"/>
                <w:szCs w:val="16"/>
                <w:lang w:val="en-US"/>
              </w:rPr>
            </w:pPr>
            <w:r w:rsidRPr="00891F28">
              <w:rPr>
                <w:rFonts w:eastAsia="Times New Roman"/>
                <w:sz w:val="16"/>
                <w:szCs w:val="16"/>
              </w:rPr>
              <w:t>Metinės išlaidos</w:t>
            </w:r>
            <w:r w:rsidRPr="00891F28">
              <w:rPr>
                <w:rFonts w:eastAsia="Times New Roman"/>
                <w:sz w:val="16"/>
                <w:szCs w:val="16"/>
                <w:lang w:val="en-US"/>
              </w:rPr>
              <w:t>*</w:t>
            </w:r>
          </w:p>
        </w:tc>
        <w:tc>
          <w:tcPr>
            <w:tcW w:w="5812" w:type="dxa"/>
            <w:gridSpan w:val="8"/>
          </w:tcPr>
          <w:p w14:paraId="5A99954B"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Skaičiavimas pagal patvirtintą formulę</w:t>
            </w:r>
          </w:p>
        </w:tc>
      </w:tr>
      <w:tr w:rsidR="008A5A51" w:rsidRPr="00891F28" w14:paraId="5A999556" w14:textId="77777777" w:rsidTr="00FF4881">
        <w:tc>
          <w:tcPr>
            <w:tcW w:w="3681" w:type="dxa"/>
            <w:gridSpan w:val="4"/>
            <w:shd w:val="clear" w:color="auto" w:fill="D9D9D9" w:themeFill="background1" w:themeFillShade="D9"/>
          </w:tcPr>
          <w:p w14:paraId="5A99954D" w14:textId="77777777" w:rsidR="009627BE" w:rsidRPr="00891F28" w:rsidRDefault="009627BE" w:rsidP="00FE055E">
            <w:pPr>
              <w:tabs>
                <w:tab w:val="left" w:pos="360"/>
              </w:tabs>
              <w:ind w:firstLine="0"/>
              <w:jc w:val="both"/>
              <w:rPr>
                <w:rFonts w:eastAsia="Times New Roman"/>
                <w:sz w:val="16"/>
                <w:szCs w:val="16"/>
                <w:highlight w:val="lightGray"/>
              </w:rPr>
            </w:pPr>
          </w:p>
        </w:tc>
        <w:tc>
          <w:tcPr>
            <w:tcW w:w="709" w:type="dxa"/>
          </w:tcPr>
          <w:p w14:paraId="5A99954E"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ES</w:t>
            </w:r>
          </w:p>
        </w:tc>
        <w:tc>
          <w:tcPr>
            <w:tcW w:w="850" w:type="dxa"/>
          </w:tcPr>
          <w:p w14:paraId="5A99954F"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x K</w:t>
            </w:r>
          </w:p>
        </w:tc>
        <w:tc>
          <w:tcPr>
            <w:tcW w:w="850" w:type="dxa"/>
          </w:tcPr>
          <w:p w14:paraId="5A999550"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 Pb</w:t>
            </w:r>
          </w:p>
        </w:tc>
        <w:tc>
          <w:tcPr>
            <w:tcW w:w="851" w:type="dxa"/>
          </w:tcPr>
          <w:p w14:paraId="5A999551"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x Pn</w:t>
            </w:r>
          </w:p>
        </w:tc>
        <w:tc>
          <w:tcPr>
            <w:tcW w:w="851" w:type="dxa"/>
          </w:tcPr>
          <w:p w14:paraId="5A999552" w14:textId="77777777" w:rsidR="009627BE" w:rsidRPr="00891F28" w:rsidRDefault="009627BE" w:rsidP="009627BE">
            <w:pPr>
              <w:tabs>
                <w:tab w:val="left" w:pos="360"/>
              </w:tabs>
              <w:ind w:firstLine="0"/>
              <w:jc w:val="center"/>
              <w:rPr>
                <w:rFonts w:eastAsia="Times New Roman"/>
                <w:sz w:val="16"/>
                <w:szCs w:val="16"/>
              </w:rPr>
            </w:pPr>
            <w:r w:rsidRPr="00891F28">
              <w:rPr>
                <w:rFonts w:eastAsia="Times New Roman"/>
                <w:sz w:val="16"/>
                <w:szCs w:val="16"/>
              </w:rPr>
              <w:t>Vienos dienos vid. užimtumas, val.</w:t>
            </w:r>
          </w:p>
        </w:tc>
        <w:tc>
          <w:tcPr>
            <w:tcW w:w="549" w:type="dxa"/>
          </w:tcPr>
          <w:p w14:paraId="5A999553" w14:textId="77777777" w:rsidR="009627BE" w:rsidRPr="00891F28" w:rsidRDefault="008A5A51" w:rsidP="00FE055E">
            <w:pPr>
              <w:tabs>
                <w:tab w:val="left" w:pos="360"/>
              </w:tabs>
              <w:ind w:firstLine="0"/>
              <w:jc w:val="both"/>
              <w:rPr>
                <w:rFonts w:eastAsia="Times New Roman"/>
                <w:sz w:val="16"/>
                <w:szCs w:val="16"/>
              </w:rPr>
            </w:pPr>
            <w:r w:rsidRPr="00891F28">
              <w:rPr>
                <w:rFonts w:eastAsia="Times New Roman"/>
                <w:sz w:val="16"/>
                <w:szCs w:val="16"/>
              </w:rPr>
              <w:t>Veiklų d. skč.</w:t>
            </w:r>
          </w:p>
        </w:tc>
        <w:tc>
          <w:tcPr>
            <w:tcW w:w="588" w:type="dxa"/>
          </w:tcPr>
          <w:p w14:paraId="5A999554"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 M</w:t>
            </w:r>
          </w:p>
        </w:tc>
        <w:tc>
          <w:tcPr>
            <w:tcW w:w="564" w:type="dxa"/>
          </w:tcPr>
          <w:p w14:paraId="5A999555"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1 val. kaina</w:t>
            </w:r>
          </w:p>
        </w:tc>
      </w:tr>
      <w:tr w:rsidR="009627BE" w:rsidRPr="00891F28" w14:paraId="5A999563" w14:textId="77777777" w:rsidTr="00FF4881">
        <w:tc>
          <w:tcPr>
            <w:tcW w:w="1129" w:type="dxa"/>
          </w:tcPr>
          <w:p w14:paraId="5A999557"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Futbolo aikštė (didžioji, dirbtinės dangos)</w:t>
            </w:r>
          </w:p>
        </w:tc>
        <w:tc>
          <w:tcPr>
            <w:tcW w:w="851" w:type="dxa"/>
          </w:tcPr>
          <w:p w14:paraId="5A999558"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7140</w:t>
            </w:r>
          </w:p>
        </w:tc>
        <w:tc>
          <w:tcPr>
            <w:tcW w:w="850" w:type="dxa"/>
          </w:tcPr>
          <w:p w14:paraId="5A999559"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58,1</w:t>
            </w:r>
          </w:p>
        </w:tc>
        <w:tc>
          <w:tcPr>
            <w:tcW w:w="851" w:type="dxa"/>
          </w:tcPr>
          <w:p w14:paraId="5A99955A"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89713</w:t>
            </w:r>
          </w:p>
        </w:tc>
        <w:tc>
          <w:tcPr>
            <w:tcW w:w="709" w:type="dxa"/>
          </w:tcPr>
          <w:p w14:paraId="5A99955B"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101600</w:t>
            </w:r>
          </w:p>
        </w:tc>
        <w:tc>
          <w:tcPr>
            <w:tcW w:w="850" w:type="dxa"/>
          </w:tcPr>
          <w:p w14:paraId="5A99955C" w14:textId="77777777" w:rsidR="009627BE" w:rsidRPr="00891F28" w:rsidRDefault="009627BE" w:rsidP="00FE055E">
            <w:pPr>
              <w:tabs>
                <w:tab w:val="left" w:pos="360"/>
              </w:tabs>
              <w:ind w:firstLine="0"/>
              <w:rPr>
                <w:rFonts w:eastAsia="Times New Roman"/>
                <w:sz w:val="16"/>
                <w:szCs w:val="16"/>
              </w:rPr>
            </w:pPr>
            <w:r w:rsidRPr="00891F28">
              <w:rPr>
                <w:rFonts w:eastAsia="Times New Roman"/>
                <w:sz w:val="16"/>
                <w:szCs w:val="16"/>
              </w:rPr>
              <w:t>5080</w:t>
            </w:r>
          </w:p>
        </w:tc>
        <w:tc>
          <w:tcPr>
            <w:tcW w:w="850" w:type="dxa"/>
          </w:tcPr>
          <w:p w14:paraId="5A99955D"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8,69</w:t>
            </w:r>
          </w:p>
        </w:tc>
        <w:tc>
          <w:tcPr>
            <w:tcW w:w="851" w:type="dxa"/>
          </w:tcPr>
          <w:p w14:paraId="5A99955E"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62027,30</w:t>
            </w:r>
          </w:p>
        </w:tc>
        <w:tc>
          <w:tcPr>
            <w:tcW w:w="851" w:type="dxa"/>
          </w:tcPr>
          <w:p w14:paraId="5A99955F" w14:textId="77777777" w:rsidR="009627BE" w:rsidRPr="00891F28" w:rsidRDefault="0022313A" w:rsidP="00FE055E">
            <w:pPr>
              <w:tabs>
                <w:tab w:val="left" w:pos="360"/>
              </w:tabs>
              <w:ind w:firstLine="0"/>
              <w:jc w:val="center"/>
              <w:rPr>
                <w:rFonts w:eastAsia="Times New Roman"/>
                <w:sz w:val="16"/>
                <w:szCs w:val="16"/>
              </w:rPr>
            </w:pPr>
            <w:r w:rsidRPr="00891F28">
              <w:rPr>
                <w:rFonts w:eastAsia="Times New Roman"/>
                <w:sz w:val="16"/>
                <w:szCs w:val="16"/>
              </w:rPr>
              <w:t>7</w:t>
            </w:r>
          </w:p>
        </w:tc>
        <w:tc>
          <w:tcPr>
            <w:tcW w:w="549" w:type="dxa"/>
          </w:tcPr>
          <w:p w14:paraId="5A999560" w14:textId="77777777" w:rsidR="009627BE" w:rsidRPr="00891F28" w:rsidRDefault="003E11C8" w:rsidP="00FE055E">
            <w:pPr>
              <w:tabs>
                <w:tab w:val="left" w:pos="360"/>
              </w:tabs>
              <w:ind w:firstLine="0"/>
              <w:jc w:val="center"/>
              <w:rPr>
                <w:rFonts w:eastAsia="Times New Roman"/>
                <w:sz w:val="16"/>
                <w:szCs w:val="16"/>
              </w:rPr>
            </w:pPr>
            <w:r w:rsidRPr="00891F28">
              <w:rPr>
                <w:rFonts w:eastAsia="Times New Roman"/>
                <w:sz w:val="16"/>
                <w:szCs w:val="16"/>
              </w:rPr>
              <w:t>270</w:t>
            </w:r>
          </w:p>
        </w:tc>
        <w:tc>
          <w:tcPr>
            <w:tcW w:w="588" w:type="dxa"/>
          </w:tcPr>
          <w:p w14:paraId="5A999561"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1900</w:t>
            </w:r>
          </w:p>
        </w:tc>
        <w:tc>
          <w:tcPr>
            <w:tcW w:w="564" w:type="dxa"/>
          </w:tcPr>
          <w:p w14:paraId="5A999562"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33</w:t>
            </w:r>
          </w:p>
        </w:tc>
      </w:tr>
      <w:tr w:rsidR="009627BE" w:rsidRPr="00891F28" w14:paraId="5A999570" w14:textId="77777777" w:rsidTr="00FF4881">
        <w:tc>
          <w:tcPr>
            <w:tcW w:w="1129" w:type="dxa"/>
          </w:tcPr>
          <w:p w14:paraId="5A999564"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Futbolo aikštė (mažoji, dirbtinės dangos)</w:t>
            </w:r>
          </w:p>
        </w:tc>
        <w:tc>
          <w:tcPr>
            <w:tcW w:w="851" w:type="dxa"/>
          </w:tcPr>
          <w:p w14:paraId="5A999565"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2992</w:t>
            </w:r>
          </w:p>
        </w:tc>
        <w:tc>
          <w:tcPr>
            <w:tcW w:w="850" w:type="dxa"/>
          </w:tcPr>
          <w:p w14:paraId="5A999566"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24,4</w:t>
            </w:r>
          </w:p>
        </w:tc>
        <w:tc>
          <w:tcPr>
            <w:tcW w:w="851" w:type="dxa"/>
          </w:tcPr>
          <w:p w14:paraId="5A999567"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11887</w:t>
            </w:r>
          </w:p>
        </w:tc>
        <w:tc>
          <w:tcPr>
            <w:tcW w:w="709" w:type="dxa"/>
          </w:tcPr>
          <w:p w14:paraId="5A999568"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101600</w:t>
            </w:r>
          </w:p>
        </w:tc>
        <w:tc>
          <w:tcPr>
            <w:tcW w:w="850" w:type="dxa"/>
          </w:tcPr>
          <w:p w14:paraId="5A999569"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5080</w:t>
            </w:r>
          </w:p>
        </w:tc>
        <w:tc>
          <w:tcPr>
            <w:tcW w:w="850" w:type="dxa"/>
          </w:tcPr>
          <w:p w14:paraId="5A99956A"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8,69</w:t>
            </w:r>
          </w:p>
        </w:tc>
        <w:tc>
          <w:tcPr>
            <w:tcW w:w="851" w:type="dxa"/>
          </w:tcPr>
          <w:p w14:paraId="5A99956B"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25992,39</w:t>
            </w:r>
          </w:p>
        </w:tc>
        <w:tc>
          <w:tcPr>
            <w:tcW w:w="851" w:type="dxa"/>
          </w:tcPr>
          <w:p w14:paraId="5A99956C" w14:textId="77777777" w:rsidR="009627BE" w:rsidRPr="00891F28" w:rsidRDefault="0022313A" w:rsidP="00FE055E">
            <w:pPr>
              <w:tabs>
                <w:tab w:val="left" w:pos="360"/>
              </w:tabs>
              <w:ind w:firstLine="0"/>
              <w:jc w:val="center"/>
              <w:rPr>
                <w:rFonts w:eastAsia="Times New Roman"/>
                <w:sz w:val="16"/>
                <w:szCs w:val="16"/>
              </w:rPr>
            </w:pPr>
            <w:r w:rsidRPr="00891F28">
              <w:rPr>
                <w:rFonts w:eastAsia="Times New Roman"/>
                <w:sz w:val="16"/>
                <w:szCs w:val="16"/>
              </w:rPr>
              <w:t>6</w:t>
            </w:r>
          </w:p>
        </w:tc>
        <w:tc>
          <w:tcPr>
            <w:tcW w:w="549" w:type="dxa"/>
          </w:tcPr>
          <w:p w14:paraId="5A99956D" w14:textId="77777777" w:rsidR="009627BE" w:rsidRPr="00891F28" w:rsidRDefault="003E11C8" w:rsidP="00FE055E">
            <w:pPr>
              <w:tabs>
                <w:tab w:val="left" w:pos="360"/>
              </w:tabs>
              <w:ind w:firstLine="0"/>
              <w:jc w:val="center"/>
              <w:rPr>
                <w:rFonts w:eastAsia="Times New Roman"/>
                <w:sz w:val="16"/>
                <w:szCs w:val="16"/>
              </w:rPr>
            </w:pPr>
            <w:r w:rsidRPr="00891F28">
              <w:rPr>
                <w:rFonts w:eastAsia="Times New Roman"/>
                <w:sz w:val="16"/>
                <w:szCs w:val="16"/>
              </w:rPr>
              <w:t>270</w:t>
            </w:r>
          </w:p>
        </w:tc>
        <w:tc>
          <w:tcPr>
            <w:tcW w:w="588" w:type="dxa"/>
          </w:tcPr>
          <w:p w14:paraId="5A99956E" w14:textId="77777777" w:rsidR="009627BE" w:rsidRPr="00891F28" w:rsidRDefault="003E11C8" w:rsidP="00FE055E">
            <w:pPr>
              <w:tabs>
                <w:tab w:val="left" w:pos="360"/>
              </w:tabs>
              <w:ind w:firstLine="0"/>
              <w:jc w:val="center"/>
              <w:rPr>
                <w:rFonts w:eastAsia="Times New Roman"/>
                <w:sz w:val="16"/>
                <w:szCs w:val="16"/>
              </w:rPr>
            </w:pPr>
            <w:r w:rsidRPr="00891F28">
              <w:rPr>
                <w:rFonts w:eastAsia="Times New Roman"/>
                <w:sz w:val="16"/>
                <w:szCs w:val="16"/>
              </w:rPr>
              <w:t>1500</w:t>
            </w:r>
          </w:p>
        </w:tc>
        <w:tc>
          <w:tcPr>
            <w:tcW w:w="564" w:type="dxa"/>
          </w:tcPr>
          <w:p w14:paraId="5A99956F" w14:textId="77777777" w:rsidR="009627BE" w:rsidRPr="00891F28" w:rsidRDefault="003E11C8" w:rsidP="00FE055E">
            <w:pPr>
              <w:tabs>
                <w:tab w:val="left" w:pos="360"/>
              </w:tabs>
              <w:ind w:firstLine="0"/>
              <w:jc w:val="center"/>
              <w:rPr>
                <w:rFonts w:eastAsia="Times New Roman"/>
                <w:sz w:val="16"/>
                <w:szCs w:val="16"/>
              </w:rPr>
            </w:pPr>
            <w:r w:rsidRPr="00891F28">
              <w:rPr>
                <w:rFonts w:eastAsia="Times New Roman"/>
                <w:sz w:val="16"/>
                <w:szCs w:val="16"/>
              </w:rPr>
              <w:t>17</w:t>
            </w:r>
          </w:p>
        </w:tc>
      </w:tr>
      <w:tr w:rsidR="009627BE" w:rsidRPr="00891F28" w14:paraId="5A99957D" w14:textId="77777777" w:rsidTr="00FF4881">
        <w:tc>
          <w:tcPr>
            <w:tcW w:w="1129" w:type="dxa"/>
          </w:tcPr>
          <w:p w14:paraId="5A999571" w14:textId="77777777" w:rsidR="009627BE" w:rsidRPr="00891F28" w:rsidRDefault="009627BE" w:rsidP="00FE055E">
            <w:pPr>
              <w:tabs>
                <w:tab w:val="left" w:pos="360"/>
              </w:tabs>
              <w:ind w:firstLine="0"/>
              <w:jc w:val="both"/>
              <w:rPr>
                <w:rFonts w:eastAsia="Times New Roman"/>
                <w:sz w:val="16"/>
                <w:szCs w:val="16"/>
              </w:rPr>
            </w:pPr>
            <w:r w:rsidRPr="00891F28">
              <w:rPr>
                <w:rFonts w:eastAsia="Times New Roman"/>
                <w:sz w:val="16"/>
                <w:szCs w:val="16"/>
              </w:rPr>
              <w:t>Kita</w:t>
            </w:r>
          </w:p>
        </w:tc>
        <w:tc>
          <w:tcPr>
            <w:tcW w:w="851" w:type="dxa"/>
          </w:tcPr>
          <w:p w14:paraId="5A999572"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2148</w:t>
            </w:r>
          </w:p>
        </w:tc>
        <w:tc>
          <w:tcPr>
            <w:tcW w:w="850" w:type="dxa"/>
          </w:tcPr>
          <w:p w14:paraId="5A999573"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17,5</w:t>
            </w:r>
          </w:p>
        </w:tc>
        <w:tc>
          <w:tcPr>
            <w:tcW w:w="851" w:type="dxa"/>
          </w:tcPr>
          <w:p w14:paraId="5A999574" w14:textId="77777777" w:rsidR="009627BE" w:rsidRPr="00891F28" w:rsidRDefault="009627BE" w:rsidP="00FE055E">
            <w:pPr>
              <w:tabs>
                <w:tab w:val="left" w:pos="360"/>
              </w:tabs>
              <w:ind w:firstLine="0"/>
              <w:rPr>
                <w:rFonts w:eastAsia="Times New Roman"/>
                <w:sz w:val="16"/>
                <w:szCs w:val="16"/>
              </w:rPr>
            </w:pPr>
          </w:p>
        </w:tc>
        <w:tc>
          <w:tcPr>
            <w:tcW w:w="709" w:type="dxa"/>
          </w:tcPr>
          <w:p w14:paraId="5A999575"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66145</w:t>
            </w:r>
          </w:p>
        </w:tc>
        <w:tc>
          <w:tcPr>
            <w:tcW w:w="850" w:type="dxa"/>
          </w:tcPr>
          <w:p w14:paraId="5A999576"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3307,25</w:t>
            </w:r>
          </w:p>
        </w:tc>
        <w:tc>
          <w:tcPr>
            <w:tcW w:w="850" w:type="dxa"/>
          </w:tcPr>
          <w:p w14:paraId="5A999577"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28,98</w:t>
            </w:r>
          </w:p>
        </w:tc>
        <w:tc>
          <w:tcPr>
            <w:tcW w:w="851" w:type="dxa"/>
          </w:tcPr>
          <w:p w14:paraId="5A999578" w14:textId="77777777" w:rsidR="009627BE" w:rsidRPr="00891F28" w:rsidRDefault="009627BE" w:rsidP="00FE055E">
            <w:pPr>
              <w:tabs>
                <w:tab w:val="left" w:pos="360"/>
              </w:tabs>
              <w:ind w:firstLine="0"/>
              <w:jc w:val="center"/>
              <w:rPr>
                <w:rFonts w:eastAsia="Times New Roman"/>
                <w:sz w:val="16"/>
                <w:szCs w:val="16"/>
              </w:rPr>
            </w:pPr>
            <w:r w:rsidRPr="00891F28">
              <w:rPr>
                <w:rFonts w:eastAsia="Times New Roman"/>
                <w:sz w:val="16"/>
                <w:szCs w:val="16"/>
              </w:rPr>
              <w:t>33860,48</w:t>
            </w:r>
          </w:p>
        </w:tc>
        <w:tc>
          <w:tcPr>
            <w:tcW w:w="851" w:type="dxa"/>
          </w:tcPr>
          <w:p w14:paraId="5A999579" w14:textId="77777777" w:rsidR="009627BE" w:rsidRPr="00891F28" w:rsidRDefault="009627BE" w:rsidP="00FE055E">
            <w:pPr>
              <w:tabs>
                <w:tab w:val="left" w:pos="360"/>
              </w:tabs>
              <w:ind w:firstLine="0"/>
              <w:jc w:val="center"/>
              <w:rPr>
                <w:rFonts w:eastAsia="Times New Roman"/>
                <w:sz w:val="16"/>
                <w:szCs w:val="16"/>
              </w:rPr>
            </w:pPr>
          </w:p>
        </w:tc>
        <w:tc>
          <w:tcPr>
            <w:tcW w:w="549" w:type="dxa"/>
          </w:tcPr>
          <w:p w14:paraId="5A99957A" w14:textId="77777777" w:rsidR="009627BE" w:rsidRPr="00891F28" w:rsidRDefault="009627BE" w:rsidP="00FE055E">
            <w:pPr>
              <w:tabs>
                <w:tab w:val="left" w:pos="360"/>
              </w:tabs>
              <w:ind w:firstLine="0"/>
              <w:jc w:val="center"/>
              <w:rPr>
                <w:rFonts w:eastAsia="Times New Roman"/>
                <w:sz w:val="16"/>
                <w:szCs w:val="16"/>
              </w:rPr>
            </w:pPr>
          </w:p>
        </w:tc>
        <w:tc>
          <w:tcPr>
            <w:tcW w:w="588" w:type="dxa"/>
          </w:tcPr>
          <w:p w14:paraId="5A99957B" w14:textId="77777777" w:rsidR="009627BE" w:rsidRPr="00891F28" w:rsidRDefault="009627BE" w:rsidP="00FE055E">
            <w:pPr>
              <w:tabs>
                <w:tab w:val="left" w:pos="360"/>
              </w:tabs>
              <w:ind w:firstLine="0"/>
              <w:jc w:val="center"/>
              <w:rPr>
                <w:rFonts w:eastAsia="Times New Roman"/>
                <w:sz w:val="16"/>
                <w:szCs w:val="16"/>
              </w:rPr>
            </w:pPr>
          </w:p>
        </w:tc>
        <w:tc>
          <w:tcPr>
            <w:tcW w:w="564" w:type="dxa"/>
          </w:tcPr>
          <w:p w14:paraId="5A99957C" w14:textId="77777777" w:rsidR="009627BE" w:rsidRPr="00891F28" w:rsidRDefault="009627BE" w:rsidP="00FE055E">
            <w:pPr>
              <w:tabs>
                <w:tab w:val="left" w:pos="360"/>
              </w:tabs>
              <w:ind w:firstLine="0"/>
              <w:jc w:val="center"/>
              <w:rPr>
                <w:rFonts w:eastAsia="Times New Roman"/>
                <w:sz w:val="16"/>
                <w:szCs w:val="16"/>
              </w:rPr>
            </w:pPr>
          </w:p>
        </w:tc>
      </w:tr>
    </w:tbl>
    <w:p w14:paraId="5A99957E" w14:textId="77777777" w:rsidR="00544DFA" w:rsidRPr="00891F28" w:rsidRDefault="003E11C8" w:rsidP="003E11C8">
      <w:pPr>
        <w:tabs>
          <w:tab w:val="left" w:pos="360"/>
        </w:tabs>
        <w:ind w:firstLine="0"/>
        <w:jc w:val="both"/>
        <w:rPr>
          <w:rFonts w:eastAsia="Times New Roman"/>
          <w:sz w:val="20"/>
          <w:szCs w:val="20"/>
        </w:rPr>
      </w:pPr>
      <w:r w:rsidRPr="00891F28">
        <w:rPr>
          <w:rFonts w:eastAsia="Times New Roman"/>
          <w:sz w:val="20"/>
          <w:szCs w:val="20"/>
        </w:rPr>
        <w:t xml:space="preserve">*Pastaba. Tai yra metinės sąnaudos: aikštyno nusidėvėjimas 60304,95 Eur, technikos nusidėvėjimas 11295,36 Eur ir aikštyno priežiūra 30000 Eur (dirbtinės dangos giluminis valymas ir šukavimas; granulių ir kvarcinio smėlio papildymo darbai; siurbliavimas; segmentinės tvoros </w:t>
      </w:r>
      <w:r w:rsidR="00240CAC">
        <w:rPr>
          <w:rFonts w:eastAsia="Times New Roman"/>
          <w:sz w:val="20"/>
          <w:szCs w:val="20"/>
        </w:rPr>
        <w:t>remontas bei segmentų keitimas;</w:t>
      </w:r>
      <w:r w:rsidRPr="00891F28">
        <w:rPr>
          <w:rFonts w:eastAsia="Times New Roman"/>
          <w:sz w:val="20"/>
          <w:szCs w:val="20"/>
        </w:rPr>
        <w:t xml:space="preserve"> bėgimo takų tvarkymas; dangos kosmetinis remontas; sniego valymas).</w:t>
      </w:r>
    </w:p>
    <w:p w14:paraId="5A99957F" w14:textId="77777777" w:rsidR="00203243" w:rsidRDefault="004E6605" w:rsidP="004E6605">
      <w:pPr>
        <w:pStyle w:val="Pagrindinistekstas"/>
        <w:ind w:firstLine="720"/>
        <w:rPr>
          <w:bCs/>
          <w:i w:val="0"/>
          <w:szCs w:val="24"/>
        </w:rPr>
      </w:pPr>
      <w:r w:rsidRPr="00045C0B">
        <w:rPr>
          <w:b/>
          <w:bCs/>
          <w:i w:val="0"/>
          <w:szCs w:val="24"/>
        </w:rPr>
        <w:t>8. Sprendimo projekto rengimo metu atlikti vertinimai ir išvados, konsultavimosi su visuomene metu gauti pasiūlymai ir jų motyvuotas vertinimas (atsižvelgta ar ne).</w:t>
      </w:r>
      <w:r w:rsidRPr="00045C0B">
        <w:rPr>
          <w:bCs/>
          <w:i w:val="0"/>
          <w:szCs w:val="24"/>
        </w:rPr>
        <w:t xml:space="preserve"> </w:t>
      </w:r>
    </w:p>
    <w:p w14:paraId="5A999580" w14:textId="77777777" w:rsidR="00042362" w:rsidRPr="00042362" w:rsidRDefault="00436EA1" w:rsidP="00042362">
      <w:pPr>
        <w:ind w:firstLine="709"/>
        <w:jc w:val="both"/>
        <w:rPr>
          <w:szCs w:val="24"/>
        </w:rPr>
      </w:pPr>
      <w:r>
        <w:rPr>
          <w:szCs w:val="24"/>
        </w:rPr>
        <w:t>SBVC</w:t>
      </w:r>
      <w:r w:rsidR="00BC10D2">
        <w:rPr>
          <w:szCs w:val="24"/>
        </w:rPr>
        <w:t xml:space="preserve"> </w:t>
      </w:r>
      <w:r w:rsidR="00052AA9">
        <w:rPr>
          <w:szCs w:val="24"/>
        </w:rPr>
        <w:t xml:space="preserve">pateikė </w:t>
      </w:r>
      <w:r>
        <w:rPr>
          <w:szCs w:val="24"/>
        </w:rPr>
        <w:t xml:space="preserve">sporto bazių atlygintinų paslaugų </w:t>
      </w:r>
      <w:r w:rsidR="00042362" w:rsidRPr="00042362">
        <w:rPr>
          <w:szCs w:val="24"/>
        </w:rPr>
        <w:t>kain</w:t>
      </w:r>
      <w:r w:rsidR="00BC10D2">
        <w:rPr>
          <w:szCs w:val="24"/>
        </w:rPr>
        <w:t>ų paskaičiavimą</w:t>
      </w:r>
      <w:r w:rsidR="00CF043A">
        <w:rPr>
          <w:szCs w:val="24"/>
        </w:rPr>
        <w:t xml:space="preserve"> kartu su </w:t>
      </w:r>
      <w:r w:rsidR="00042362" w:rsidRPr="00042362">
        <w:rPr>
          <w:szCs w:val="24"/>
        </w:rPr>
        <w:t>Planavimo ir analizės skyriu</w:t>
      </w:r>
      <w:r w:rsidR="00CF043A">
        <w:rPr>
          <w:szCs w:val="24"/>
        </w:rPr>
        <w:t>mi.</w:t>
      </w:r>
      <w:r w:rsidR="00095630">
        <w:rPr>
          <w:szCs w:val="24"/>
        </w:rPr>
        <w:t xml:space="preserve"> </w:t>
      </w:r>
      <w:r w:rsidR="00EC642A">
        <w:rPr>
          <w:szCs w:val="24"/>
        </w:rPr>
        <w:t>Su s</w:t>
      </w:r>
      <w:r w:rsidR="00095630">
        <w:rPr>
          <w:szCs w:val="24"/>
        </w:rPr>
        <w:t>prendimo projekt</w:t>
      </w:r>
      <w:r w:rsidR="00EC642A">
        <w:rPr>
          <w:szCs w:val="24"/>
        </w:rPr>
        <w:t>u</w:t>
      </w:r>
      <w:r w:rsidR="00095630">
        <w:rPr>
          <w:szCs w:val="24"/>
        </w:rPr>
        <w:t xml:space="preserve"> supažindinta Klaipėdos sporto taryba</w:t>
      </w:r>
      <w:r w:rsidR="00240CAC">
        <w:rPr>
          <w:szCs w:val="24"/>
        </w:rPr>
        <w:t>, futbolo bendruomenė</w:t>
      </w:r>
      <w:r w:rsidR="005D0B84">
        <w:rPr>
          <w:szCs w:val="24"/>
        </w:rPr>
        <w:t>.</w:t>
      </w:r>
    </w:p>
    <w:p w14:paraId="5A999581" w14:textId="77777777" w:rsidR="00203243" w:rsidRDefault="004E6605" w:rsidP="004E6605">
      <w:pPr>
        <w:jc w:val="both"/>
        <w:rPr>
          <w:b/>
          <w:bCs/>
          <w:szCs w:val="24"/>
        </w:rPr>
      </w:pPr>
      <w:r>
        <w:rPr>
          <w:b/>
          <w:bCs/>
          <w:szCs w:val="24"/>
        </w:rPr>
        <w:t xml:space="preserve">9. Sprendimo projekto autorius ar autorių grupė, sprendimo projekto iniciatoriai. </w:t>
      </w:r>
    </w:p>
    <w:p w14:paraId="5A999582" w14:textId="77777777" w:rsidR="004E6605" w:rsidRDefault="004E6605" w:rsidP="004E6605">
      <w:pPr>
        <w:jc w:val="both"/>
        <w:rPr>
          <w:szCs w:val="24"/>
        </w:rPr>
      </w:pPr>
      <w:r>
        <w:rPr>
          <w:bCs/>
          <w:szCs w:val="24"/>
        </w:rPr>
        <w:t xml:space="preserve">Sprendimo projektą inicijavo </w:t>
      </w:r>
      <w:r w:rsidR="00CF043A">
        <w:rPr>
          <w:bCs/>
          <w:szCs w:val="24"/>
        </w:rPr>
        <w:t xml:space="preserve">ir </w:t>
      </w:r>
      <w:r>
        <w:rPr>
          <w:bCs/>
          <w:szCs w:val="24"/>
        </w:rPr>
        <w:t xml:space="preserve">parengė </w:t>
      </w:r>
      <w:r w:rsidR="00D476EC">
        <w:rPr>
          <w:bCs/>
          <w:szCs w:val="24"/>
        </w:rPr>
        <w:t>Sporto</w:t>
      </w:r>
      <w:r w:rsidR="00032F78">
        <w:rPr>
          <w:bCs/>
          <w:szCs w:val="24"/>
        </w:rPr>
        <w:t xml:space="preserve"> skyrius.</w:t>
      </w:r>
    </w:p>
    <w:p w14:paraId="5A999583" w14:textId="77777777" w:rsidR="00203243" w:rsidRDefault="004E6605" w:rsidP="004E6605">
      <w:pPr>
        <w:jc w:val="both"/>
        <w:rPr>
          <w:b/>
          <w:szCs w:val="24"/>
        </w:rPr>
      </w:pPr>
      <w:r>
        <w:rPr>
          <w:b/>
          <w:szCs w:val="24"/>
        </w:rPr>
        <w:t xml:space="preserve">10. Kiti reikalingi pagrindimai ir paaiškinimai. </w:t>
      </w:r>
    </w:p>
    <w:p w14:paraId="5A999584" w14:textId="77777777" w:rsidR="00032F78" w:rsidRDefault="0011252B" w:rsidP="00435BCA">
      <w:pPr>
        <w:jc w:val="both"/>
        <w:rPr>
          <w:szCs w:val="24"/>
        </w:rPr>
      </w:pPr>
      <w:r w:rsidRPr="0011252B">
        <w:rPr>
          <w:szCs w:val="24"/>
        </w:rPr>
        <w:t>Nėra.</w:t>
      </w:r>
    </w:p>
    <w:p w14:paraId="5A999585" w14:textId="77777777" w:rsidR="00B6457A" w:rsidRDefault="00B6457A" w:rsidP="00203243">
      <w:pPr>
        <w:tabs>
          <w:tab w:val="left" w:pos="851"/>
        </w:tabs>
        <w:ind w:firstLine="0"/>
        <w:rPr>
          <w:szCs w:val="24"/>
        </w:rPr>
      </w:pPr>
    </w:p>
    <w:p w14:paraId="5A999586" w14:textId="77777777" w:rsidR="00032F78" w:rsidRPr="00032F78" w:rsidRDefault="009A6982" w:rsidP="00203243">
      <w:pPr>
        <w:tabs>
          <w:tab w:val="left" w:pos="851"/>
        </w:tabs>
        <w:ind w:firstLine="0"/>
        <w:rPr>
          <w:szCs w:val="24"/>
        </w:rPr>
      </w:pPr>
      <w:r>
        <w:rPr>
          <w:szCs w:val="24"/>
        </w:rPr>
        <w:t>Sporto skyriaus vedėja</w:t>
      </w:r>
      <w:r w:rsidR="008F4F9E">
        <w:rPr>
          <w:szCs w:val="24"/>
        </w:rPr>
        <w:t xml:space="preserve">                                    </w:t>
      </w:r>
      <w:r w:rsidR="00203243">
        <w:rPr>
          <w:szCs w:val="24"/>
        </w:rPr>
        <w:t xml:space="preserve">                    </w:t>
      </w:r>
      <w:r>
        <w:rPr>
          <w:szCs w:val="24"/>
        </w:rPr>
        <w:tab/>
      </w:r>
      <w:r>
        <w:rPr>
          <w:szCs w:val="24"/>
        </w:rPr>
        <w:tab/>
        <w:t>Rasa Rumšienė</w:t>
      </w:r>
    </w:p>
    <w:sectPr w:rsidR="00032F78" w:rsidRPr="00032F78" w:rsidSect="00DC42A8">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99589" w14:textId="77777777" w:rsidR="00DC42A8" w:rsidRDefault="00DC42A8" w:rsidP="00DC42A8">
      <w:r>
        <w:separator/>
      </w:r>
    </w:p>
  </w:endnote>
  <w:endnote w:type="continuationSeparator" w:id="0">
    <w:p w14:paraId="5A99958A" w14:textId="77777777" w:rsidR="00DC42A8" w:rsidRDefault="00DC42A8" w:rsidP="00DC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99587" w14:textId="77777777" w:rsidR="00DC42A8" w:rsidRDefault="00DC42A8" w:rsidP="00DC42A8">
      <w:r>
        <w:separator/>
      </w:r>
    </w:p>
  </w:footnote>
  <w:footnote w:type="continuationSeparator" w:id="0">
    <w:p w14:paraId="5A999588" w14:textId="77777777" w:rsidR="00DC42A8" w:rsidRDefault="00DC42A8" w:rsidP="00DC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262106"/>
      <w:docPartObj>
        <w:docPartGallery w:val="Page Numbers (Top of Page)"/>
        <w:docPartUnique/>
      </w:docPartObj>
    </w:sdtPr>
    <w:sdtEndPr/>
    <w:sdtContent>
      <w:p w14:paraId="5A99958B" w14:textId="77777777" w:rsidR="00DC42A8" w:rsidRDefault="00DC42A8" w:rsidP="00DC42A8">
        <w:pPr>
          <w:pStyle w:val="Antrats"/>
          <w:ind w:firstLine="0"/>
          <w:jc w:val="center"/>
        </w:pPr>
        <w:r>
          <w:fldChar w:fldCharType="begin"/>
        </w:r>
        <w:r>
          <w:instrText>PAGE   \* MERGEFORMAT</w:instrText>
        </w:r>
        <w:r>
          <w:fldChar w:fldCharType="separate"/>
        </w:r>
        <w:r w:rsidR="0006369D">
          <w:rPr>
            <w:noProof/>
          </w:rPr>
          <w:t>2</w:t>
        </w:r>
        <w:r>
          <w:fldChar w:fldCharType="end"/>
        </w:r>
      </w:p>
    </w:sdtContent>
  </w:sdt>
  <w:p w14:paraId="5A99958C" w14:textId="77777777" w:rsidR="00DC42A8" w:rsidRDefault="00DC42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46538"/>
    <w:multiLevelType w:val="hybridMultilevel"/>
    <w:tmpl w:val="965E401A"/>
    <w:lvl w:ilvl="0" w:tplc="ACACB386">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6E52120"/>
    <w:multiLevelType w:val="hybridMultilevel"/>
    <w:tmpl w:val="9F6EE606"/>
    <w:lvl w:ilvl="0" w:tplc="C296896C">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22A685B"/>
    <w:multiLevelType w:val="hybridMultilevel"/>
    <w:tmpl w:val="2CBC9C36"/>
    <w:lvl w:ilvl="0" w:tplc="CD1A06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0B"/>
    <w:rsid w:val="00005D62"/>
    <w:rsid w:val="000178B4"/>
    <w:rsid w:val="00032F78"/>
    <w:rsid w:val="00042362"/>
    <w:rsid w:val="00052AA9"/>
    <w:rsid w:val="0006369D"/>
    <w:rsid w:val="00072027"/>
    <w:rsid w:val="00095630"/>
    <w:rsid w:val="000A22C2"/>
    <w:rsid w:val="000A27C2"/>
    <w:rsid w:val="000A6F13"/>
    <w:rsid w:val="000B08A1"/>
    <w:rsid w:val="000C3D4B"/>
    <w:rsid w:val="000C5649"/>
    <w:rsid w:val="000D6023"/>
    <w:rsid w:val="000E73B5"/>
    <w:rsid w:val="000F6A74"/>
    <w:rsid w:val="0011252B"/>
    <w:rsid w:val="00121ADD"/>
    <w:rsid w:val="00124F3F"/>
    <w:rsid w:val="00127EE5"/>
    <w:rsid w:val="0013119B"/>
    <w:rsid w:val="001312C0"/>
    <w:rsid w:val="00131E08"/>
    <w:rsid w:val="0013648D"/>
    <w:rsid w:val="00146F68"/>
    <w:rsid w:val="00151B76"/>
    <w:rsid w:val="00154D1D"/>
    <w:rsid w:val="00163091"/>
    <w:rsid w:val="0018134C"/>
    <w:rsid w:val="00193CDF"/>
    <w:rsid w:val="00197FE0"/>
    <w:rsid w:val="001C4D5E"/>
    <w:rsid w:val="001E2471"/>
    <w:rsid w:val="001F34B1"/>
    <w:rsid w:val="00203243"/>
    <w:rsid w:val="002111D3"/>
    <w:rsid w:val="002209C8"/>
    <w:rsid w:val="00222522"/>
    <w:rsid w:val="0022313A"/>
    <w:rsid w:val="00224C7A"/>
    <w:rsid w:val="00230AE9"/>
    <w:rsid w:val="00240CAC"/>
    <w:rsid w:val="0025319B"/>
    <w:rsid w:val="002542F9"/>
    <w:rsid w:val="002813EA"/>
    <w:rsid w:val="00281F51"/>
    <w:rsid w:val="00296461"/>
    <w:rsid w:val="002967BD"/>
    <w:rsid w:val="002A2FEF"/>
    <w:rsid w:val="002A65C5"/>
    <w:rsid w:val="002B32DB"/>
    <w:rsid w:val="002E1C98"/>
    <w:rsid w:val="002F510F"/>
    <w:rsid w:val="003021A9"/>
    <w:rsid w:val="003135F1"/>
    <w:rsid w:val="00320E78"/>
    <w:rsid w:val="00332F6D"/>
    <w:rsid w:val="00335953"/>
    <w:rsid w:val="00357F58"/>
    <w:rsid w:val="003703AC"/>
    <w:rsid w:val="00397EAC"/>
    <w:rsid w:val="003C397F"/>
    <w:rsid w:val="003E11C8"/>
    <w:rsid w:val="003F5388"/>
    <w:rsid w:val="0041489A"/>
    <w:rsid w:val="004270F3"/>
    <w:rsid w:val="004343A4"/>
    <w:rsid w:val="00435BCA"/>
    <w:rsid w:val="00436EA1"/>
    <w:rsid w:val="00450694"/>
    <w:rsid w:val="0045194E"/>
    <w:rsid w:val="00483434"/>
    <w:rsid w:val="004875C0"/>
    <w:rsid w:val="004C2A33"/>
    <w:rsid w:val="004C6434"/>
    <w:rsid w:val="004D669F"/>
    <w:rsid w:val="004E287C"/>
    <w:rsid w:val="004E6605"/>
    <w:rsid w:val="004F06E7"/>
    <w:rsid w:val="00544DFA"/>
    <w:rsid w:val="0057269A"/>
    <w:rsid w:val="005A34C7"/>
    <w:rsid w:val="005D0B84"/>
    <w:rsid w:val="005D6C1C"/>
    <w:rsid w:val="005F5F42"/>
    <w:rsid w:val="00634DE5"/>
    <w:rsid w:val="0063539A"/>
    <w:rsid w:val="00640CB5"/>
    <w:rsid w:val="006427A5"/>
    <w:rsid w:val="006647C4"/>
    <w:rsid w:val="00677829"/>
    <w:rsid w:val="0068002F"/>
    <w:rsid w:val="00685FF2"/>
    <w:rsid w:val="006B5919"/>
    <w:rsid w:val="006E3B8F"/>
    <w:rsid w:val="006E66DC"/>
    <w:rsid w:val="007259E4"/>
    <w:rsid w:val="00727809"/>
    <w:rsid w:val="00752BEB"/>
    <w:rsid w:val="00764BCE"/>
    <w:rsid w:val="00786D5F"/>
    <w:rsid w:val="00794136"/>
    <w:rsid w:val="007C6FD5"/>
    <w:rsid w:val="007E5BE1"/>
    <w:rsid w:val="007F6F71"/>
    <w:rsid w:val="00804387"/>
    <w:rsid w:val="0080507E"/>
    <w:rsid w:val="00806E05"/>
    <w:rsid w:val="008168D9"/>
    <w:rsid w:val="0082220D"/>
    <w:rsid w:val="00871482"/>
    <w:rsid w:val="00871784"/>
    <w:rsid w:val="00890F41"/>
    <w:rsid w:val="00891F28"/>
    <w:rsid w:val="008955DD"/>
    <w:rsid w:val="00895DAF"/>
    <w:rsid w:val="008A2926"/>
    <w:rsid w:val="008A5A51"/>
    <w:rsid w:val="008B43F2"/>
    <w:rsid w:val="008B7764"/>
    <w:rsid w:val="008C1E57"/>
    <w:rsid w:val="008C4E0E"/>
    <w:rsid w:val="008C7AE2"/>
    <w:rsid w:val="008D4923"/>
    <w:rsid w:val="008F4894"/>
    <w:rsid w:val="008F4F9E"/>
    <w:rsid w:val="009233B2"/>
    <w:rsid w:val="00953039"/>
    <w:rsid w:val="00955BAD"/>
    <w:rsid w:val="009627BE"/>
    <w:rsid w:val="00965D66"/>
    <w:rsid w:val="009A505E"/>
    <w:rsid w:val="009A6982"/>
    <w:rsid w:val="009B52A5"/>
    <w:rsid w:val="009C4CF9"/>
    <w:rsid w:val="009E5DDA"/>
    <w:rsid w:val="00A10B4F"/>
    <w:rsid w:val="00A25196"/>
    <w:rsid w:val="00A25352"/>
    <w:rsid w:val="00A372EE"/>
    <w:rsid w:val="00A553E3"/>
    <w:rsid w:val="00A60B58"/>
    <w:rsid w:val="00A62C85"/>
    <w:rsid w:val="00A735DD"/>
    <w:rsid w:val="00A85793"/>
    <w:rsid w:val="00A91811"/>
    <w:rsid w:val="00A92376"/>
    <w:rsid w:val="00AA0BF9"/>
    <w:rsid w:val="00AB2C8B"/>
    <w:rsid w:val="00AC0EAC"/>
    <w:rsid w:val="00AC3C4C"/>
    <w:rsid w:val="00AE1175"/>
    <w:rsid w:val="00AE38E9"/>
    <w:rsid w:val="00AE70AE"/>
    <w:rsid w:val="00AF15C3"/>
    <w:rsid w:val="00B01ADC"/>
    <w:rsid w:val="00B10BB5"/>
    <w:rsid w:val="00B50B0B"/>
    <w:rsid w:val="00B60172"/>
    <w:rsid w:val="00B61133"/>
    <w:rsid w:val="00B6457A"/>
    <w:rsid w:val="00B657F6"/>
    <w:rsid w:val="00B751DD"/>
    <w:rsid w:val="00B77D0E"/>
    <w:rsid w:val="00B87B1C"/>
    <w:rsid w:val="00BA74BA"/>
    <w:rsid w:val="00BC10D2"/>
    <w:rsid w:val="00BC64C0"/>
    <w:rsid w:val="00BC6F8D"/>
    <w:rsid w:val="00BD5583"/>
    <w:rsid w:val="00BD59F4"/>
    <w:rsid w:val="00BD64EF"/>
    <w:rsid w:val="00C0064E"/>
    <w:rsid w:val="00C17D20"/>
    <w:rsid w:val="00C23616"/>
    <w:rsid w:val="00C244DE"/>
    <w:rsid w:val="00C52BF2"/>
    <w:rsid w:val="00C95094"/>
    <w:rsid w:val="00CA6A3F"/>
    <w:rsid w:val="00CB1F02"/>
    <w:rsid w:val="00CE5876"/>
    <w:rsid w:val="00CF043A"/>
    <w:rsid w:val="00CF6909"/>
    <w:rsid w:val="00D00184"/>
    <w:rsid w:val="00D072D5"/>
    <w:rsid w:val="00D128F1"/>
    <w:rsid w:val="00D16523"/>
    <w:rsid w:val="00D2201E"/>
    <w:rsid w:val="00D2436C"/>
    <w:rsid w:val="00D264B1"/>
    <w:rsid w:val="00D33180"/>
    <w:rsid w:val="00D476EC"/>
    <w:rsid w:val="00D63EF2"/>
    <w:rsid w:val="00D870BB"/>
    <w:rsid w:val="00D9707E"/>
    <w:rsid w:val="00DA598E"/>
    <w:rsid w:val="00DA7892"/>
    <w:rsid w:val="00DB29E3"/>
    <w:rsid w:val="00DB7B9C"/>
    <w:rsid w:val="00DC42A8"/>
    <w:rsid w:val="00DE6338"/>
    <w:rsid w:val="00DF3F6D"/>
    <w:rsid w:val="00DF53B6"/>
    <w:rsid w:val="00E0516B"/>
    <w:rsid w:val="00E222F3"/>
    <w:rsid w:val="00E3176E"/>
    <w:rsid w:val="00E31A40"/>
    <w:rsid w:val="00E35642"/>
    <w:rsid w:val="00E40DDD"/>
    <w:rsid w:val="00E55BE2"/>
    <w:rsid w:val="00E72BC9"/>
    <w:rsid w:val="00E84502"/>
    <w:rsid w:val="00EA2A55"/>
    <w:rsid w:val="00EA663A"/>
    <w:rsid w:val="00EC642A"/>
    <w:rsid w:val="00EE20DF"/>
    <w:rsid w:val="00EE55E0"/>
    <w:rsid w:val="00F240EF"/>
    <w:rsid w:val="00F267E4"/>
    <w:rsid w:val="00F30CFD"/>
    <w:rsid w:val="00F33C04"/>
    <w:rsid w:val="00F56394"/>
    <w:rsid w:val="00F56E1F"/>
    <w:rsid w:val="00F761C9"/>
    <w:rsid w:val="00F8623E"/>
    <w:rsid w:val="00F92F9D"/>
    <w:rsid w:val="00FB64EF"/>
    <w:rsid w:val="00FB6BA6"/>
    <w:rsid w:val="00FD0016"/>
    <w:rsid w:val="00FE055E"/>
    <w:rsid w:val="00FF4881"/>
    <w:rsid w:val="00FF4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952D"/>
  <w15:chartTrackingRefBased/>
  <w15:docId w15:val="{8F4E920B-D302-4A11-9F8C-C0C9CA82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605"/>
    <w:pPr>
      <w:spacing w:after="0" w:line="240" w:lineRule="auto"/>
      <w:ind w:firstLine="720"/>
    </w:pPr>
    <w:rPr>
      <w:rFonts w:ascii="Times New Roman" w:eastAsia="Calibri" w:hAnsi="Times New Roman" w:cs="Times New Roman"/>
      <w:sz w:val="24"/>
    </w:rPr>
  </w:style>
  <w:style w:type="paragraph" w:styleId="Antrat2">
    <w:name w:val="heading 2"/>
    <w:basedOn w:val="prastasis"/>
    <w:next w:val="prastasis"/>
    <w:link w:val="Antrat2Diagrama"/>
    <w:uiPriority w:val="9"/>
    <w:unhideWhenUsed/>
    <w:qFormat/>
    <w:rsid w:val="008714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E6605"/>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rsid w:val="004E6605"/>
    <w:rPr>
      <w:rFonts w:ascii="Times New Roman" w:eastAsia="Calibri" w:hAnsi="Times New Roman" w:cs="Times New Roman"/>
      <w:i/>
      <w:iCs/>
      <w:sz w:val="24"/>
      <w:szCs w:val="20"/>
    </w:rPr>
  </w:style>
  <w:style w:type="paragraph" w:styleId="Antrats">
    <w:name w:val="header"/>
    <w:basedOn w:val="prastasis"/>
    <w:link w:val="AntratsDiagrama"/>
    <w:uiPriority w:val="99"/>
    <w:unhideWhenUsed/>
    <w:rsid w:val="00DC42A8"/>
    <w:pPr>
      <w:tabs>
        <w:tab w:val="center" w:pos="4819"/>
        <w:tab w:val="right" w:pos="9638"/>
      </w:tabs>
    </w:pPr>
  </w:style>
  <w:style w:type="character" w:customStyle="1" w:styleId="AntratsDiagrama">
    <w:name w:val="Antraštės Diagrama"/>
    <w:basedOn w:val="Numatytasispastraiposriftas"/>
    <w:link w:val="Antrats"/>
    <w:uiPriority w:val="99"/>
    <w:rsid w:val="00DC42A8"/>
    <w:rPr>
      <w:rFonts w:ascii="Times New Roman" w:eastAsia="Calibri" w:hAnsi="Times New Roman" w:cs="Times New Roman"/>
      <w:sz w:val="24"/>
    </w:rPr>
  </w:style>
  <w:style w:type="paragraph" w:styleId="Porat">
    <w:name w:val="footer"/>
    <w:basedOn w:val="prastasis"/>
    <w:link w:val="PoratDiagrama"/>
    <w:uiPriority w:val="99"/>
    <w:unhideWhenUsed/>
    <w:rsid w:val="00DC42A8"/>
    <w:pPr>
      <w:tabs>
        <w:tab w:val="center" w:pos="4819"/>
        <w:tab w:val="right" w:pos="9638"/>
      </w:tabs>
    </w:pPr>
  </w:style>
  <w:style w:type="character" w:customStyle="1" w:styleId="PoratDiagrama">
    <w:name w:val="Poraštė Diagrama"/>
    <w:basedOn w:val="Numatytasispastraiposriftas"/>
    <w:link w:val="Porat"/>
    <w:uiPriority w:val="99"/>
    <w:rsid w:val="00DC42A8"/>
    <w:rPr>
      <w:rFonts w:ascii="Times New Roman" w:eastAsia="Calibri" w:hAnsi="Times New Roman" w:cs="Times New Roman"/>
      <w:sz w:val="24"/>
    </w:rPr>
  </w:style>
  <w:style w:type="character" w:customStyle="1" w:styleId="Antrat2Diagrama">
    <w:name w:val="Antraštė 2 Diagrama"/>
    <w:basedOn w:val="Numatytasispastraiposriftas"/>
    <w:link w:val="Antrat2"/>
    <w:uiPriority w:val="9"/>
    <w:rsid w:val="00871482"/>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9E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2780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B7B9C"/>
    <w:pPr>
      <w:spacing w:after="0" w:line="240" w:lineRule="auto"/>
    </w:pPr>
    <w:rPr>
      <w:rFonts w:eastAsiaTheme="minorEastAsia"/>
    </w:rPr>
  </w:style>
  <w:style w:type="table" w:customStyle="1" w:styleId="Lentelstinklelis2">
    <w:name w:val="Lentelės tinklelis2"/>
    <w:basedOn w:val="prastojilentel"/>
    <w:next w:val="Lentelstinklelis"/>
    <w:uiPriority w:val="39"/>
    <w:rsid w:val="00FE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4836">
      <w:bodyDiv w:val="1"/>
      <w:marLeft w:val="0"/>
      <w:marRight w:val="0"/>
      <w:marTop w:val="0"/>
      <w:marBottom w:val="0"/>
      <w:divBdr>
        <w:top w:val="none" w:sz="0" w:space="0" w:color="auto"/>
        <w:left w:val="none" w:sz="0" w:space="0" w:color="auto"/>
        <w:bottom w:val="none" w:sz="0" w:space="0" w:color="auto"/>
        <w:right w:val="none" w:sz="0" w:space="0" w:color="auto"/>
      </w:divBdr>
    </w:div>
    <w:div w:id="361130980">
      <w:bodyDiv w:val="1"/>
      <w:marLeft w:val="0"/>
      <w:marRight w:val="0"/>
      <w:marTop w:val="0"/>
      <w:marBottom w:val="0"/>
      <w:divBdr>
        <w:top w:val="none" w:sz="0" w:space="0" w:color="auto"/>
        <w:left w:val="none" w:sz="0" w:space="0" w:color="auto"/>
        <w:bottom w:val="none" w:sz="0" w:space="0" w:color="auto"/>
        <w:right w:val="none" w:sz="0" w:space="0" w:color="auto"/>
      </w:divBdr>
    </w:div>
    <w:div w:id="447434076">
      <w:bodyDiv w:val="1"/>
      <w:marLeft w:val="0"/>
      <w:marRight w:val="0"/>
      <w:marTop w:val="0"/>
      <w:marBottom w:val="0"/>
      <w:divBdr>
        <w:top w:val="none" w:sz="0" w:space="0" w:color="auto"/>
        <w:left w:val="none" w:sz="0" w:space="0" w:color="auto"/>
        <w:bottom w:val="none" w:sz="0" w:space="0" w:color="auto"/>
        <w:right w:val="none" w:sz="0" w:space="0" w:color="auto"/>
      </w:divBdr>
    </w:div>
    <w:div w:id="1180042294">
      <w:bodyDiv w:val="1"/>
      <w:marLeft w:val="0"/>
      <w:marRight w:val="0"/>
      <w:marTop w:val="0"/>
      <w:marBottom w:val="0"/>
      <w:divBdr>
        <w:top w:val="none" w:sz="0" w:space="0" w:color="auto"/>
        <w:left w:val="none" w:sz="0" w:space="0" w:color="auto"/>
        <w:bottom w:val="none" w:sz="0" w:space="0" w:color="auto"/>
        <w:right w:val="none" w:sz="0" w:space="0" w:color="auto"/>
      </w:divBdr>
    </w:div>
    <w:div w:id="1208833127">
      <w:bodyDiv w:val="1"/>
      <w:marLeft w:val="0"/>
      <w:marRight w:val="0"/>
      <w:marTop w:val="0"/>
      <w:marBottom w:val="0"/>
      <w:divBdr>
        <w:top w:val="none" w:sz="0" w:space="0" w:color="auto"/>
        <w:left w:val="none" w:sz="0" w:space="0" w:color="auto"/>
        <w:bottom w:val="none" w:sz="0" w:space="0" w:color="auto"/>
        <w:right w:val="none" w:sz="0" w:space="0" w:color="auto"/>
      </w:divBdr>
    </w:div>
    <w:div w:id="1391266736">
      <w:bodyDiv w:val="1"/>
      <w:marLeft w:val="0"/>
      <w:marRight w:val="0"/>
      <w:marTop w:val="0"/>
      <w:marBottom w:val="0"/>
      <w:divBdr>
        <w:top w:val="none" w:sz="0" w:space="0" w:color="auto"/>
        <w:left w:val="none" w:sz="0" w:space="0" w:color="auto"/>
        <w:bottom w:val="none" w:sz="0" w:space="0" w:color="auto"/>
        <w:right w:val="none" w:sz="0" w:space="0" w:color="auto"/>
      </w:divBdr>
    </w:div>
    <w:div w:id="17412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4350</Words>
  <Characters>2480</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Prižgintienė</dc:creator>
  <cp:lastModifiedBy>Virginija Palaimiene</cp:lastModifiedBy>
  <cp:revision>2</cp:revision>
  <dcterms:created xsi:type="dcterms:W3CDTF">2022-05-04T10:53:00Z</dcterms:created>
  <dcterms:modified xsi:type="dcterms:W3CDTF">2022-05-04T10:53:00Z</dcterms:modified>
</cp:coreProperties>
</file>