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F17C0" w14:textId="77777777" w:rsidR="00844D74" w:rsidRDefault="00844D74" w:rsidP="00844D74">
      <w:pPr>
        <w:jc w:val="center"/>
        <w:rPr>
          <w:b/>
        </w:rPr>
      </w:pPr>
      <w:bookmarkStart w:id="0" w:name="_GoBack"/>
      <w:bookmarkEnd w:id="0"/>
      <w:r>
        <w:rPr>
          <w:b/>
        </w:rPr>
        <w:t>AIŠKINAMASIS RAŠTAS</w:t>
      </w:r>
    </w:p>
    <w:p w14:paraId="22130B59" w14:textId="77777777" w:rsidR="009D76CE" w:rsidRPr="009D76CE" w:rsidRDefault="009D76CE" w:rsidP="009D76CE">
      <w:pPr>
        <w:jc w:val="center"/>
        <w:rPr>
          <w:b/>
          <w:caps/>
        </w:rPr>
      </w:pPr>
      <w:r w:rsidRPr="009D76CE">
        <w:rPr>
          <w:b/>
          <w:caps/>
        </w:rPr>
        <w:t>DĖL PRITARIMO REORGANIZUOTI VIEŠĄJĄ ĮSTAIGĄ „KLAIPĖDA ID“ IR VIEŠĄJĄ ĮSTAIGĄ KLAIPĖDOS TURIZMO IR KULTŪROS INFORMACIJOS CENTRĄ</w:t>
      </w:r>
    </w:p>
    <w:p w14:paraId="16000877" w14:textId="77777777" w:rsidR="008375F1" w:rsidRPr="008375F1" w:rsidRDefault="008375F1" w:rsidP="008375F1">
      <w:pPr>
        <w:jc w:val="center"/>
        <w:rPr>
          <w:b/>
          <w:caps/>
        </w:rPr>
      </w:pPr>
    </w:p>
    <w:p w14:paraId="1A518AB5" w14:textId="77777777" w:rsidR="00844D74" w:rsidRDefault="00844D74" w:rsidP="00844D74">
      <w:pPr>
        <w:jc w:val="both"/>
        <w:rPr>
          <w:b/>
        </w:rPr>
      </w:pPr>
    </w:p>
    <w:p w14:paraId="4543148D" w14:textId="77777777" w:rsidR="00844D74" w:rsidRPr="001E1CC9" w:rsidRDefault="00844D74" w:rsidP="00844D74">
      <w:pPr>
        <w:ind w:firstLine="720"/>
        <w:jc w:val="both"/>
        <w:rPr>
          <w:b/>
        </w:rPr>
      </w:pPr>
      <w:r>
        <w:rPr>
          <w:b/>
        </w:rPr>
        <w:t>1. Sprendimo projekto esmė, tikslai ir uždaviniai.</w:t>
      </w:r>
    </w:p>
    <w:p w14:paraId="3978340C" w14:textId="64B373A9" w:rsidR="00CF139A" w:rsidRDefault="00540903" w:rsidP="006D7E52">
      <w:pPr>
        <w:ind w:firstLine="709"/>
        <w:jc w:val="both"/>
      </w:pPr>
      <w:r>
        <w:t xml:space="preserve">Sprendimo projektu siekiama pradėti </w:t>
      </w:r>
      <w:r w:rsidR="00B12CC7">
        <w:t>viešųjų įstaigų „Klaipėda ID“ ir Klaipėdos turizmo ir kultūros informacijos centr</w:t>
      </w:r>
      <w:r w:rsidR="009D76CE">
        <w:t>o</w:t>
      </w:r>
      <w:r w:rsidR="000D4A9C">
        <w:t>, kurių savininkė yra Klaipėdos miesto savivaldybė,</w:t>
      </w:r>
      <w:r>
        <w:t xml:space="preserve"> reorganizavimo procedūras</w:t>
      </w:r>
      <w:r w:rsidR="00FC518C">
        <w:t>,</w:t>
      </w:r>
      <w:r>
        <w:t xml:space="preserve"> </w:t>
      </w:r>
      <w:r w:rsidR="00FD4E13">
        <w:t>siekiant</w:t>
      </w:r>
      <w:r w:rsidR="00AE042D">
        <w:t xml:space="preserve"> sujungti viešąsias įstaigas </w:t>
      </w:r>
      <w:r w:rsidR="00AE042D" w:rsidRPr="00AE042D">
        <w:t>į naują juridinį asmenį</w:t>
      </w:r>
      <w:r w:rsidR="00A06666">
        <w:t xml:space="preserve">. </w:t>
      </w:r>
    </w:p>
    <w:p w14:paraId="53718D7F" w14:textId="77777777" w:rsidR="00FC518C" w:rsidRDefault="00A06666" w:rsidP="006D7E52">
      <w:pPr>
        <w:ind w:firstLine="709"/>
        <w:jc w:val="both"/>
      </w:pPr>
      <w:r>
        <w:t xml:space="preserve">Reorganizacijos tikslas </w:t>
      </w:r>
      <w:r w:rsidR="00FD4E13">
        <w:t>–</w:t>
      </w:r>
      <w:r w:rsidR="00FC518C">
        <w:t xml:space="preserve"> </w:t>
      </w:r>
      <w:r w:rsidR="00DF5F03" w:rsidRPr="00DF5F03">
        <w:t xml:space="preserve">optimizuoti ir efektyvinti viešųjų įstaigų, kurių savininkė yra Klaipėdos miesto savivaldybė, veiklą, užtikrinti efektyvų ir racionalų savivaldybės turto naudojimą, </w:t>
      </w:r>
      <w:r w:rsidR="0062625D">
        <w:t>apjungti besidubliuojančias</w:t>
      </w:r>
      <w:r w:rsidR="006D4539">
        <w:t>,</w:t>
      </w:r>
      <w:r w:rsidR="0062625D">
        <w:t xml:space="preserve"> panašias funkcijas, </w:t>
      </w:r>
      <w:r w:rsidR="00CF139A">
        <w:t>iš</w:t>
      </w:r>
      <w:r w:rsidR="00100B0E">
        <w:t>plėsti Savivaldybės viešųjų įstaigų paslaugų spektrą</w:t>
      </w:r>
      <w:r w:rsidR="00CF139A">
        <w:t xml:space="preserve"> </w:t>
      </w:r>
      <w:r w:rsidR="00CF139A" w:rsidRPr="00CF139A">
        <w:t>siek</w:t>
      </w:r>
      <w:r w:rsidR="00CF139A">
        <w:t>iant</w:t>
      </w:r>
      <w:r w:rsidR="00CF139A" w:rsidRPr="00CF139A">
        <w:t xml:space="preserve"> visuomeninės naudos</w:t>
      </w:r>
      <w:r w:rsidR="00D03131">
        <w:t>.</w:t>
      </w:r>
      <w:r w:rsidR="009F4CDD">
        <w:t xml:space="preserve"> </w:t>
      </w:r>
    </w:p>
    <w:p w14:paraId="464E1282" w14:textId="77777777" w:rsidR="00D93617" w:rsidRDefault="00D93617" w:rsidP="00D93617">
      <w:pPr>
        <w:ind w:firstLine="709"/>
        <w:jc w:val="both"/>
      </w:pPr>
      <w:r>
        <w:t>Reorganiz</w:t>
      </w:r>
      <w:r w:rsidR="00067139">
        <w:t>uojant įstaigas</w:t>
      </w:r>
      <w:r>
        <w:t xml:space="preserve"> siekiama: </w:t>
      </w:r>
    </w:p>
    <w:p w14:paraId="3C28E91B" w14:textId="77777777" w:rsidR="006A670B" w:rsidRDefault="002C21C0" w:rsidP="00D93617">
      <w:pPr>
        <w:ind w:firstLine="709"/>
        <w:jc w:val="both"/>
      </w:pPr>
      <w:r w:rsidRPr="002C21C0">
        <w:t>▪</w:t>
      </w:r>
      <w:r>
        <w:t xml:space="preserve"> </w:t>
      </w:r>
      <w:r w:rsidR="006A670B">
        <w:t>koordinuoto turizmo ir verslo priemonių/ projektų įgyvendinimo;</w:t>
      </w:r>
    </w:p>
    <w:p w14:paraId="08838F86" w14:textId="4A04782E" w:rsidR="006A670B" w:rsidRDefault="006A670B" w:rsidP="00D93617">
      <w:pPr>
        <w:ind w:firstLine="709"/>
        <w:jc w:val="both"/>
      </w:pPr>
      <w:r w:rsidRPr="006A670B">
        <w:t>▪</w:t>
      </w:r>
      <w:r>
        <w:t xml:space="preserve"> naujų turizmo ir verslo priemonių ir projektų įgyvendinimo</w:t>
      </w:r>
      <w:r w:rsidR="00ED2DAD">
        <w:t xml:space="preserve">: </w:t>
      </w:r>
      <w:r w:rsidR="00C94B74">
        <w:t xml:space="preserve">International House Klaipėda projektas, </w:t>
      </w:r>
      <w:r w:rsidR="00ED2DAD">
        <w:t>konferencini</w:t>
      </w:r>
      <w:r w:rsidR="006C7A7A">
        <w:t>o</w:t>
      </w:r>
      <w:r w:rsidR="00ED2DAD">
        <w:t xml:space="preserve"> turizm</w:t>
      </w:r>
      <w:r w:rsidR="00C94B74">
        <w:t xml:space="preserve">o </w:t>
      </w:r>
      <w:r w:rsidR="00805C33">
        <w:t>vystymas</w:t>
      </w:r>
      <w:r w:rsidR="00ED2DAD">
        <w:t>, Klaipėdos miesto pasiekiamumo didinimas, Klaipėdos miesto įvaizdžio formavimas aktualiose tarptautinėse rinkose</w:t>
      </w:r>
      <w:r w:rsidR="00C94B74">
        <w:t xml:space="preserve"> ir pan.</w:t>
      </w:r>
    </w:p>
    <w:p w14:paraId="3A25AB92" w14:textId="77777777" w:rsidR="002C21C0" w:rsidRDefault="006A670B" w:rsidP="00D93617">
      <w:pPr>
        <w:ind w:firstLine="709"/>
        <w:jc w:val="both"/>
      </w:pPr>
      <w:r w:rsidRPr="006A670B">
        <w:t>▪</w:t>
      </w:r>
      <w:r>
        <w:t xml:space="preserve"> </w:t>
      </w:r>
      <w:r w:rsidR="003C7F92">
        <w:t>greitesnio sprendimų priėmimo ir</w:t>
      </w:r>
      <w:r w:rsidR="00ED6A4B" w:rsidRPr="00ED6A4B">
        <w:t xml:space="preserve"> proces</w:t>
      </w:r>
      <w:r w:rsidR="003C7F92">
        <w:t xml:space="preserve">ų </w:t>
      </w:r>
      <w:r>
        <w:t>įgyvendinimo</w:t>
      </w:r>
      <w:r w:rsidR="003C7F92">
        <w:t>;</w:t>
      </w:r>
    </w:p>
    <w:p w14:paraId="5233DA1A" w14:textId="39BC9BAE" w:rsidR="0072091B" w:rsidRDefault="00D93617" w:rsidP="00D93617">
      <w:pPr>
        <w:ind w:firstLine="709"/>
        <w:jc w:val="both"/>
      </w:pPr>
      <w:r w:rsidRPr="00D93617">
        <w:t>▪ išlaikyti</w:t>
      </w:r>
      <w:r w:rsidR="0062625D">
        <w:t xml:space="preserve"> žmogiškųjų išteklių potencialą</w:t>
      </w:r>
      <w:r w:rsidR="0072091B">
        <w:t>, plėsti ir didinti darbuotojų kompetencijas,</w:t>
      </w:r>
      <w:r w:rsidR="0062625D">
        <w:t xml:space="preserve"> </w:t>
      </w:r>
      <w:r w:rsidR="0072091B">
        <w:t>kurti aplinką, konkurencingą darbo rinkoje;</w:t>
      </w:r>
      <w:r w:rsidR="0072091B" w:rsidRPr="00D93617">
        <w:t xml:space="preserve"> </w:t>
      </w:r>
    </w:p>
    <w:p w14:paraId="2A42FE06" w14:textId="77777777" w:rsidR="00D93617" w:rsidRPr="00D93617" w:rsidRDefault="0072091B" w:rsidP="00D93617">
      <w:pPr>
        <w:ind w:firstLine="709"/>
        <w:jc w:val="both"/>
      </w:pPr>
      <w:r w:rsidRPr="00D93617">
        <w:t>▪</w:t>
      </w:r>
      <w:r>
        <w:t xml:space="preserve"> </w:t>
      </w:r>
      <w:r w:rsidR="00D93617" w:rsidRPr="00D93617">
        <w:t xml:space="preserve">greičiau, pigiau ir darniau įgyvendinti </w:t>
      </w:r>
      <w:r w:rsidR="00AC792E">
        <w:t xml:space="preserve">verslo ir turizmo </w:t>
      </w:r>
      <w:r w:rsidR="002C21C0">
        <w:t>skatinimo projektus</w:t>
      </w:r>
      <w:r w:rsidR="0084671B">
        <w:t>;</w:t>
      </w:r>
    </w:p>
    <w:p w14:paraId="14634BF5" w14:textId="1005B905" w:rsidR="007C0581" w:rsidRDefault="00D93617" w:rsidP="00D93617">
      <w:pPr>
        <w:ind w:firstLine="709"/>
        <w:jc w:val="both"/>
        <w:rPr>
          <w:bCs/>
          <w:iCs/>
        </w:rPr>
      </w:pPr>
      <w:r w:rsidRPr="00D93617">
        <w:t xml:space="preserve">▪ </w:t>
      </w:r>
      <w:r w:rsidRPr="00D93617">
        <w:rPr>
          <w:bCs/>
          <w:iCs/>
        </w:rPr>
        <w:t>organizacinės struktūros bei turto valdymo optimizavim</w:t>
      </w:r>
      <w:r w:rsidR="0084671B">
        <w:rPr>
          <w:bCs/>
          <w:iCs/>
        </w:rPr>
        <w:t>o</w:t>
      </w:r>
      <w:r w:rsidRPr="00D93617">
        <w:rPr>
          <w:bCs/>
          <w:iCs/>
        </w:rPr>
        <w:t>, kaštų mažinim</w:t>
      </w:r>
      <w:r w:rsidR="0084671B">
        <w:rPr>
          <w:bCs/>
          <w:iCs/>
        </w:rPr>
        <w:t>o</w:t>
      </w:r>
      <w:r w:rsidRPr="00D93617">
        <w:rPr>
          <w:bCs/>
          <w:iCs/>
        </w:rPr>
        <w:t>, paslaugų gerinim</w:t>
      </w:r>
      <w:r w:rsidR="0084671B">
        <w:rPr>
          <w:bCs/>
          <w:iCs/>
        </w:rPr>
        <w:t>o</w:t>
      </w:r>
      <w:r w:rsidRPr="00D93617">
        <w:rPr>
          <w:bCs/>
          <w:iCs/>
        </w:rPr>
        <w:t xml:space="preserve"> ir naujų plėtojim</w:t>
      </w:r>
      <w:r w:rsidR="0084671B">
        <w:rPr>
          <w:bCs/>
          <w:iCs/>
        </w:rPr>
        <w:t>o</w:t>
      </w:r>
      <w:r w:rsidRPr="00D93617">
        <w:rPr>
          <w:bCs/>
          <w:iCs/>
        </w:rPr>
        <w:t>.</w:t>
      </w:r>
    </w:p>
    <w:p w14:paraId="46979EA0" w14:textId="77777777" w:rsidR="00285788" w:rsidRDefault="00285788" w:rsidP="00D93617">
      <w:pPr>
        <w:ind w:firstLine="709"/>
        <w:jc w:val="both"/>
      </w:pPr>
    </w:p>
    <w:p w14:paraId="1C7EAF07" w14:textId="77777777" w:rsidR="00844D74" w:rsidRDefault="00844D74" w:rsidP="00844D74">
      <w:pPr>
        <w:ind w:firstLine="720"/>
        <w:jc w:val="both"/>
        <w:rPr>
          <w:b/>
        </w:rPr>
      </w:pPr>
      <w:r>
        <w:rPr>
          <w:b/>
        </w:rPr>
        <w:t>2. Projekto rengimo priežastys ir kuo remiantis parengtas sprendimo projektas.</w:t>
      </w:r>
    </w:p>
    <w:p w14:paraId="430D5FC2" w14:textId="54A1BD79" w:rsidR="009F4CDD" w:rsidRPr="00C85A92" w:rsidRDefault="009F4CDD" w:rsidP="001B2CEA">
      <w:pPr>
        <w:ind w:firstLine="720"/>
        <w:jc w:val="both"/>
        <w:rPr>
          <w:bCs/>
          <w:iCs/>
          <w:u w:val="single"/>
        </w:rPr>
      </w:pPr>
      <w:r w:rsidRPr="00C85A92">
        <w:rPr>
          <w:bCs/>
          <w:iCs/>
          <w:u w:val="single"/>
        </w:rPr>
        <w:t>Priežastys</w:t>
      </w:r>
    </w:p>
    <w:p w14:paraId="731F6280" w14:textId="01BE164D" w:rsidR="00577481" w:rsidRPr="00577481" w:rsidRDefault="00577481" w:rsidP="00577481">
      <w:pPr>
        <w:ind w:firstLine="720"/>
        <w:jc w:val="both"/>
        <w:rPr>
          <w:bCs/>
          <w:iCs/>
        </w:rPr>
      </w:pPr>
      <w:r w:rsidRPr="00577481">
        <w:rPr>
          <w:bCs/>
          <w:iCs/>
        </w:rPr>
        <w:t>Nepriklausoma konsultacijų ir verslo valdymo paslaugų įmonė UAB „Civitta“ 2019 m. atliko Klaipėdos miesto savivaldybės administracijos ir jai pavaldžių viešųjų įstaigų darbo organizavimo vertinimą, kuriame išanalizavus turizmo, miesto rinkodaros ir miesto plėtros veiklas nustatytas kai kurių funkcijų dubliavimas. UAB „Civitta“ siūlė pagal poreikį apjungti investicinių programų rengimo, rinkodaros ir miesto vystymosi strategijų įgyvendinimo funkcijas, kurias pagal vertinimą įgyvendino viešosios įstaigos „Klaipėda ID“ ir Klaipėdos turizmo ir kultūros informacijos centras.</w:t>
      </w:r>
    </w:p>
    <w:p w14:paraId="1612BE37" w14:textId="77777777" w:rsidR="00577481" w:rsidRDefault="00577481" w:rsidP="00577481">
      <w:pPr>
        <w:ind w:firstLine="720"/>
        <w:jc w:val="both"/>
        <w:rPr>
          <w:bCs/>
          <w:iCs/>
        </w:rPr>
      </w:pPr>
      <w:r w:rsidRPr="00577481">
        <w:rPr>
          <w:bCs/>
          <w:iCs/>
        </w:rPr>
        <w:t xml:space="preserve">Atsižvelgiant į UAB „Civitta“ atliktą vertinimą 2021 m. vasario 25 d. </w:t>
      </w:r>
      <w:r>
        <w:rPr>
          <w:bCs/>
          <w:iCs/>
        </w:rPr>
        <w:t>a</w:t>
      </w:r>
      <w:r w:rsidRPr="00577481">
        <w:rPr>
          <w:bCs/>
          <w:iCs/>
        </w:rPr>
        <w:t>dministracijos direktoriaus įsakymu Nr.</w:t>
      </w:r>
      <w:r w:rsidR="00FA1408">
        <w:rPr>
          <w:bCs/>
          <w:iCs/>
        </w:rPr>
        <w:t xml:space="preserve"> </w:t>
      </w:r>
      <w:r w:rsidR="00FA1408" w:rsidRPr="00FA1408">
        <w:rPr>
          <w:bCs/>
          <w:iCs/>
        </w:rPr>
        <w:t>AD1-252</w:t>
      </w:r>
      <w:r w:rsidRPr="00577481">
        <w:rPr>
          <w:bCs/>
          <w:iCs/>
        </w:rPr>
        <w:t xml:space="preserve"> „Dėl Klaipėdos miesto savivaldybės įstaigų, įmonių veiklos bei turto valdymo optimizavimo veiksmų plano patvirtinimo“ patvirtintas Veiksmų planas, kurio 11 punkte nustatyta „Parengti siūlymus dėl viešųjų įstaigų „Klaipėda ID“ ir Klaipėdos turizmo ir kultūros informacijos centro funkcijų išgryninimo, papildymo bei veiklos optimizavimo“.</w:t>
      </w:r>
    </w:p>
    <w:p w14:paraId="0DD0802C" w14:textId="082D2A10" w:rsidR="007C0581" w:rsidRDefault="00176A48" w:rsidP="005C5C9C">
      <w:pPr>
        <w:ind w:firstLine="720"/>
        <w:jc w:val="both"/>
        <w:rPr>
          <w:bCs/>
          <w:iCs/>
          <w:u w:val="single"/>
        </w:rPr>
      </w:pPr>
      <w:r w:rsidRPr="00176A48">
        <w:rPr>
          <w:bCs/>
          <w:iCs/>
        </w:rPr>
        <w:t>2018 m. balandžio 26 d. Klaipėdos miesto tarybos sprendimu Nr. T2-86 „Dėl pritarimo Klaipėdos miesto ekonominės plėtros strategijai ir įgyvendinimo veiksmų planui iki 2030 metų“ buvo pritarta Klaipėdos miesto ekonominės plėtros strategijos iki 2030</w:t>
      </w:r>
      <w:r w:rsidR="005F1178">
        <w:rPr>
          <w:bCs/>
          <w:iCs/>
        </w:rPr>
        <w:t xml:space="preserve"> m.</w:t>
      </w:r>
      <w:r w:rsidRPr="00176A48">
        <w:rPr>
          <w:bCs/>
          <w:iCs/>
        </w:rPr>
        <w:t xml:space="preserve"> (toliau – KEPS2030) įgyvendinimui. KEPS2030 numatyta eilė priemonių, kurias privaloma įgyvendinti siekiant miesto ekonominio proveržio, t. y. </w:t>
      </w:r>
      <w:r>
        <w:rPr>
          <w:bCs/>
          <w:iCs/>
        </w:rPr>
        <w:t>į</w:t>
      </w:r>
      <w:r w:rsidRPr="00176A48">
        <w:rPr>
          <w:bCs/>
          <w:iCs/>
        </w:rPr>
        <w:t>kurti miesto prekės ženklo platformą, kuri būtų atsakinga už miesto prekės ženklo sukūrimą, „Klaipėda ID“ paversti daugiafunkcių paslaugų centru, vieno langelio principu teikiančiu paslaugas investuotojams, verslui ir talentams, plėtoti verslo ir renginių turizmą, nustatyti ir pritraukti tikslinius tarptautinius oro ir vandens transporto kelius</w:t>
      </w:r>
      <w:r w:rsidR="003969D2">
        <w:rPr>
          <w:bCs/>
          <w:iCs/>
        </w:rPr>
        <w:t xml:space="preserve"> ir t. t.</w:t>
      </w:r>
      <w:r w:rsidR="008851C9">
        <w:rPr>
          <w:bCs/>
          <w:iCs/>
        </w:rPr>
        <w:t xml:space="preserve"> </w:t>
      </w:r>
      <w:r w:rsidR="00FA6BC9">
        <w:rPr>
          <w:bCs/>
          <w:iCs/>
        </w:rPr>
        <w:t xml:space="preserve">Viena esminių šių priemonių įgyvendinimo sąlygų – vieningo Klaipėdos miesto </w:t>
      </w:r>
      <w:r w:rsidR="005919EF">
        <w:rPr>
          <w:bCs/>
          <w:iCs/>
        </w:rPr>
        <w:t xml:space="preserve">įvaizdžio ir </w:t>
      </w:r>
      <w:r w:rsidR="00FA6BC9">
        <w:rPr>
          <w:bCs/>
          <w:iCs/>
        </w:rPr>
        <w:t xml:space="preserve">rinkodaros </w:t>
      </w:r>
      <w:r w:rsidR="005919EF">
        <w:rPr>
          <w:bCs/>
          <w:iCs/>
        </w:rPr>
        <w:t xml:space="preserve">formavimas ir </w:t>
      </w:r>
      <w:r w:rsidR="00FA6BC9">
        <w:rPr>
          <w:bCs/>
          <w:iCs/>
        </w:rPr>
        <w:t>įgyvendinimas</w:t>
      </w:r>
      <w:r w:rsidR="005919EF">
        <w:rPr>
          <w:bCs/>
          <w:iCs/>
        </w:rPr>
        <w:t>, k</w:t>
      </w:r>
      <w:r w:rsidR="0087065C">
        <w:rPr>
          <w:bCs/>
          <w:iCs/>
        </w:rPr>
        <w:t xml:space="preserve">o pasėkoje </w:t>
      </w:r>
      <w:r w:rsidR="00511146">
        <w:rPr>
          <w:bCs/>
          <w:iCs/>
        </w:rPr>
        <w:t xml:space="preserve">būtų </w:t>
      </w:r>
      <w:r w:rsidR="0087065C">
        <w:rPr>
          <w:bCs/>
          <w:iCs/>
        </w:rPr>
        <w:t>kryptingai ir tikslingai formuojamas Klaipėdos vertės pasiūlymas investuotojams, verslams bei talentams mąstantiems rinktis Klaipėdą savo tikslams</w:t>
      </w:r>
      <w:r w:rsidR="00511146">
        <w:rPr>
          <w:bCs/>
          <w:iCs/>
        </w:rPr>
        <w:t xml:space="preserve"> įgyvendinti</w:t>
      </w:r>
      <w:r w:rsidR="009F4CDD">
        <w:rPr>
          <w:bCs/>
          <w:iCs/>
        </w:rPr>
        <w:t>.</w:t>
      </w:r>
      <w:r w:rsidR="00F1048E">
        <w:rPr>
          <w:bCs/>
          <w:iCs/>
        </w:rPr>
        <w:t xml:space="preserve"> </w:t>
      </w:r>
      <w:r w:rsidR="002C3A76">
        <w:rPr>
          <w:bCs/>
          <w:iCs/>
        </w:rPr>
        <w:t>Šiai dienai Klaipėdos miesto įvaizdžio formavimas ir rinkodara vykdoma fragmentiškai</w:t>
      </w:r>
      <w:r w:rsidR="00511146">
        <w:rPr>
          <w:bCs/>
          <w:iCs/>
        </w:rPr>
        <w:t xml:space="preserve"> pagal </w:t>
      </w:r>
      <w:r w:rsidR="009F4CDD">
        <w:rPr>
          <w:bCs/>
          <w:iCs/>
        </w:rPr>
        <w:t xml:space="preserve">įvairių įstaigų </w:t>
      </w:r>
      <w:r w:rsidR="00511146">
        <w:rPr>
          <w:bCs/>
          <w:iCs/>
        </w:rPr>
        <w:t>poreikį ir supratimą</w:t>
      </w:r>
      <w:r w:rsidR="009F4CDD">
        <w:rPr>
          <w:bCs/>
          <w:iCs/>
        </w:rPr>
        <w:t xml:space="preserve">. </w:t>
      </w:r>
      <w:r w:rsidR="0057352A">
        <w:rPr>
          <w:bCs/>
          <w:iCs/>
        </w:rPr>
        <w:t xml:space="preserve"> </w:t>
      </w:r>
    </w:p>
    <w:p w14:paraId="7C8DFD60" w14:textId="70C9EE86" w:rsidR="00E43940" w:rsidRPr="001B2CEA" w:rsidRDefault="00E43940" w:rsidP="005C5C9C">
      <w:pPr>
        <w:ind w:firstLine="720"/>
        <w:jc w:val="both"/>
        <w:rPr>
          <w:bCs/>
          <w:iCs/>
          <w:u w:val="single"/>
        </w:rPr>
      </w:pPr>
      <w:r w:rsidRPr="001B2CEA">
        <w:rPr>
          <w:bCs/>
          <w:iCs/>
          <w:u w:val="single"/>
        </w:rPr>
        <w:t>Teisinis reglamentavimas</w:t>
      </w:r>
    </w:p>
    <w:p w14:paraId="6E3E549E" w14:textId="77777777" w:rsidR="00D7106F" w:rsidRDefault="00D7106F" w:rsidP="00285509">
      <w:pPr>
        <w:ind w:firstLine="720"/>
        <w:jc w:val="both"/>
        <w:rPr>
          <w:color w:val="000000"/>
        </w:rPr>
      </w:pPr>
      <w:r w:rsidRPr="00C313BE">
        <w:lastRenderedPageBreak/>
        <w:t>Lietuvos Respublikos vietos savivaldos įstatymo 16 straipsnio 2 dalies 21 punktas įtvirtina i</w:t>
      </w:r>
      <w:r w:rsidRPr="00C313BE">
        <w:rPr>
          <w:color w:val="000000"/>
        </w:rPr>
        <w:t xml:space="preserve">šimtinę savivaldybės tarybos kompetenciją </w:t>
      </w:r>
      <w:r w:rsidR="00735077" w:rsidRPr="00C313BE">
        <w:rPr>
          <w:color w:val="000000"/>
        </w:rPr>
        <w:t xml:space="preserve">– priimti sprendimus dėl </w:t>
      </w:r>
      <w:r w:rsidR="009C4EB1" w:rsidRPr="009C4EB1">
        <w:rPr>
          <w:color w:val="000000"/>
        </w:rPr>
        <w:t>viešųjų įstaigų (kurių savininkė yra savivaldybė)</w:t>
      </w:r>
      <w:r w:rsidR="009C4EB1">
        <w:rPr>
          <w:color w:val="000000"/>
        </w:rPr>
        <w:t xml:space="preserve"> </w:t>
      </w:r>
      <w:r w:rsidR="00735077" w:rsidRPr="00C313BE">
        <w:rPr>
          <w:color w:val="000000"/>
        </w:rPr>
        <w:t>reorganizavimo</w:t>
      </w:r>
      <w:r w:rsidR="004F25AC" w:rsidRPr="00C313BE">
        <w:rPr>
          <w:color w:val="000000"/>
        </w:rPr>
        <w:t xml:space="preserve">. </w:t>
      </w:r>
    </w:p>
    <w:p w14:paraId="68411E44" w14:textId="6C3F6621" w:rsidR="0026487C" w:rsidRDefault="0026487C" w:rsidP="00285509">
      <w:pPr>
        <w:ind w:firstLine="720"/>
        <w:jc w:val="both"/>
        <w:rPr>
          <w:color w:val="000000"/>
        </w:rPr>
      </w:pPr>
      <w:r w:rsidRPr="0026487C">
        <w:rPr>
          <w:color w:val="000000"/>
        </w:rPr>
        <w:t>Lietuvos Respublikos viešųjų įstaigų įstatymo 15 straipsni</w:t>
      </w:r>
      <w:r w:rsidR="00D72B3E">
        <w:rPr>
          <w:color w:val="000000"/>
        </w:rPr>
        <w:t>s</w:t>
      </w:r>
      <w:r>
        <w:rPr>
          <w:color w:val="000000"/>
        </w:rPr>
        <w:t xml:space="preserve"> nustato</w:t>
      </w:r>
      <w:r w:rsidR="00D63B63">
        <w:rPr>
          <w:color w:val="000000"/>
        </w:rPr>
        <w:t xml:space="preserve"> viešųjų </w:t>
      </w:r>
      <w:r w:rsidR="00054D8A">
        <w:rPr>
          <w:color w:val="000000"/>
        </w:rPr>
        <w:t>įstaig</w:t>
      </w:r>
      <w:r w:rsidR="00D63B63">
        <w:rPr>
          <w:color w:val="000000"/>
        </w:rPr>
        <w:t>ų</w:t>
      </w:r>
      <w:r w:rsidR="00054D8A">
        <w:rPr>
          <w:color w:val="000000"/>
        </w:rPr>
        <w:t xml:space="preserve"> </w:t>
      </w:r>
      <w:r w:rsidR="00D72B3E">
        <w:rPr>
          <w:color w:val="000000"/>
        </w:rPr>
        <w:t>reorganizavimo procesą</w:t>
      </w:r>
      <w:r w:rsidR="006D2FA7">
        <w:rPr>
          <w:color w:val="000000"/>
        </w:rPr>
        <w:t>.</w:t>
      </w:r>
    </w:p>
    <w:p w14:paraId="573DEEE2" w14:textId="5D5D90F8" w:rsidR="00442502" w:rsidRDefault="00442502" w:rsidP="00285509">
      <w:pPr>
        <w:ind w:firstLine="720"/>
        <w:jc w:val="both"/>
        <w:rPr>
          <w:color w:val="000000"/>
        </w:rPr>
      </w:pPr>
      <w:r w:rsidRPr="00442502">
        <w:rPr>
          <w:color w:val="000000"/>
        </w:rPr>
        <w:t>Valstybės ir savivaldybių turtinių ir neturtinių teisių įgyvendinimo viešosiose įstaigose taisyklės, patvirtintos Lietuvos Respublikos Vyriausybės 2007 m. rugsėjo 26 d. nutarimu Nr. 1025 „Dėl valstybės ir savivaldybių turtinių ir neturtinių teisių įgyvendinimo viešosiose įstaigose“</w:t>
      </w:r>
      <w:r>
        <w:rPr>
          <w:color w:val="000000"/>
        </w:rPr>
        <w:t xml:space="preserve"> </w:t>
      </w:r>
      <w:r w:rsidR="00FE6DE0">
        <w:rPr>
          <w:color w:val="000000"/>
        </w:rPr>
        <w:t xml:space="preserve">reglamentuoja </w:t>
      </w:r>
      <w:r w:rsidR="00FE6DE0" w:rsidRPr="00FE6DE0">
        <w:rPr>
          <w:color w:val="000000"/>
        </w:rPr>
        <w:t>savivaldybės, kaip viešosios įstaigos dalininkės (savininkės), turtin</w:t>
      </w:r>
      <w:r w:rsidR="003601F1">
        <w:rPr>
          <w:color w:val="000000"/>
        </w:rPr>
        <w:t>ių</w:t>
      </w:r>
      <w:r w:rsidR="00FE6DE0" w:rsidRPr="00FE6DE0">
        <w:rPr>
          <w:color w:val="000000"/>
        </w:rPr>
        <w:t xml:space="preserve"> ir neturtin</w:t>
      </w:r>
      <w:r w:rsidR="003601F1">
        <w:rPr>
          <w:color w:val="000000"/>
        </w:rPr>
        <w:t>ių</w:t>
      </w:r>
      <w:r w:rsidR="00FE6DE0" w:rsidRPr="00FE6DE0">
        <w:rPr>
          <w:color w:val="000000"/>
        </w:rPr>
        <w:t xml:space="preserve"> teis</w:t>
      </w:r>
      <w:r w:rsidR="003601F1">
        <w:rPr>
          <w:color w:val="000000"/>
        </w:rPr>
        <w:t>ių įgyvendinimą.</w:t>
      </w:r>
    </w:p>
    <w:p w14:paraId="4060E324" w14:textId="643857EE" w:rsidR="008C3A93" w:rsidRPr="00C313BE" w:rsidRDefault="005F1178" w:rsidP="008C3A93">
      <w:pPr>
        <w:ind w:firstLine="720"/>
        <w:jc w:val="both"/>
        <w:rPr>
          <w:color w:val="000000"/>
        </w:rPr>
      </w:pPr>
      <w:r>
        <w:rPr>
          <w:color w:val="000000"/>
        </w:rPr>
        <w:t xml:space="preserve"> </w:t>
      </w:r>
      <w:r w:rsidR="00442502" w:rsidRPr="00442502">
        <w:rPr>
          <w:color w:val="000000"/>
        </w:rPr>
        <w:t>Klaipėdos miesto savivaldybės tarybos 2008 m. balandžio 3 d. sprendimo Nr. T2-106 „Dėl savivaldybės turtinių ir neturtinių teisių įgyvendinimo viešosiose įstaigose“ 1 punktu</w:t>
      </w:r>
      <w:r w:rsidR="00FE6DE0">
        <w:rPr>
          <w:color w:val="000000"/>
        </w:rPr>
        <w:t xml:space="preserve"> nustatyta „</w:t>
      </w:r>
      <w:r w:rsidR="00CF2AE8">
        <w:rPr>
          <w:color w:val="000000"/>
        </w:rPr>
        <w:t>&lt;...&gt;</w:t>
      </w:r>
      <w:r w:rsidR="008C3A93" w:rsidRPr="008C3A93">
        <w:rPr>
          <w:color w:val="000000"/>
        </w:rPr>
        <w:t xml:space="preserve"> Pavesti Klaipėdos miesto savivaldybės administracijos direktoriui:</w:t>
      </w:r>
      <w:r w:rsidR="00CF2AE8">
        <w:rPr>
          <w:color w:val="000000"/>
        </w:rPr>
        <w:t xml:space="preserve"> </w:t>
      </w:r>
      <w:r w:rsidR="008C3A93" w:rsidRPr="008C3A93">
        <w:rPr>
          <w:color w:val="000000"/>
        </w:rPr>
        <w:t>1.1. įgyvendinti Klaipėdos miesto savivaldybės, kaip viešųjų įstaigų dalininkės (savininkės) turtines ir neturtines teises</w:t>
      </w:r>
      <w:r w:rsidR="008C3A93">
        <w:rPr>
          <w:color w:val="000000"/>
        </w:rPr>
        <w:t>. &lt;...&gt;“.</w:t>
      </w:r>
    </w:p>
    <w:p w14:paraId="339558DE" w14:textId="7309C499" w:rsidR="00AA554D" w:rsidRDefault="003944A0" w:rsidP="00AA554D">
      <w:pPr>
        <w:ind w:firstLine="720"/>
        <w:jc w:val="both"/>
        <w:rPr>
          <w:iCs/>
          <w:color w:val="000000"/>
        </w:rPr>
      </w:pPr>
      <w:r w:rsidRPr="003944A0">
        <w:t xml:space="preserve">CK </w:t>
      </w:r>
      <w:r w:rsidR="000842B0" w:rsidRPr="003944A0">
        <w:t>2.97 straipsnio 1, 2,</w:t>
      </w:r>
      <w:r w:rsidR="00201945">
        <w:t xml:space="preserve"> 4</w:t>
      </w:r>
      <w:r w:rsidR="000842B0" w:rsidRPr="003944A0">
        <w:t xml:space="preserve"> dal</w:t>
      </w:r>
      <w:r w:rsidRPr="003944A0">
        <w:t xml:space="preserve">ys nustato, kad </w:t>
      </w:r>
      <w:r w:rsidRPr="003944A0">
        <w:rPr>
          <w:color w:val="000000"/>
        </w:rPr>
        <w:t>juridiniai asmenys gali būti reorganizuojami jungimo ir skaidymo būdu</w:t>
      </w:r>
      <w:bookmarkStart w:id="1" w:name="part_d3a4933840314a6ca042499bf5e7d232"/>
      <w:bookmarkEnd w:id="1"/>
      <w:r w:rsidRPr="003944A0">
        <w:rPr>
          <w:color w:val="000000"/>
        </w:rPr>
        <w:t xml:space="preserve">. Galimi juridinių asmenų jungimo būdai yra </w:t>
      </w:r>
      <w:r w:rsidRPr="00167583">
        <w:rPr>
          <w:iCs/>
          <w:color w:val="000000"/>
        </w:rPr>
        <w:t>prijungimas ir sujungimas</w:t>
      </w:r>
      <w:r w:rsidRPr="003944A0">
        <w:rPr>
          <w:color w:val="000000"/>
        </w:rPr>
        <w:t>.</w:t>
      </w:r>
      <w:bookmarkStart w:id="2" w:name="part_23d1e7ed1b5a44848dd059fa89cf2c34"/>
      <w:bookmarkEnd w:id="2"/>
      <w:r w:rsidRPr="003944A0">
        <w:rPr>
          <w:color w:val="000000"/>
        </w:rPr>
        <w:t xml:space="preserve"> </w:t>
      </w:r>
      <w:r w:rsidR="00AE31B8" w:rsidRPr="005B731F">
        <w:rPr>
          <w:iCs/>
          <w:color w:val="000000"/>
        </w:rPr>
        <w:t>Sujungimas – tai dviejų ar daugiau juridinių asmenų susivienijimas į naują juridinį asmenį, kuriam pereina visos reorganizuotų juridinių asmenų teisės ir pareigos</w:t>
      </w:r>
      <w:r w:rsidRPr="005B731F">
        <w:rPr>
          <w:iCs/>
          <w:color w:val="000000"/>
        </w:rPr>
        <w:t>.</w:t>
      </w:r>
    </w:p>
    <w:p w14:paraId="67E701CB" w14:textId="7E05F283" w:rsidR="00EA78A3" w:rsidRDefault="0004719C" w:rsidP="0004719C">
      <w:pPr>
        <w:ind w:firstLine="720"/>
        <w:jc w:val="both"/>
        <w:rPr>
          <w:iCs/>
          <w:color w:val="000000"/>
        </w:rPr>
      </w:pPr>
      <w:r>
        <w:rPr>
          <w:iCs/>
          <w:color w:val="000000"/>
        </w:rPr>
        <w:t>Siūlymas</w:t>
      </w:r>
      <w:r w:rsidR="00EA78A3">
        <w:rPr>
          <w:iCs/>
          <w:color w:val="000000"/>
        </w:rPr>
        <w:t xml:space="preserve"> dėl </w:t>
      </w:r>
      <w:r w:rsidR="00EA78A3" w:rsidRPr="00EA78A3">
        <w:rPr>
          <w:iCs/>
          <w:color w:val="000000"/>
        </w:rPr>
        <w:t>viešųjų įstaigų „Klaipėda ID“ ir Klaipėdos turizmo ir kultūros informacijos centr</w:t>
      </w:r>
      <w:r w:rsidR="00263C66">
        <w:rPr>
          <w:iCs/>
          <w:color w:val="000000"/>
        </w:rPr>
        <w:t>o</w:t>
      </w:r>
      <w:r w:rsidR="00EA78A3">
        <w:rPr>
          <w:iCs/>
          <w:color w:val="000000"/>
        </w:rPr>
        <w:t xml:space="preserve"> reorganizavimo buvo svarstytas </w:t>
      </w:r>
      <w:r>
        <w:rPr>
          <w:iCs/>
          <w:color w:val="000000"/>
        </w:rPr>
        <w:t xml:space="preserve">š. m. kovo 14 d. </w:t>
      </w:r>
      <w:r w:rsidRPr="0004719C">
        <w:rPr>
          <w:iCs/>
          <w:color w:val="000000"/>
        </w:rPr>
        <w:t>Klaipėdos miesto savivaldybės taryb</w:t>
      </w:r>
      <w:r>
        <w:rPr>
          <w:iCs/>
          <w:color w:val="000000"/>
        </w:rPr>
        <w:t xml:space="preserve">os </w:t>
      </w:r>
      <w:r w:rsidRPr="0004719C">
        <w:rPr>
          <w:iCs/>
          <w:color w:val="000000"/>
        </w:rPr>
        <w:t>kolegijos</w:t>
      </w:r>
      <w:r>
        <w:rPr>
          <w:iCs/>
          <w:color w:val="000000"/>
        </w:rPr>
        <w:t xml:space="preserve"> posėdyje ir jam buvo pritarta. </w:t>
      </w:r>
      <w:r w:rsidR="00942B98">
        <w:rPr>
          <w:iCs/>
          <w:color w:val="000000"/>
        </w:rPr>
        <w:t>Įstaigų r</w:t>
      </w:r>
      <w:r w:rsidR="00824E84">
        <w:rPr>
          <w:iCs/>
          <w:color w:val="000000"/>
        </w:rPr>
        <w:t xml:space="preserve">eorganizavimo klausimas </w:t>
      </w:r>
      <w:r w:rsidR="00942B98">
        <w:rPr>
          <w:iCs/>
          <w:color w:val="000000"/>
        </w:rPr>
        <w:t>iš</w:t>
      </w:r>
      <w:r w:rsidR="00824E84">
        <w:rPr>
          <w:iCs/>
          <w:color w:val="000000"/>
        </w:rPr>
        <w:t xml:space="preserve">kilo analizuojant </w:t>
      </w:r>
      <w:r w:rsidR="00942B98">
        <w:rPr>
          <w:iCs/>
          <w:color w:val="000000"/>
        </w:rPr>
        <w:t xml:space="preserve">galimybes dėl </w:t>
      </w:r>
      <w:r w:rsidR="00824E84">
        <w:rPr>
          <w:iCs/>
          <w:color w:val="000000"/>
        </w:rPr>
        <w:t xml:space="preserve">Klaipėdos miesto </w:t>
      </w:r>
      <w:r w:rsidR="00942B98">
        <w:rPr>
          <w:iCs/>
          <w:color w:val="000000"/>
        </w:rPr>
        <w:t xml:space="preserve">įvaizdžio bei vieningos rinkodaros įgyvendinimo. </w:t>
      </w:r>
      <w:r w:rsidR="00805C33">
        <w:rPr>
          <w:iCs/>
          <w:color w:val="000000"/>
        </w:rPr>
        <w:t>M</w:t>
      </w:r>
      <w:r w:rsidR="00FA275C">
        <w:rPr>
          <w:iCs/>
          <w:color w:val="000000"/>
        </w:rPr>
        <w:t xml:space="preserve">edžiaga, kuri buvo teikta ir analizuota </w:t>
      </w:r>
      <w:r w:rsidR="00FA275C" w:rsidRPr="00FA275C">
        <w:rPr>
          <w:iCs/>
          <w:color w:val="000000"/>
        </w:rPr>
        <w:t>Klaipėdos miesto savivaldybės tarybos kolegijo</w:t>
      </w:r>
      <w:r w:rsidR="00FA275C">
        <w:rPr>
          <w:iCs/>
          <w:color w:val="000000"/>
        </w:rPr>
        <w:t>s trijuose posėdžiuose pridedama prie sprendimo projekto.</w:t>
      </w:r>
    </w:p>
    <w:p w14:paraId="18DE5171" w14:textId="41AD479A" w:rsidR="007C0581" w:rsidRDefault="00285788" w:rsidP="00844D74">
      <w:pPr>
        <w:ind w:firstLine="720"/>
        <w:jc w:val="both"/>
        <w:rPr>
          <w:iCs/>
          <w:color w:val="000000"/>
        </w:rPr>
      </w:pPr>
      <w:r w:rsidRPr="00285788">
        <w:rPr>
          <w:iCs/>
          <w:color w:val="000000"/>
        </w:rPr>
        <w:t>Reorganizacijos procese parengti dokumentai bus tvirtinami Klaipėdos miesto savivaldybės tarybos sprendimais.</w:t>
      </w:r>
    </w:p>
    <w:p w14:paraId="2FA0B2DE" w14:textId="77777777" w:rsidR="00285788" w:rsidRDefault="00285788" w:rsidP="00844D74">
      <w:pPr>
        <w:ind w:firstLine="720"/>
        <w:jc w:val="both"/>
        <w:rPr>
          <w:b/>
        </w:rPr>
      </w:pPr>
    </w:p>
    <w:p w14:paraId="037F1930" w14:textId="4065B505" w:rsidR="00844D74" w:rsidRDefault="00844D74" w:rsidP="00844D74">
      <w:pPr>
        <w:ind w:firstLine="720"/>
        <w:jc w:val="both"/>
        <w:rPr>
          <w:b/>
        </w:rPr>
      </w:pPr>
      <w:r>
        <w:rPr>
          <w:b/>
        </w:rPr>
        <w:t>3. Kokių rezultatų laukiama.</w:t>
      </w:r>
    </w:p>
    <w:p w14:paraId="3DF6066D" w14:textId="77777777" w:rsidR="00D2402D" w:rsidRDefault="00305FE1" w:rsidP="00576CD4">
      <w:pPr>
        <w:ind w:firstLine="709"/>
        <w:jc w:val="both"/>
      </w:pPr>
      <w:r>
        <w:t>Bendras siektinas rezultatas - o</w:t>
      </w:r>
      <w:r w:rsidR="00576CD4">
        <w:t xml:space="preserve">ptimizuoti ir efektyvinti </w:t>
      </w:r>
      <w:r w:rsidR="00650546">
        <w:t xml:space="preserve">viešųjų įstaigų, </w:t>
      </w:r>
      <w:r w:rsidR="00650546" w:rsidRPr="00650546">
        <w:t>kurių savininkė yra Klaipėdos miesto savivaldybė</w:t>
      </w:r>
      <w:r w:rsidR="00650546">
        <w:t xml:space="preserve">,  </w:t>
      </w:r>
      <w:r w:rsidR="00576CD4">
        <w:t>veiklą, užtikrinti efektyvų ir racionalų savivaldybės turto naudojimą, siekti visuomeninės naudos.</w:t>
      </w:r>
    </w:p>
    <w:p w14:paraId="22616216" w14:textId="32C92EA5" w:rsidR="00C2065A" w:rsidRDefault="00B749BB" w:rsidP="00576CD4">
      <w:pPr>
        <w:ind w:firstLine="709"/>
        <w:jc w:val="both"/>
      </w:pPr>
      <w:r>
        <w:t xml:space="preserve">Kalbant konkrečiai apie viešųjų įstaigų „Klaipėda ID“ ir </w:t>
      </w:r>
      <w:r w:rsidRPr="00B749BB">
        <w:t>Klaipėdos turizmo ir kultūros informacijos centr</w:t>
      </w:r>
      <w:r w:rsidR="009D76CE">
        <w:t>o</w:t>
      </w:r>
      <w:r>
        <w:t xml:space="preserve"> sujungimą į naują juridinį asmenį siekiama sukurti </w:t>
      </w:r>
      <w:r w:rsidR="00A66A0B">
        <w:t xml:space="preserve">naują </w:t>
      </w:r>
      <w:r>
        <w:t>viešąją įstaigą</w:t>
      </w:r>
      <w:r w:rsidR="008477E0">
        <w:t xml:space="preserve"> „</w:t>
      </w:r>
      <w:r>
        <w:t>Klaipėd</w:t>
      </w:r>
      <w:r w:rsidR="008477E0">
        <w:t>os identitetas</w:t>
      </w:r>
      <w:r>
        <w:t>“</w:t>
      </w:r>
      <w:r w:rsidR="00A66A0B">
        <w:t xml:space="preserve">, </w:t>
      </w:r>
      <w:r w:rsidR="00D25CC8">
        <w:t xml:space="preserve">o </w:t>
      </w:r>
      <w:r w:rsidR="00A66A0B">
        <w:t>jai formuojami tikslai</w:t>
      </w:r>
      <w:r w:rsidR="00D25CC8">
        <w:t xml:space="preserve"> būtų sekantys</w:t>
      </w:r>
      <w:r w:rsidR="00A66A0B">
        <w:t>:</w:t>
      </w:r>
    </w:p>
    <w:p w14:paraId="0CFC9B58" w14:textId="77777777" w:rsidR="00B749BB" w:rsidRDefault="00B749BB" w:rsidP="00576CD4">
      <w:pPr>
        <w:ind w:firstLine="709"/>
        <w:jc w:val="both"/>
      </w:pPr>
    </w:p>
    <w:p w14:paraId="51E03F08" w14:textId="77777777" w:rsidR="00C2065A" w:rsidRDefault="00C2065A" w:rsidP="00C2065A">
      <w:pPr>
        <w:ind w:firstLine="720"/>
        <w:jc w:val="both"/>
        <w:rPr>
          <w:i/>
          <w:iCs/>
          <w:color w:val="000000"/>
          <w:u w:val="single"/>
        </w:rPr>
      </w:pPr>
      <w:r w:rsidRPr="006707E0">
        <w:rPr>
          <w:i/>
          <w:iCs/>
          <w:color w:val="000000"/>
          <w:u w:val="single"/>
        </w:rPr>
        <w:t>Naujos viešosios įstaigos pagrindiniai tikslai:</w:t>
      </w:r>
    </w:p>
    <w:p w14:paraId="22DEFB5C" w14:textId="2883494A" w:rsidR="00C2065A" w:rsidRDefault="00C2065A" w:rsidP="00C2065A">
      <w:pPr>
        <w:ind w:firstLine="720"/>
        <w:jc w:val="both"/>
        <w:rPr>
          <w:color w:val="000000"/>
        </w:rPr>
      </w:pPr>
      <w:r w:rsidRPr="00010512">
        <w:rPr>
          <w:bCs/>
          <w:i/>
          <w:iCs/>
          <w:color w:val="000000"/>
        </w:rPr>
        <w:t>▪</w:t>
      </w:r>
      <w:r>
        <w:rPr>
          <w:bCs/>
          <w:i/>
          <w:iCs/>
          <w:color w:val="000000"/>
        </w:rPr>
        <w:t xml:space="preserve"> </w:t>
      </w:r>
      <w:r w:rsidRPr="005C7744">
        <w:rPr>
          <w:bCs/>
          <w:color w:val="000000"/>
        </w:rPr>
        <w:t>S</w:t>
      </w:r>
      <w:r w:rsidRPr="00B504CF">
        <w:rPr>
          <w:color w:val="000000"/>
        </w:rPr>
        <w:t xml:space="preserve">katinti privačias investicijas </w:t>
      </w:r>
      <w:r>
        <w:rPr>
          <w:color w:val="000000"/>
        </w:rPr>
        <w:t>Klaipėdos</w:t>
      </w:r>
      <w:r w:rsidRPr="00B504CF">
        <w:rPr>
          <w:color w:val="000000"/>
        </w:rPr>
        <w:t xml:space="preserve"> mieste, pritraukiant paslaugų ir</w:t>
      </w:r>
      <w:r>
        <w:rPr>
          <w:color w:val="000000"/>
        </w:rPr>
        <w:t xml:space="preserve"> </w:t>
      </w:r>
      <w:r w:rsidRPr="00B504CF">
        <w:rPr>
          <w:color w:val="000000"/>
        </w:rPr>
        <w:t>gamybos įmones, kuriančias gerai apmokamas darbo vietas bei plėtojančias aukštos pridėtinės</w:t>
      </w:r>
      <w:r>
        <w:rPr>
          <w:color w:val="000000"/>
        </w:rPr>
        <w:t xml:space="preserve"> </w:t>
      </w:r>
      <w:r w:rsidRPr="00B504CF">
        <w:rPr>
          <w:color w:val="000000"/>
        </w:rPr>
        <w:t>vertės technologijas</w:t>
      </w:r>
      <w:bookmarkStart w:id="3" w:name="_Hlk101349880"/>
      <w:r w:rsidR="00805C33">
        <w:rPr>
          <w:color w:val="000000"/>
        </w:rPr>
        <w:t>;</w:t>
      </w:r>
    </w:p>
    <w:p w14:paraId="5F5DD003" w14:textId="77777777" w:rsidR="00C2065A" w:rsidRDefault="00C2065A" w:rsidP="00C2065A">
      <w:pPr>
        <w:ind w:firstLine="720"/>
        <w:jc w:val="both"/>
        <w:rPr>
          <w:i/>
          <w:iCs/>
          <w:color w:val="000000"/>
          <w:u w:val="single"/>
        </w:rPr>
      </w:pPr>
      <w:r w:rsidRPr="00E13139">
        <w:rPr>
          <w:bCs/>
          <w:color w:val="000000"/>
        </w:rPr>
        <w:t>▪</w:t>
      </w:r>
      <w:bookmarkEnd w:id="3"/>
      <w:r>
        <w:rPr>
          <w:bCs/>
          <w:i/>
          <w:iCs/>
          <w:color w:val="000000"/>
        </w:rPr>
        <w:t xml:space="preserve"> </w:t>
      </w:r>
      <w:r w:rsidRPr="005C7744">
        <w:rPr>
          <w:bCs/>
          <w:color w:val="000000"/>
        </w:rPr>
        <w:t>P</w:t>
      </w:r>
      <w:r w:rsidRPr="00B504CF">
        <w:rPr>
          <w:color w:val="000000"/>
        </w:rPr>
        <w:t>lėtoti turizmo sektorių ir didinti jo generuojamas pajamas miestui;</w:t>
      </w:r>
    </w:p>
    <w:p w14:paraId="2D01E9E5" w14:textId="77777777" w:rsidR="00C2065A" w:rsidRPr="00834BEB" w:rsidRDefault="00C2065A" w:rsidP="00C2065A">
      <w:pPr>
        <w:ind w:firstLine="720"/>
        <w:jc w:val="both"/>
        <w:rPr>
          <w:i/>
          <w:iCs/>
          <w:color w:val="000000"/>
          <w:u w:val="single"/>
        </w:rPr>
      </w:pPr>
      <w:r w:rsidRPr="00010512">
        <w:rPr>
          <w:bCs/>
          <w:i/>
          <w:iCs/>
          <w:color w:val="000000"/>
        </w:rPr>
        <w:t xml:space="preserve">▪ </w:t>
      </w:r>
      <w:r>
        <w:rPr>
          <w:color w:val="000000"/>
        </w:rPr>
        <w:t>K</w:t>
      </w:r>
      <w:r w:rsidRPr="00B504CF">
        <w:rPr>
          <w:color w:val="000000"/>
        </w:rPr>
        <w:t xml:space="preserve">urti </w:t>
      </w:r>
      <w:r>
        <w:rPr>
          <w:color w:val="000000"/>
        </w:rPr>
        <w:t>Klaipėdos miesto</w:t>
      </w:r>
      <w:r w:rsidRPr="00B504CF">
        <w:rPr>
          <w:color w:val="000000"/>
        </w:rPr>
        <w:t xml:space="preserve"> įvaizdį ir komunikuoti apie verslo, turizmo ir gyvenimo</w:t>
      </w:r>
      <w:r>
        <w:rPr>
          <w:color w:val="000000"/>
        </w:rPr>
        <w:t xml:space="preserve"> </w:t>
      </w:r>
      <w:r w:rsidRPr="00B504CF">
        <w:rPr>
          <w:color w:val="000000"/>
        </w:rPr>
        <w:t xml:space="preserve">galimybes tikslinėms </w:t>
      </w:r>
      <w:r>
        <w:rPr>
          <w:color w:val="000000"/>
        </w:rPr>
        <w:t xml:space="preserve">Lietuvos ir </w:t>
      </w:r>
      <w:r w:rsidRPr="00B504CF">
        <w:rPr>
          <w:color w:val="000000"/>
        </w:rPr>
        <w:t>užsienio auditorijoms.</w:t>
      </w:r>
    </w:p>
    <w:p w14:paraId="3D76B1C3" w14:textId="77777777" w:rsidR="00C2065A" w:rsidRDefault="00C2065A" w:rsidP="00C2065A">
      <w:pPr>
        <w:jc w:val="both"/>
        <w:rPr>
          <w:color w:val="000000"/>
        </w:rPr>
      </w:pPr>
    </w:p>
    <w:p w14:paraId="0D8E48D4" w14:textId="77777777" w:rsidR="00C2065A" w:rsidRDefault="00C2065A" w:rsidP="00C2065A">
      <w:pPr>
        <w:ind w:firstLine="709"/>
        <w:jc w:val="both"/>
        <w:rPr>
          <w:i/>
          <w:iCs/>
          <w:color w:val="000000"/>
          <w:u w:val="single"/>
        </w:rPr>
      </w:pPr>
      <w:r>
        <w:rPr>
          <w:i/>
          <w:iCs/>
          <w:color w:val="000000"/>
          <w:u w:val="single"/>
        </w:rPr>
        <w:t>Naujos v</w:t>
      </w:r>
      <w:r w:rsidRPr="006707E0">
        <w:rPr>
          <w:i/>
          <w:iCs/>
          <w:color w:val="000000"/>
          <w:u w:val="single"/>
        </w:rPr>
        <w:t>iešosios įstaigos veiklos sritys:</w:t>
      </w:r>
    </w:p>
    <w:p w14:paraId="268CAF54" w14:textId="77777777" w:rsidR="00C2065A" w:rsidRDefault="00C2065A" w:rsidP="00C2065A">
      <w:pPr>
        <w:ind w:firstLine="709"/>
        <w:jc w:val="both"/>
        <w:rPr>
          <w:i/>
          <w:iCs/>
          <w:color w:val="000000"/>
          <w:u w:val="single"/>
        </w:rPr>
      </w:pPr>
      <w:bookmarkStart w:id="4" w:name="_Hlk101350208"/>
      <w:r w:rsidRPr="00E13139">
        <w:rPr>
          <w:color w:val="000000"/>
        </w:rPr>
        <w:t>▪</w:t>
      </w:r>
      <w:bookmarkEnd w:id="4"/>
      <w:r>
        <w:rPr>
          <w:color w:val="000000"/>
        </w:rPr>
        <w:t xml:space="preserve"> A</w:t>
      </w:r>
      <w:r w:rsidRPr="006707E0">
        <w:rPr>
          <w:color w:val="000000"/>
        </w:rPr>
        <w:t xml:space="preserve">tvykstamojo </w:t>
      </w:r>
      <w:r>
        <w:rPr>
          <w:color w:val="000000"/>
        </w:rPr>
        <w:t xml:space="preserve">ir vietinio </w:t>
      </w:r>
      <w:r w:rsidRPr="006707E0">
        <w:rPr>
          <w:color w:val="000000"/>
        </w:rPr>
        <w:t xml:space="preserve">turizmo bei verslo subjektų steigimosi </w:t>
      </w:r>
      <w:r>
        <w:rPr>
          <w:color w:val="000000"/>
        </w:rPr>
        <w:t>Klaipėdoje</w:t>
      </w:r>
      <w:r w:rsidRPr="006707E0">
        <w:rPr>
          <w:color w:val="000000"/>
        </w:rPr>
        <w:t xml:space="preserve"> skatinimas;</w:t>
      </w:r>
    </w:p>
    <w:p w14:paraId="7E2EF9D6" w14:textId="77777777" w:rsidR="00C2065A" w:rsidRDefault="00C2065A" w:rsidP="00C2065A">
      <w:pPr>
        <w:ind w:firstLine="709"/>
        <w:jc w:val="both"/>
        <w:rPr>
          <w:i/>
          <w:iCs/>
          <w:color w:val="000000"/>
          <w:u w:val="single"/>
        </w:rPr>
      </w:pPr>
      <w:r w:rsidRPr="00E13139">
        <w:rPr>
          <w:color w:val="000000"/>
        </w:rPr>
        <w:t>▪</w:t>
      </w:r>
      <w:r>
        <w:rPr>
          <w:color w:val="000000"/>
        </w:rPr>
        <w:t xml:space="preserve"> V</w:t>
      </w:r>
      <w:r w:rsidRPr="006707E0">
        <w:rPr>
          <w:color w:val="000000"/>
        </w:rPr>
        <w:t>erslo ir turizmo produktų bei paslaugų kūrimas bei skatinimas;</w:t>
      </w:r>
    </w:p>
    <w:p w14:paraId="6B337C27" w14:textId="77777777" w:rsidR="00C2065A" w:rsidRDefault="00C2065A" w:rsidP="00C2065A">
      <w:pPr>
        <w:ind w:firstLine="709"/>
        <w:jc w:val="both"/>
        <w:rPr>
          <w:color w:val="000000"/>
        </w:rPr>
      </w:pPr>
      <w:bookmarkStart w:id="5" w:name="_Hlk101350433"/>
      <w:r w:rsidRPr="00E13139">
        <w:rPr>
          <w:color w:val="000000"/>
        </w:rPr>
        <w:t>▪</w:t>
      </w:r>
      <w:bookmarkEnd w:id="5"/>
      <w:r>
        <w:rPr>
          <w:color w:val="000000"/>
        </w:rPr>
        <w:t xml:space="preserve"> M</w:t>
      </w:r>
      <w:r w:rsidRPr="006707E0">
        <w:rPr>
          <w:color w:val="000000"/>
        </w:rPr>
        <w:t>iesto įvaizdžio gerinimas ir žinomumo didinimas.</w:t>
      </w:r>
    </w:p>
    <w:p w14:paraId="312ED649" w14:textId="77777777" w:rsidR="00C2065A" w:rsidRDefault="00C2065A" w:rsidP="00C2065A">
      <w:pPr>
        <w:ind w:firstLine="709"/>
        <w:jc w:val="both"/>
        <w:rPr>
          <w:color w:val="000000"/>
        </w:rPr>
      </w:pPr>
    </w:p>
    <w:p w14:paraId="6CDF7A92" w14:textId="64990B09" w:rsidR="00C2065A" w:rsidRPr="006168E6" w:rsidRDefault="00E436EC" w:rsidP="00C2065A">
      <w:pPr>
        <w:ind w:firstLine="709"/>
        <w:jc w:val="both"/>
        <w:rPr>
          <w:i/>
          <w:iCs/>
          <w:color w:val="000000"/>
          <w:u w:val="single"/>
        </w:rPr>
      </w:pPr>
      <w:r>
        <w:rPr>
          <w:i/>
          <w:iCs/>
          <w:color w:val="000000"/>
          <w:u w:val="single"/>
        </w:rPr>
        <w:t>Pagrindiniai n</w:t>
      </w:r>
      <w:r w:rsidR="00C2065A" w:rsidRPr="006168E6">
        <w:rPr>
          <w:i/>
          <w:iCs/>
          <w:color w:val="000000"/>
          <w:u w:val="single"/>
        </w:rPr>
        <w:t>aujos viešosios įstaigos veiklos uždaviniai</w:t>
      </w:r>
      <w:r w:rsidR="00C2065A" w:rsidRPr="00E436EC">
        <w:rPr>
          <w:i/>
          <w:iCs/>
          <w:u w:val="single"/>
        </w:rPr>
        <w:t>:</w:t>
      </w:r>
    </w:p>
    <w:p w14:paraId="546E1AE4" w14:textId="77777777" w:rsidR="00C2065A" w:rsidRPr="00E436EC" w:rsidRDefault="00C2065A" w:rsidP="00C2065A">
      <w:pPr>
        <w:ind w:firstLine="709"/>
        <w:jc w:val="both"/>
      </w:pPr>
      <w:r w:rsidRPr="00E436EC">
        <w:t>▪ veiklą vykdyti vadovaujantis Klaipėdos miesto strateginiu planu, kitais Klaipėdos miesto</w:t>
      </w:r>
    </w:p>
    <w:p w14:paraId="1F0A6D61" w14:textId="6AA93A5C" w:rsidR="00C2065A" w:rsidRPr="00E436EC" w:rsidRDefault="00C2065A" w:rsidP="00C2065A">
      <w:pPr>
        <w:jc w:val="both"/>
      </w:pPr>
      <w:r w:rsidRPr="00E436EC">
        <w:t xml:space="preserve">savivaldybės strateginiais planavimo dokumentais; </w:t>
      </w:r>
    </w:p>
    <w:p w14:paraId="6521ADB1" w14:textId="603B93C1" w:rsidR="00C2065A" w:rsidRPr="00E436EC" w:rsidRDefault="00C2065A" w:rsidP="00C2065A">
      <w:pPr>
        <w:ind w:firstLine="709"/>
        <w:jc w:val="both"/>
      </w:pPr>
      <w:r w:rsidRPr="00E436EC">
        <w:t xml:space="preserve">▪ teikti pasiūlymus Savivaldybei dėl tinkamų verslo, investicinės ir turizmo aplinkos gerinimo produktų ir paslaugų kūrimo mieste; </w:t>
      </w:r>
    </w:p>
    <w:p w14:paraId="58114BDF" w14:textId="6810EE76" w:rsidR="00C2065A" w:rsidRPr="00E436EC" w:rsidRDefault="00C2065A" w:rsidP="00C2065A">
      <w:pPr>
        <w:ind w:firstLine="709"/>
        <w:jc w:val="both"/>
      </w:pPr>
      <w:r w:rsidRPr="00E436EC">
        <w:lastRenderedPageBreak/>
        <w:t>▪ rinkti, kaupti ir teikti reikiamą informaciją apie išteklius ir paslaugas atvykstantiems į Klaipėdą turistams</w:t>
      </w:r>
      <w:r w:rsidR="00B95A28" w:rsidRPr="00E436EC">
        <w:t>,</w:t>
      </w:r>
      <w:r w:rsidRPr="00E436EC">
        <w:t xml:space="preserve"> verslo subjektams</w:t>
      </w:r>
      <w:r w:rsidR="00B95A28" w:rsidRPr="00E436EC">
        <w:t xml:space="preserve"> ir aukštos kvalifikacijos specialistams</w:t>
      </w:r>
      <w:r w:rsidRPr="00E436EC">
        <w:t xml:space="preserve">; </w:t>
      </w:r>
    </w:p>
    <w:p w14:paraId="392966CE" w14:textId="6C9907FF" w:rsidR="00C2065A" w:rsidRPr="00E436EC" w:rsidRDefault="00C2065A" w:rsidP="00C2065A">
      <w:pPr>
        <w:ind w:firstLine="709"/>
        <w:jc w:val="both"/>
      </w:pPr>
      <w:r w:rsidRPr="00E436EC">
        <w:t xml:space="preserve">▪ kaupti, analizuoti Klaipėdos miesto ir regiono ekonominius duomenis; </w:t>
      </w:r>
    </w:p>
    <w:p w14:paraId="0459CC00" w14:textId="45D4A764" w:rsidR="00C2065A" w:rsidRPr="00E436EC" w:rsidRDefault="00C2065A" w:rsidP="00C2065A">
      <w:pPr>
        <w:ind w:firstLine="709"/>
        <w:jc w:val="both"/>
      </w:pPr>
      <w:r w:rsidRPr="00E436EC">
        <w:t xml:space="preserve">▪ atlikti tyrimus, kuriais siekiama įvertinti Klaipėdos potencialą ir galimybes pritraukti turistus ir verslą pradėti veiklą mieste; </w:t>
      </w:r>
    </w:p>
    <w:p w14:paraId="03F3C357" w14:textId="0A267495" w:rsidR="00C2065A" w:rsidRPr="00E436EC" w:rsidRDefault="00C2065A" w:rsidP="00C2065A">
      <w:pPr>
        <w:tabs>
          <w:tab w:val="left" w:pos="709"/>
        </w:tabs>
        <w:jc w:val="both"/>
      </w:pPr>
      <w:r w:rsidRPr="00E436EC">
        <w:tab/>
        <w:t xml:space="preserve">▪ kaupti, analizuoti ir administruoti nuolat atnaujinamą duomenų bazę apie Klaipėdos turizmą, tarptautinius miesto renginius, potencialius verslo partnerius, įsisteigusias Klaipėdoje tarptautines kompanijas, miesto tarptautinius ekonominius reitingus, nekilnojamojo turto objektus, tinkamus investicijoms, technologinių parkų duomenis ir kitus duomenis siekiant įstaigai numatytų tikslų ir uždavinių; </w:t>
      </w:r>
    </w:p>
    <w:p w14:paraId="3999A1F2" w14:textId="00533606" w:rsidR="00C2065A" w:rsidRPr="00E436EC" w:rsidRDefault="00C2065A" w:rsidP="00C2065A">
      <w:pPr>
        <w:ind w:firstLine="709"/>
        <w:jc w:val="both"/>
      </w:pPr>
      <w:r w:rsidRPr="00E436EC">
        <w:t xml:space="preserve">▪ teikti duomenis ir tyrimus tarptautiniams miestų reitingams bei nacionalinėms agentūroms; </w:t>
      </w:r>
    </w:p>
    <w:p w14:paraId="55E68360" w14:textId="134C3902" w:rsidR="00C2065A" w:rsidRPr="00E436EC" w:rsidRDefault="00C2065A" w:rsidP="00C2065A">
      <w:pPr>
        <w:ind w:firstLine="709"/>
        <w:jc w:val="both"/>
      </w:pPr>
      <w:r w:rsidRPr="00E436EC">
        <w:t xml:space="preserve">▪ kurti miesto įvaizdį ir rinkodaros strategiją bei įgyvendinti rinkodaros veiklą Lietuvoje ir užsienyje pristatant turizmo ir verslo aplinką, paslaugas bei galimybes Klaipėdoje; </w:t>
      </w:r>
    </w:p>
    <w:p w14:paraId="074AD823" w14:textId="6E33B760" w:rsidR="00C2065A" w:rsidRPr="00E436EC" w:rsidRDefault="00C2065A" w:rsidP="00C2065A">
      <w:pPr>
        <w:ind w:firstLine="709"/>
        <w:jc w:val="both"/>
      </w:pPr>
      <w:r w:rsidRPr="00E436EC">
        <w:t xml:space="preserve">▪ organizuoti miesto turizmo ir verslo produktų pristatymus užsienio žiniasklaidai, turizmo ir verslo atstovams; </w:t>
      </w:r>
    </w:p>
    <w:p w14:paraId="5D527D85" w14:textId="4BB1F55E" w:rsidR="00C2065A" w:rsidRPr="00E436EC" w:rsidRDefault="00C2065A" w:rsidP="00C2065A">
      <w:pPr>
        <w:ind w:firstLine="709"/>
        <w:jc w:val="both"/>
      </w:pPr>
      <w:r w:rsidRPr="00E436EC">
        <w:t>▪ dalyvauti tarptautinėse turizmo ir verslo renginiuose</w:t>
      </w:r>
      <w:r w:rsidR="00E436EC">
        <w:t>;</w:t>
      </w:r>
    </w:p>
    <w:p w14:paraId="40A64A1B" w14:textId="3F2264C1" w:rsidR="00C2065A" w:rsidRPr="00E436EC" w:rsidRDefault="00C2065A" w:rsidP="00C2065A">
      <w:pPr>
        <w:ind w:firstLine="709"/>
        <w:jc w:val="both"/>
      </w:pPr>
      <w:r w:rsidRPr="00E436EC">
        <w:t xml:space="preserve">▪ konsultuoti ir padėti verslo atstovams steigiantis ir organizuojant verslo konferencijas Klaipėdoje; </w:t>
      </w:r>
    </w:p>
    <w:p w14:paraId="4675D223" w14:textId="25800400" w:rsidR="00C2065A" w:rsidRPr="00E436EC" w:rsidRDefault="00C2065A" w:rsidP="00C2065A">
      <w:pPr>
        <w:ind w:firstLine="709"/>
        <w:jc w:val="both"/>
      </w:pPr>
      <w:r w:rsidRPr="00E436EC">
        <w:t xml:space="preserve">▪ numatyti ir kartu su privačiais ar viešais partneriais įgyvendinti priemones, skatinančias Klaipėdos miesto pasiekiamumą bei skrydžių plėtrą; </w:t>
      </w:r>
    </w:p>
    <w:p w14:paraId="310B6ADF" w14:textId="3ABABAD5" w:rsidR="00C2065A" w:rsidRDefault="00C2065A" w:rsidP="00C2065A">
      <w:pPr>
        <w:ind w:firstLine="709"/>
        <w:jc w:val="both"/>
      </w:pPr>
      <w:r w:rsidRPr="00E436EC">
        <w:t>▪ rengti paraiškas ir įgyvendinti projektus, finansuojamus Europos Sąjungos ir kitų tarptautinių organizacijų finansuojamų programų lėšomis;</w:t>
      </w:r>
    </w:p>
    <w:p w14:paraId="5F2603AF" w14:textId="6DD65744" w:rsidR="00E436EC" w:rsidRDefault="00E436EC" w:rsidP="00E436EC">
      <w:pPr>
        <w:ind w:firstLine="709"/>
        <w:jc w:val="both"/>
      </w:pPr>
      <w:r w:rsidRPr="00E436EC">
        <w:t>▪ administruoti „Pajūrio kempingą“</w:t>
      </w:r>
      <w:r w:rsidR="00774C13">
        <w:t>.</w:t>
      </w:r>
    </w:p>
    <w:p w14:paraId="51BD6B7D" w14:textId="77777777" w:rsidR="00E436EC" w:rsidRPr="00E436EC" w:rsidRDefault="00E436EC" w:rsidP="00E436EC">
      <w:pPr>
        <w:ind w:firstLine="709"/>
        <w:jc w:val="both"/>
      </w:pPr>
    </w:p>
    <w:p w14:paraId="5E01AE3A" w14:textId="77777777" w:rsidR="00C2065A" w:rsidRPr="00F6228A" w:rsidRDefault="00C2065A" w:rsidP="00C2065A">
      <w:pPr>
        <w:ind w:firstLine="720"/>
        <w:jc w:val="both"/>
        <w:rPr>
          <w:i/>
          <w:iCs/>
          <w:u w:val="single"/>
        </w:rPr>
      </w:pPr>
      <w:r w:rsidRPr="00F6228A">
        <w:rPr>
          <w:i/>
          <w:iCs/>
          <w:u w:val="single"/>
        </w:rPr>
        <w:t xml:space="preserve">Naujos viešosios įstaigos </w:t>
      </w:r>
      <w:r>
        <w:rPr>
          <w:i/>
          <w:iCs/>
          <w:u w:val="single"/>
        </w:rPr>
        <w:t>valdymas</w:t>
      </w:r>
      <w:r w:rsidRPr="00F6228A">
        <w:rPr>
          <w:i/>
          <w:iCs/>
          <w:u w:val="single"/>
        </w:rPr>
        <w:t>:</w:t>
      </w:r>
    </w:p>
    <w:p w14:paraId="0185DEE3" w14:textId="77777777" w:rsidR="00C2065A" w:rsidRPr="00486A77" w:rsidRDefault="00C2065A" w:rsidP="00C2065A">
      <w:pPr>
        <w:ind w:firstLine="720"/>
        <w:jc w:val="both"/>
      </w:pPr>
      <w:r w:rsidRPr="00486A77">
        <w:t>▪</w:t>
      </w:r>
      <w:r>
        <w:t xml:space="preserve"> V</w:t>
      </w:r>
      <w:r w:rsidRPr="00486A77">
        <w:t>iešoji įstaiga įgyja civilines teises, prisiima civilines pareigas ir jas įgyvendina per savo valdymo organus.</w:t>
      </w:r>
    </w:p>
    <w:p w14:paraId="07C44897" w14:textId="77777777" w:rsidR="00C2065A" w:rsidRDefault="00C2065A" w:rsidP="00C2065A">
      <w:pPr>
        <w:ind w:firstLine="720"/>
        <w:jc w:val="both"/>
      </w:pPr>
      <w:bookmarkStart w:id="6" w:name="part_8db062e356f84ba8a0b1013b4ad5a9e7"/>
      <w:bookmarkEnd w:id="6"/>
      <w:r w:rsidRPr="00486A77">
        <w:t>▪</w:t>
      </w:r>
      <w:r>
        <w:t xml:space="preserve"> </w:t>
      </w:r>
      <w:bookmarkStart w:id="7" w:name="part_77e720c4ef824eb6a188d220ca407ad6"/>
      <w:bookmarkEnd w:id="7"/>
      <w:r>
        <w:t>V</w:t>
      </w:r>
      <w:r w:rsidRPr="00486A77">
        <w:t>iešo</w:t>
      </w:r>
      <w:r>
        <w:t>sios</w:t>
      </w:r>
      <w:r w:rsidRPr="00486A77">
        <w:t xml:space="preserve"> įstaig</w:t>
      </w:r>
      <w:r>
        <w:t>os</w:t>
      </w:r>
      <w:r w:rsidRPr="00486A77">
        <w:t xml:space="preserve"> </w:t>
      </w:r>
      <w:r>
        <w:t xml:space="preserve">valdymo </w:t>
      </w:r>
      <w:r w:rsidRPr="00486A77">
        <w:t>organ</w:t>
      </w:r>
      <w:r>
        <w:t xml:space="preserve">ai: </w:t>
      </w:r>
    </w:p>
    <w:p w14:paraId="10217D16" w14:textId="77777777" w:rsidR="00C2065A" w:rsidRDefault="00C2065A" w:rsidP="00C2065A">
      <w:pPr>
        <w:pStyle w:val="Sraopastraipa"/>
        <w:numPr>
          <w:ilvl w:val="0"/>
          <w:numId w:val="8"/>
        </w:numPr>
        <w:jc w:val="both"/>
      </w:pPr>
      <w:r w:rsidRPr="00486A77">
        <w:t>visuotin</w:t>
      </w:r>
      <w:r>
        <w:t>is</w:t>
      </w:r>
      <w:r w:rsidRPr="00486A77">
        <w:t xml:space="preserve"> dalininkų susirinkim</w:t>
      </w:r>
      <w:r>
        <w:t>as;</w:t>
      </w:r>
    </w:p>
    <w:p w14:paraId="6FC864C2" w14:textId="77777777" w:rsidR="00C2065A" w:rsidRDefault="00C2065A" w:rsidP="00C2065A">
      <w:pPr>
        <w:pStyle w:val="Sraopastraipa"/>
        <w:numPr>
          <w:ilvl w:val="0"/>
          <w:numId w:val="8"/>
        </w:numPr>
        <w:jc w:val="both"/>
      </w:pPr>
      <w:r>
        <w:t xml:space="preserve">valdyba – </w:t>
      </w:r>
      <w:r w:rsidRPr="00486A77">
        <w:t>kolegialus viešosios įstaigos valdymo organas</w:t>
      </w:r>
      <w:r>
        <w:t>;</w:t>
      </w:r>
    </w:p>
    <w:p w14:paraId="75CE4BAA" w14:textId="77777777" w:rsidR="00C2065A" w:rsidRPr="00486A77" w:rsidRDefault="00C2065A" w:rsidP="00C2065A">
      <w:pPr>
        <w:pStyle w:val="Sraopastraipa"/>
        <w:numPr>
          <w:ilvl w:val="0"/>
          <w:numId w:val="8"/>
        </w:numPr>
        <w:jc w:val="both"/>
      </w:pPr>
      <w:r w:rsidRPr="00486A77">
        <w:t>vienasmen</w:t>
      </w:r>
      <w:r>
        <w:t>is</w:t>
      </w:r>
      <w:r w:rsidRPr="00486A77">
        <w:t xml:space="preserve"> valdymo organ</w:t>
      </w:r>
      <w:r>
        <w:t>as</w:t>
      </w:r>
      <w:r w:rsidRPr="00486A77">
        <w:t xml:space="preserve"> − viešosios įstaigos vadov</w:t>
      </w:r>
      <w:r>
        <w:t>as</w:t>
      </w:r>
      <w:r w:rsidRPr="00486A77">
        <w:t>.</w:t>
      </w:r>
    </w:p>
    <w:p w14:paraId="0639B19F" w14:textId="77777777" w:rsidR="00C2065A" w:rsidRDefault="00C2065A" w:rsidP="00C2065A">
      <w:pPr>
        <w:ind w:firstLine="720"/>
        <w:jc w:val="both"/>
      </w:pPr>
    </w:p>
    <w:p w14:paraId="6E5FD3C9" w14:textId="46332C94" w:rsidR="00C2065A" w:rsidRPr="003A4FC5" w:rsidRDefault="00C2065A" w:rsidP="00C2065A">
      <w:pPr>
        <w:ind w:firstLine="720"/>
        <w:jc w:val="both"/>
        <w:rPr>
          <w:i/>
          <w:iCs/>
          <w:u w:val="single"/>
        </w:rPr>
      </w:pPr>
      <w:r w:rsidRPr="003A4FC5">
        <w:rPr>
          <w:i/>
          <w:iCs/>
          <w:u w:val="single"/>
        </w:rPr>
        <w:t xml:space="preserve">Naujos viešosios </w:t>
      </w:r>
      <w:r w:rsidR="00787A14">
        <w:rPr>
          <w:i/>
          <w:iCs/>
          <w:u w:val="single"/>
        </w:rPr>
        <w:t>žmogiškieji ištekliai</w:t>
      </w:r>
      <w:r w:rsidRPr="003A4FC5">
        <w:rPr>
          <w:i/>
          <w:iCs/>
          <w:u w:val="single"/>
        </w:rPr>
        <w:t>:</w:t>
      </w:r>
    </w:p>
    <w:p w14:paraId="6D4CBA9B" w14:textId="491B8959" w:rsidR="00C2065A" w:rsidRDefault="00C2065A" w:rsidP="00C2065A">
      <w:pPr>
        <w:ind w:firstLine="720"/>
        <w:jc w:val="both"/>
      </w:pPr>
      <w:bookmarkStart w:id="8" w:name="_Hlk101351376"/>
      <w:r w:rsidRPr="003A4FC5">
        <w:t>▪</w:t>
      </w:r>
      <w:bookmarkEnd w:id="8"/>
      <w:r>
        <w:t xml:space="preserve"> Vadovas </w:t>
      </w:r>
      <w:r w:rsidR="0006413D">
        <w:t>–</w:t>
      </w:r>
      <w:r>
        <w:t xml:space="preserve"> 1</w:t>
      </w:r>
      <w:r w:rsidR="0006413D">
        <w:t>;</w:t>
      </w:r>
    </w:p>
    <w:p w14:paraId="3BC65182" w14:textId="39E11795" w:rsidR="002E3053" w:rsidRDefault="00C2065A" w:rsidP="00C2065A">
      <w:pPr>
        <w:ind w:firstLine="720"/>
        <w:jc w:val="both"/>
      </w:pPr>
      <w:r w:rsidRPr="002E3053">
        <w:t xml:space="preserve">▪ </w:t>
      </w:r>
      <w:r w:rsidR="00805C33">
        <w:t>Bendras p</w:t>
      </w:r>
      <w:r w:rsidR="006D4539" w:rsidRPr="002E3053">
        <w:t xml:space="preserve">areigybių </w:t>
      </w:r>
      <w:r w:rsidR="00B21B35" w:rsidRPr="002E3053">
        <w:t xml:space="preserve">skaičius – 26 </w:t>
      </w:r>
      <w:r w:rsidR="00B21B35" w:rsidRPr="00B21C94">
        <w:t>(</w:t>
      </w:r>
      <w:r w:rsidR="00B21C94" w:rsidRPr="00B21C94">
        <w:t>pareigybių skaičius nesikeičia)</w:t>
      </w:r>
      <w:r w:rsidR="0006413D">
        <w:t>.</w:t>
      </w:r>
    </w:p>
    <w:p w14:paraId="0BB2238C" w14:textId="77777777" w:rsidR="002E3053" w:rsidRDefault="002E3053" w:rsidP="00C2065A">
      <w:pPr>
        <w:ind w:firstLine="720"/>
        <w:jc w:val="both"/>
      </w:pPr>
    </w:p>
    <w:p w14:paraId="5021217B" w14:textId="4231CDD4" w:rsidR="00C2065A" w:rsidRPr="0005271B" w:rsidRDefault="00C2065A" w:rsidP="00C2065A">
      <w:pPr>
        <w:ind w:firstLine="720"/>
        <w:jc w:val="both"/>
        <w:rPr>
          <w:i/>
          <w:iCs/>
          <w:u w:val="single"/>
        </w:rPr>
      </w:pPr>
      <w:r w:rsidRPr="0005271B">
        <w:rPr>
          <w:i/>
          <w:iCs/>
          <w:u w:val="single"/>
        </w:rPr>
        <w:t>Naujos įstaigos finansavimo šaltiniai:</w:t>
      </w:r>
    </w:p>
    <w:p w14:paraId="220E3EB5" w14:textId="77777777" w:rsidR="00C2065A" w:rsidRDefault="00C2065A" w:rsidP="00C2065A">
      <w:pPr>
        <w:ind w:firstLine="720"/>
        <w:jc w:val="both"/>
      </w:pPr>
      <w:r w:rsidRPr="0005271B">
        <w:t>▪</w:t>
      </w:r>
      <w:r>
        <w:t xml:space="preserve"> Klaipėdos miesto savivaldybės biudžetas;</w:t>
      </w:r>
    </w:p>
    <w:p w14:paraId="1788631F" w14:textId="395F8509" w:rsidR="00C2065A" w:rsidRDefault="00C2065A" w:rsidP="00C2065A">
      <w:pPr>
        <w:ind w:firstLine="720"/>
        <w:jc w:val="both"/>
      </w:pPr>
      <w:r w:rsidRPr="003B7C56">
        <w:t>▪</w:t>
      </w:r>
      <w:r>
        <w:t xml:space="preserve"> </w:t>
      </w:r>
      <w:r w:rsidRPr="0006413D">
        <w:t>Tikslinės miesto rinkliavos</w:t>
      </w:r>
      <w:r w:rsidR="00FB20BC">
        <w:t>,</w:t>
      </w:r>
      <w:r w:rsidRPr="0006413D">
        <w:t xml:space="preserve"> kaip </w:t>
      </w:r>
      <w:r w:rsidR="00FB20BC">
        <w:t xml:space="preserve">pvz. </w:t>
      </w:r>
      <w:r w:rsidRPr="0006413D">
        <w:t>„Pagalvės mokestis“</w:t>
      </w:r>
      <w:r w:rsidR="00FB20BC">
        <w:t>;</w:t>
      </w:r>
    </w:p>
    <w:p w14:paraId="664F6D08" w14:textId="77777777" w:rsidR="00C2065A" w:rsidRDefault="00C2065A" w:rsidP="00C2065A">
      <w:pPr>
        <w:ind w:firstLine="720"/>
        <w:jc w:val="both"/>
      </w:pPr>
      <w:r w:rsidRPr="00D63714">
        <w:t>▪</w:t>
      </w:r>
      <w:r>
        <w:t xml:space="preserve"> P</w:t>
      </w:r>
      <w:r w:rsidRPr="00B6662F">
        <w:t>ajamos iš paslaugų/ prekių pardavimo</w:t>
      </w:r>
      <w:r>
        <w:t>;</w:t>
      </w:r>
    </w:p>
    <w:p w14:paraId="1016C4C5" w14:textId="77777777" w:rsidR="00C2065A" w:rsidRPr="0005271B" w:rsidRDefault="00C2065A" w:rsidP="00C2065A">
      <w:pPr>
        <w:ind w:firstLine="720"/>
        <w:jc w:val="both"/>
      </w:pPr>
      <w:r w:rsidRPr="006F2879">
        <w:t>▪</w:t>
      </w:r>
      <w:r>
        <w:t xml:space="preserve"> </w:t>
      </w:r>
      <w:r w:rsidRPr="006F2879">
        <w:t>Europos Sąjungos ir kitų tarptautinių programų lėšos</w:t>
      </w:r>
      <w:r>
        <w:t>.</w:t>
      </w:r>
    </w:p>
    <w:p w14:paraId="54876C84" w14:textId="77777777" w:rsidR="00C2065A" w:rsidRDefault="00C2065A" w:rsidP="00576CD4">
      <w:pPr>
        <w:ind w:firstLine="709"/>
        <w:jc w:val="both"/>
      </w:pPr>
    </w:p>
    <w:p w14:paraId="6A5AF192" w14:textId="77777777" w:rsidR="00844D74" w:rsidRPr="001E1CC9" w:rsidRDefault="00844D74" w:rsidP="00844D74">
      <w:pPr>
        <w:ind w:firstLine="720"/>
        <w:jc w:val="both"/>
        <w:rPr>
          <w:b/>
        </w:rPr>
      </w:pPr>
      <w:r>
        <w:rPr>
          <w:b/>
        </w:rPr>
        <w:t>4. Sprendimo  projekto rengimo metu gauti specialistų vertinimai.</w:t>
      </w:r>
    </w:p>
    <w:p w14:paraId="74DAE23A" w14:textId="42FAB2E9" w:rsidR="007C0581" w:rsidRDefault="00446A18" w:rsidP="00844D74">
      <w:pPr>
        <w:ind w:firstLine="720"/>
        <w:jc w:val="both"/>
      </w:pPr>
      <w:r>
        <w:t>Sprendimo projekto rengimo metu buvo konsultuojamasi su</w:t>
      </w:r>
      <w:r w:rsidR="00881F0A">
        <w:t xml:space="preserve"> </w:t>
      </w:r>
      <w:r w:rsidR="00881F0A" w:rsidRPr="00881F0A">
        <w:t>viešųjų įstaigų „Klaipėda ID“ ir Klaipėdos turizmo ir kultūros informacijos centr</w:t>
      </w:r>
      <w:r w:rsidR="009D76CE">
        <w:t>o</w:t>
      </w:r>
      <w:r w:rsidR="00881F0A">
        <w:t xml:space="preserve"> vadovėmis, </w:t>
      </w:r>
      <w:r w:rsidR="00110538">
        <w:t>VšĮ „Kaunas In“ ir VšĮ „G</w:t>
      </w:r>
      <w:r w:rsidR="00ED2DAD">
        <w:t>O</w:t>
      </w:r>
      <w:r w:rsidR="00110538">
        <w:t xml:space="preserve"> Vilnius“ specialistais, </w:t>
      </w:r>
      <w:r w:rsidR="00613163">
        <w:t>administracijos specialistais</w:t>
      </w:r>
      <w:r w:rsidR="008477E0">
        <w:t>, KEPS2030 partneriais.</w:t>
      </w:r>
      <w:r w:rsidR="008A791A">
        <w:t xml:space="preserve"> </w:t>
      </w:r>
      <w:r>
        <w:t xml:space="preserve"> </w:t>
      </w:r>
    </w:p>
    <w:p w14:paraId="26AE5A54" w14:textId="77777777" w:rsidR="00285788" w:rsidRDefault="00285788" w:rsidP="00844D74">
      <w:pPr>
        <w:ind w:firstLine="720"/>
        <w:jc w:val="both"/>
      </w:pPr>
    </w:p>
    <w:p w14:paraId="16FDC366" w14:textId="77777777" w:rsidR="00844D74" w:rsidRPr="001E1CC9" w:rsidRDefault="00844D74" w:rsidP="00844D74">
      <w:pPr>
        <w:ind w:firstLine="720"/>
        <w:jc w:val="both"/>
        <w:rPr>
          <w:b/>
        </w:rPr>
      </w:pPr>
      <w:r>
        <w:rPr>
          <w:b/>
        </w:rPr>
        <w:t>5. Lėšų poreikis sprendimo įgyvendinimui.</w:t>
      </w:r>
    </w:p>
    <w:p w14:paraId="1E0E6F8C" w14:textId="09CC1F83" w:rsidR="007C0581" w:rsidRDefault="00844D74" w:rsidP="00844D74">
      <w:pPr>
        <w:ind w:firstLine="720"/>
        <w:jc w:val="both"/>
      </w:pPr>
      <w:r>
        <w:t>Šio sprendimo įgyvendinimui papildomų lėšų nenumatoma.</w:t>
      </w:r>
      <w:r w:rsidR="006D4539">
        <w:t xml:space="preserve"> </w:t>
      </w:r>
    </w:p>
    <w:p w14:paraId="76E193A4" w14:textId="46E9FD7A" w:rsidR="00285788" w:rsidRDefault="00285788" w:rsidP="00844D74">
      <w:pPr>
        <w:ind w:firstLine="720"/>
        <w:jc w:val="both"/>
      </w:pPr>
    </w:p>
    <w:p w14:paraId="19AE17C0" w14:textId="46D1DFD7" w:rsidR="00285788" w:rsidRDefault="00285788" w:rsidP="00844D74">
      <w:pPr>
        <w:ind w:firstLine="720"/>
        <w:jc w:val="both"/>
      </w:pPr>
    </w:p>
    <w:p w14:paraId="7C8512B1" w14:textId="77777777" w:rsidR="00285788" w:rsidRDefault="00285788" w:rsidP="00844D74">
      <w:pPr>
        <w:ind w:firstLine="720"/>
        <w:jc w:val="both"/>
        <w:rPr>
          <w:b/>
        </w:rPr>
      </w:pPr>
    </w:p>
    <w:p w14:paraId="02CB5D3E" w14:textId="30EBAFD9" w:rsidR="00844D74" w:rsidRPr="001E1CC9" w:rsidRDefault="00844D74" w:rsidP="00844D74">
      <w:pPr>
        <w:ind w:firstLine="720"/>
        <w:jc w:val="both"/>
        <w:rPr>
          <w:b/>
        </w:rPr>
      </w:pPr>
      <w:r>
        <w:rPr>
          <w:b/>
        </w:rPr>
        <w:t>6. Galimos teigiamos ar neigiamos sprendimo priėmimo pasekmės.</w:t>
      </w:r>
    </w:p>
    <w:p w14:paraId="4EC4C9D9" w14:textId="77777777" w:rsidR="00844D74" w:rsidRDefault="00844D74" w:rsidP="00844D74">
      <w:pPr>
        <w:ind w:firstLine="720"/>
        <w:jc w:val="both"/>
      </w:pPr>
      <w:r>
        <w:t>Įgyvendinant šį sprendimą neigiamų pasekmių nenum</w:t>
      </w:r>
      <w:r w:rsidR="001B12D8">
        <w:t xml:space="preserve">atoma, teigiamos pasekmės – </w:t>
      </w:r>
      <w:r w:rsidR="00CD11C1" w:rsidRPr="00CD11C1">
        <w:t xml:space="preserve">viešųjų įstaigų, kurių savininkė yra Klaipėdos miesto savivaldybė, </w:t>
      </w:r>
      <w:r w:rsidR="00E11233">
        <w:t>veiklos optimizavimas</w:t>
      </w:r>
      <w:r w:rsidR="000304FA">
        <w:t xml:space="preserve"> ir efektyvinimas,</w:t>
      </w:r>
      <w:r w:rsidR="00E11233">
        <w:t xml:space="preserve"> </w:t>
      </w:r>
      <w:r w:rsidR="000304FA">
        <w:t xml:space="preserve">efektyvus </w:t>
      </w:r>
      <w:r w:rsidR="006F6E40">
        <w:t xml:space="preserve">ir racionalus </w:t>
      </w:r>
      <w:r w:rsidR="00E11233">
        <w:t>savivaldybės turto naudojimo užtikrinimas</w:t>
      </w:r>
      <w:r w:rsidR="000304FA">
        <w:t>, visuomeninės naudos siekimas</w:t>
      </w:r>
      <w:r w:rsidR="00E11233">
        <w:t xml:space="preserve">. </w:t>
      </w:r>
    </w:p>
    <w:p w14:paraId="6E806341" w14:textId="207F8E4D" w:rsidR="004B3286" w:rsidRDefault="004B3286" w:rsidP="005C0E57">
      <w:pPr>
        <w:jc w:val="both"/>
      </w:pPr>
    </w:p>
    <w:p w14:paraId="5882E641" w14:textId="77777777" w:rsidR="00FB20BC" w:rsidRDefault="00FB20BC" w:rsidP="005C0E57">
      <w:pPr>
        <w:jc w:val="both"/>
      </w:pPr>
    </w:p>
    <w:p w14:paraId="39987C29" w14:textId="77777777" w:rsidR="00A7787A" w:rsidRDefault="00066D5B" w:rsidP="005C0E57">
      <w:pPr>
        <w:jc w:val="both"/>
      </w:pPr>
      <w:r>
        <w:t xml:space="preserve">Ekonominės plėtros grupės vadovė </w:t>
      </w:r>
      <w:r w:rsidR="001B12D8">
        <w:tab/>
      </w:r>
      <w:r w:rsidR="001B12D8">
        <w:tab/>
      </w:r>
      <w:r w:rsidR="001B12D8">
        <w:tab/>
        <w:t xml:space="preserve">                   </w:t>
      </w:r>
      <w:r>
        <w:t xml:space="preserve">Reda Švelniūtė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2819" w14:textId="77777777" w:rsidR="00672B43" w:rsidRDefault="00672B43" w:rsidP="00AF1286">
      <w:r>
        <w:separator/>
      </w:r>
    </w:p>
  </w:endnote>
  <w:endnote w:type="continuationSeparator" w:id="0">
    <w:p w14:paraId="02EF1A04" w14:textId="77777777" w:rsidR="00672B43" w:rsidRDefault="00672B43"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0D5C" w14:textId="77777777" w:rsidR="00672B43" w:rsidRDefault="00672B43" w:rsidP="00AF1286">
      <w:r>
        <w:separator/>
      </w:r>
    </w:p>
  </w:footnote>
  <w:footnote w:type="continuationSeparator" w:id="0">
    <w:p w14:paraId="608E40A8" w14:textId="77777777" w:rsidR="00672B43" w:rsidRDefault="00672B43"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210F8F96" w14:textId="77777777" w:rsidR="00AF1286" w:rsidRDefault="00AF1286" w:rsidP="005E612A">
        <w:pPr>
          <w:pStyle w:val="Antrats"/>
          <w:jc w:val="center"/>
        </w:pPr>
        <w:r>
          <w:fldChar w:fldCharType="begin"/>
        </w:r>
        <w:r>
          <w:instrText>PAGE   \* MERGEFORMAT</w:instrText>
        </w:r>
        <w:r>
          <w:fldChar w:fldCharType="separate"/>
        </w:r>
        <w:r w:rsidR="00EF475E">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0FE6"/>
    <w:multiLevelType w:val="hybridMultilevel"/>
    <w:tmpl w:val="CCFEB6DE"/>
    <w:lvl w:ilvl="0" w:tplc="595A2CCA">
      <w:start w:val="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A1524BA"/>
    <w:multiLevelType w:val="hybridMultilevel"/>
    <w:tmpl w:val="BFB074FE"/>
    <w:lvl w:ilvl="0" w:tplc="D8D2AF0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DDC1D60"/>
    <w:multiLevelType w:val="hybridMultilevel"/>
    <w:tmpl w:val="5ACE1ADC"/>
    <w:lvl w:ilvl="0" w:tplc="D38079EC">
      <w:start w:val="1"/>
      <w:numFmt w:val="bullet"/>
      <w:lvlText w:val="•"/>
      <w:lvlJc w:val="left"/>
      <w:pPr>
        <w:tabs>
          <w:tab w:val="num" w:pos="720"/>
        </w:tabs>
        <w:ind w:left="720" w:hanging="360"/>
      </w:pPr>
      <w:rPr>
        <w:rFonts w:ascii="Arial" w:hAnsi="Arial" w:hint="default"/>
      </w:rPr>
    </w:lvl>
    <w:lvl w:ilvl="1" w:tplc="EC68D224" w:tentative="1">
      <w:start w:val="1"/>
      <w:numFmt w:val="bullet"/>
      <w:lvlText w:val="•"/>
      <w:lvlJc w:val="left"/>
      <w:pPr>
        <w:tabs>
          <w:tab w:val="num" w:pos="1440"/>
        </w:tabs>
        <w:ind w:left="1440" w:hanging="360"/>
      </w:pPr>
      <w:rPr>
        <w:rFonts w:ascii="Arial" w:hAnsi="Arial" w:hint="default"/>
      </w:rPr>
    </w:lvl>
    <w:lvl w:ilvl="2" w:tplc="62609982" w:tentative="1">
      <w:start w:val="1"/>
      <w:numFmt w:val="bullet"/>
      <w:lvlText w:val="•"/>
      <w:lvlJc w:val="left"/>
      <w:pPr>
        <w:tabs>
          <w:tab w:val="num" w:pos="2160"/>
        </w:tabs>
        <w:ind w:left="2160" w:hanging="360"/>
      </w:pPr>
      <w:rPr>
        <w:rFonts w:ascii="Arial" w:hAnsi="Arial" w:hint="default"/>
      </w:rPr>
    </w:lvl>
    <w:lvl w:ilvl="3" w:tplc="A4CA67BA" w:tentative="1">
      <w:start w:val="1"/>
      <w:numFmt w:val="bullet"/>
      <w:lvlText w:val="•"/>
      <w:lvlJc w:val="left"/>
      <w:pPr>
        <w:tabs>
          <w:tab w:val="num" w:pos="2880"/>
        </w:tabs>
        <w:ind w:left="2880" w:hanging="360"/>
      </w:pPr>
      <w:rPr>
        <w:rFonts w:ascii="Arial" w:hAnsi="Arial" w:hint="default"/>
      </w:rPr>
    </w:lvl>
    <w:lvl w:ilvl="4" w:tplc="E9A4E278" w:tentative="1">
      <w:start w:val="1"/>
      <w:numFmt w:val="bullet"/>
      <w:lvlText w:val="•"/>
      <w:lvlJc w:val="left"/>
      <w:pPr>
        <w:tabs>
          <w:tab w:val="num" w:pos="3600"/>
        </w:tabs>
        <w:ind w:left="3600" w:hanging="360"/>
      </w:pPr>
      <w:rPr>
        <w:rFonts w:ascii="Arial" w:hAnsi="Arial" w:hint="default"/>
      </w:rPr>
    </w:lvl>
    <w:lvl w:ilvl="5" w:tplc="9B1868AC" w:tentative="1">
      <w:start w:val="1"/>
      <w:numFmt w:val="bullet"/>
      <w:lvlText w:val="•"/>
      <w:lvlJc w:val="left"/>
      <w:pPr>
        <w:tabs>
          <w:tab w:val="num" w:pos="4320"/>
        </w:tabs>
        <w:ind w:left="4320" w:hanging="360"/>
      </w:pPr>
      <w:rPr>
        <w:rFonts w:ascii="Arial" w:hAnsi="Arial" w:hint="default"/>
      </w:rPr>
    </w:lvl>
    <w:lvl w:ilvl="6" w:tplc="F5985E28" w:tentative="1">
      <w:start w:val="1"/>
      <w:numFmt w:val="bullet"/>
      <w:lvlText w:val="•"/>
      <w:lvlJc w:val="left"/>
      <w:pPr>
        <w:tabs>
          <w:tab w:val="num" w:pos="5040"/>
        </w:tabs>
        <w:ind w:left="5040" w:hanging="360"/>
      </w:pPr>
      <w:rPr>
        <w:rFonts w:ascii="Arial" w:hAnsi="Arial" w:hint="default"/>
      </w:rPr>
    </w:lvl>
    <w:lvl w:ilvl="7" w:tplc="7A56D416" w:tentative="1">
      <w:start w:val="1"/>
      <w:numFmt w:val="bullet"/>
      <w:lvlText w:val="•"/>
      <w:lvlJc w:val="left"/>
      <w:pPr>
        <w:tabs>
          <w:tab w:val="num" w:pos="5760"/>
        </w:tabs>
        <w:ind w:left="5760" w:hanging="360"/>
      </w:pPr>
      <w:rPr>
        <w:rFonts w:ascii="Arial" w:hAnsi="Arial" w:hint="default"/>
      </w:rPr>
    </w:lvl>
    <w:lvl w:ilvl="8" w:tplc="CC7C32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C86843"/>
    <w:multiLevelType w:val="hybridMultilevel"/>
    <w:tmpl w:val="54D83A14"/>
    <w:lvl w:ilvl="0" w:tplc="0AD6002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4B5DE5"/>
    <w:multiLevelType w:val="hybridMultilevel"/>
    <w:tmpl w:val="AF5E312E"/>
    <w:lvl w:ilvl="0" w:tplc="FE5EF93C">
      <w:start w:val="1"/>
      <w:numFmt w:val="bullet"/>
      <w:lvlText w:val="•"/>
      <w:lvlJc w:val="left"/>
      <w:pPr>
        <w:tabs>
          <w:tab w:val="num" w:pos="720"/>
        </w:tabs>
        <w:ind w:left="720" w:hanging="360"/>
      </w:pPr>
      <w:rPr>
        <w:rFonts w:ascii="Arial" w:hAnsi="Arial" w:hint="default"/>
      </w:rPr>
    </w:lvl>
    <w:lvl w:ilvl="1" w:tplc="2D0CAD8C" w:tentative="1">
      <w:start w:val="1"/>
      <w:numFmt w:val="bullet"/>
      <w:lvlText w:val="•"/>
      <w:lvlJc w:val="left"/>
      <w:pPr>
        <w:tabs>
          <w:tab w:val="num" w:pos="1440"/>
        </w:tabs>
        <w:ind w:left="1440" w:hanging="360"/>
      </w:pPr>
      <w:rPr>
        <w:rFonts w:ascii="Arial" w:hAnsi="Arial" w:hint="default"/>
      </w:rPr>
    </w:lvl>
    <w:lvl w:ilvl="2" w:tplc="814E2E7A" w:tentative="1">
      <w:start w:val="1"/>
      <w:numFmt w:val="bullet"/>
      <w:lvlText w:val="•"/>
      <w:lvlJc w:val="left"/>
      <w:pPr>
        <w:tabs>
          <w:tab w:val="num" w:pos="2160"/>
        </w:tabs>
        <w:ind w:left="2160" w:hanging="360"/>
      </w:pPr>
      <w:rPr>
        <w:rFonts w:ascii="Arial" w:hAnsi="Arial" w:hint="default"/>
      </w:rPr>
    </w:lvl>
    <w:lvl w:ilvl="3" w:tplc="8316778E" w:tentative="1">
      <w:start w:val="1"/>
      <w:numFmt w:val="bullet"/>
      <w:lvlText w:val="•"/>
      <w:lvlJc w:val="left"/>
      <w:pPr>
        <w:tabs>
          <w:tab w:val="num" w:pos="2880"/>
        </w:tabs>
        <w:ind w:left="2880" w:hanging="360"/>
      </w:pPr>
      <w:rPr>
        <w:rFonts w:ascii="Arial" w:hAnsi="Arial" w:hint="default"/>
      </w:rPr>
    </w:lvl>
    <w:lvl w:ilvl="4" w:tplc="1DA6B8E4" w:tentative="1">
      <w:start w:val="1"/>
      <w:numFmt w:val="bullet"/>
      <w:lvlText w:val="•"/>
      <w:lvlJc w:val="left"/>
      <w:pPr>
        <w:tabs>
          <w:tab w:val="num" w:pos="3600"/>
        </w:tabs>
        <w:ind w:left="3600" w:hanging="360"/>
      </w:pPr>
      <w:rPr>
        <w:rFonts w:ascii="Arial" w:hAnsi="Arial" w:hint="default"/>
      </w:rPr>
    </w:lvl>
    <w:lvl w:ilvl="5" w:tplc="B5BED854" w:tentative="1">
      <w:start w:val="1"/>
      <w:numFmt w:val="bullet"/>
      <w:lvlText w:val="•"/>
      <w:lvlJc w:val="left"/>
      <w:pPr>
        <w:tabs>
          <w:tab w:val="num" w:pos="4320"/>
        </w:tabs>
        <w:ind w:left="4320" w:hanging="360"/>
      </w:pPr>
      <w:rPr>
        <w:rFonts w:ascii="Arial" w:hAnsi="Arial" w:hint="default"/>
      </w:rPr>
    </w:lvl>
    <w:lvl w:ilvl="6" w:tplc="9C445160" w:tentative="1">
      <w:start w:val="1"/>
      <w:numFmt w:val="bullet"/>
      <w:lvlText w:val="•"/>
      <w:lvlJc w:val="left"/>
      <w:pPr>
        <w:tabs>
          <w:tab w:val="num" w:pos="5040"/>
        </w:tabs>
        <w:ind w:left="5040" w:hanging="360"/>
      </w:pPr>
      <w:rPr>
        <w:rFonts w:ascii="Arial" w:hAnsi="Arial" w:hint="default"/>
      </w:rPr>
    </w:lvl>
    <w:lvl w:ilvl="7" w:tplc="23DABA60" w:tentative="1">
      <w:start w:val="1"/>
      <w:numFmt w:val="bullet"/>
      <w:lvlText w:val="•"/>
      <w:lvlJc w:val="left"/>
      <w:pPr>
        <w:tabs>
          <w:tab w:val="num" w:pos="5760"/>
        </w:tabs>
        <w:ind w:left="5760" w:hanging="360"/>
      </w:pPr>
      <w:rPr>
        <w:rFonts w:ascii="Arial" w:hAnsi="Arial" w:hint="default"/>
      </w:rPr>
    </w:lvl>
    <w:lvl w:ilvl="8" w:tplc="8C0662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E57417"/>
    <w:multiLevelType w:val="hybridMultilevel"/>
    <w:tmpl w:val="BE5A18E0"/>
    <w:lvl w:ilvl="0" w:tplc="8FF2A2DC">
      <w:start w:val="1"/>
      <w:numFmt w:val="bullet"/>
      <w:lvlText w:val="•"/>
      <w:lvlJc w:val="left"/>
      <w:pPr>
        <w:tabs>
          <w:tab w:val="num" w:pos="720"/>
        </w:tabs>
        <w:ind w:left="720" w:hanging="360"/>
      </w:pPr>
      <w:rPr>
        <w:rFonts w:ascii="Arial" w:hAnsi="Arial" w:hint="default"/>
      </w:rPr>
    </w:lvl>
    <w:lvl w:ilvl="1" w:tplc="71C4FC64" w:tentative="1">
      <w:start w:val="1"/>
      <w:numFmt w:val="bullet"/>
      <w:lvlText w:val="•"/>
      <w:lvlJc w:val="left"/>
      <w:pPr>
        <w:tabs>
          <w:tab w:val="num" w:pos="1440"/>
        </w:tabs>
        <w:ind w:left="1440" w:hanging="360"/>
      </w:pPr>
      <w:rPr>
        <w:rFonts w:ascii="Arial" w:hAnsi="Arial" w:hint="default"/>
      </w:rPr>
    </w:lvl>
    <w:lvl w:ilvl="2" w:tplc="271E3100" w:tentative="1">
      <w:start w:val="1"/>
      <w:numFmt w:val="bullet"/>
      <w:lvlText w:val="•"/>
      <w:lvlJc w:val="left"/>
      <w:pPr>
        <w:tabs>
          <w:tab w:val="num" w:pos="2160"/>
        </w:tabs>
        <w:ind w:left="2160" w:hanging="360"/>
      </w:pPr>
      <w:rPr>
        <w:rFonts w:ascii="Arial" w:hAnsi="Arial" w:hint="default"/>
      </w:rPr>
    </w:lvl>
    <w:lvl w:ilvl="3" w:tplc="1C4C0CCC" w:tentative="1">
      <w:start w:val="1"/>
      <w:numFmt w:val="bullet"/>
      <w:lvlText w:val="•"/>
      <w:lvlJc w:val="left"/>
      <w:pPr>
        <w:tabs>
          <w:tab w:val="num" w:pos="2880"/>
        </w:tabs>
        <w:ind w:left="2880" w:hanging="360"/>
      </w:pPr>
      <w:rPr>
        <w:rFonts w:ascii="Arial" w:hAnsi="Arial" w:hint="default"/>
      </w:rPr>
    </w:lvl>
    <w:lvl w:ilvl="4" w:tplc="3B84BA50" w:tentative="1">
      <w:start w:val="1"/>
      <w:numFmt w:val="bullet"/>
      <w:lvlText w:val="•"/>
      <w:lvlJc w:val="left"/>
      <w:pPr>
        <w:tabs>
          <w:tab w:val="num" w:pos="3600"/>
        </w:tabs>
        <w:ind w:left="3600" w:hanging="360"/>
      </w:pPr>
      <w:rPr>
        <w:rFonts w:ascii="Arial" w:hAnsi="Arial" w:hint="default"/>
      </w:rPr>
    </w:lvl>
    <w:lvl w:ilvl="5" w:tplc="405A3D84" w:tentative="1">
      <w:start w:val="1"/>
      <w:numFmt w:val="bullet"/>
      <w:lvlText w:val="•"/>
      <w:lvlJc w:val="left"/>
      <w:pPr>
        <w:tabs>
          <w:tab w:val="num" w:pos="4320"/>
        </w:tabs>
        <w:ind w:left="4320" w:hanging="360"/>
      </w:pPr>
      <w:rPr>
        <w:rFonts w:ascii="Arial" w:hAnsi="Arial" w:hint="default"/>
      </w:rPr>
    </w:lvl>
    <w:lvl w:ilvl="6" w:tplc="523C2220" w:tentative="1">
      <w:start w:val="1"/>
      <w:numFmt w:val="bullet"/>
      <w:lvlText w:val="•"/>
      <w:lvlJc w:val="left"/>
      <w:pPr>
        <w:tabs>
          <w:tab w:val="num" w:pos="5040"/>
        </w:tabs>
        <w:ind w:left="5040" w:hanging="360"/>
      </w:pPr>
      <w:rPr>
        <w:rFonts w:ascii="Arial" w:hAnsi="Arial" w:hint="default"/>
      </w:rPr>
    </w:lvl>
    <w:lvl w:ilvl="7" w:tplc="AFDC2336" w:tentative="1">
      <w:start w:val="1"/>
      <w:numFmt w:val="bullet"/>
      <w:lvlText w:val="•"/>
      <w:lvlJc w:val="left"/>
      <w:pPr>
        <w:tabs>
          <w:tab w:val="num" w:pos="5760"/>
        </w:tabs>
        <w:ind w:left="5760" w:hanging="360"/>
      </w:pPr>
      <w:rPr>
        <w:rFonts w:ascii="Arial" w:hAnsi="Arial" w:hint="default"/>
      </w:rPr>
    </w:lvl>
    <w:lvl w:ilvl="8" w:tplc="40FA22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1AF5377"/>
    <w:multiLevelType w:val="hybridMultilevel"/>
    <w:tmpl w:val="9E2A1D28"/>
    <w:lvl w:ilvl="0" w:tplc="DEF638C4">
      <w:start w:val="1"/>
      <w:numFmt w:val="bullet"/>
      <w:lvlText w:val="•"/>
      <w:lvlJc w:val="left"/>
      <w:pPr>
        <w:tabs>
          <w:tab w:val="num" w:pos="720"/>
        </w:tabs>
        <w:ind w:left="720" w:hanging="360"/>
      </w:pPr>
      <w:rPr>
        <w:rFonts w:ascii="Arial" w:hAnsi="Arial" w:hint="default"/>
      </w:rPr>
    </w:lvl>
    <w:lvl w:ilvl="1" w:tplc="02A6F7EE" w:tentative="1">
      <w:start w:val="1"/>
      <w:numFmt w:val="bullet"/>
      <w:lvlText w:val="•"/>
      <w:lvlJc w:val="left"/>
      <w:pPr>
        <w:tabs>
          <w:tab w:val="num" w:pos="1440"/>
        </w:tabs>
        <w:ind w:left="1440" w:hanging="360"/>
      </w:pPr>
      <w:rPr>
        <w:rFonts w:ascii="Arial" w:hAnsi="Arial" w:hint="default"/>
      </w:rPr>
    </w:lvl>
    <w:lvl w:ilvl="2" w:tplc="12D037FE" w:tentative="1">
      <w:start w:val="1"/>
      <w:numFmt w:val="bullet"/>
      <w:lvlText w:val="•"/>
      <w:lvlJc w:val="left"/>
      <w:pPr>
        <w:tabs>
          <w:tab w:val="num" w:pos="2160"/>
        </w:tabs>
        <w:ind w:left="2160" w:hanging="360"/>
      </w:pPr>
      <w:rPr>
        <w:rFonts w:ascii="Arial" w:hAnsi="Arial" w:hint="default"/>
      </w:rPr>
    </w:lvl>
    <w:lvl w:ilvl="3" w:tplc="5C1E83BA" w:tentative="1">
      <w:start w:val="1"/>
      <w:numFmt w:val="bullet"/>
      <w:lvlText w:val="•"/>
      <w:lvlJc w:val="left"/>
      <w:pPr>
        <w:tabs>
          <w:tab w:val="num" w:pos="2880"/>
        </w:tabs>
        <w:ind w:left="2880" w:hanging="360"/>
      </w:pPr>
      <w:rPr>
        <w:rFonts w:ascii="Arial" w:hAnsi="Arial" w:hint="default"/>
      </w:rPr>
    </w:lvl>
    <w:lvl w:ilvl="4" w:tplc="0794FB86" w:tentative="1">
      <w:start w:val="1"/>
      <w:numFmt w:val="bullet"/>
      <w:lvlText w:val="•"/>
      <w:lvlJc w:val="left"/>
      <w:pPr>
        <w:tabs>
          <w:tab w:val="num" w:pos="3600"/>
        </w:tabs>
        <w:ind w:left="3600" w:hanging="360"/>
      </w:pPr>
      <w:rPr>
        <w:rFonts w:ascii="Arial" w:hAnsi="Arial" w:hint="default"/>
      </w:rPr>
    </w:lvl>
    <w:lvl w:ilvl="5" w:tplc="DB54ACA0" w:tentative="1">
      <w:start w:val="1"/>
      <w:numFmt w:val="bullet"/>
      <w:lvlText w:val="•"/>
      <w:lvlJc w:val="left"/>
      <w:pPr>
        <w:tabs>
          <w:tab w:val="num" w:pos="4320"/>
        </w:tabs>
        <w:ind w:left="4320" w:hanging="360"/>
      </w:pPr>
      <w:rPr>
        <w:rFonts w:ascii="Arial" w:hAnsi="Arial" w:hint="default"/>
      </w:rPr>
    </w:lvl>
    <w:lvl w:ilvl="6" w:tplc="16B4706C" w:tentative="1">
      <w:start w:val="1"/>
      <w:numFmt w:val="bullet"/>
      <w:lvlText w:val="•"/>
      <w:lvlJc w:val="left"/>
      <w:pPr>
        <w:tabs>
          <w:tab w:val="num" w:pos="5040"/>
        </w:tabs>
        <w:ind w:left="5040" w:hanging="360"/>
      </w:pPr>
      <w:rPr>
        <w:rFonts w:ascii="Arial" w:hAnsi="Arial" w:hint="default"/>
      </w:rPr>
    </w:lvl>
    <w:lvl w:ilvl="7" w:tplc="3D009826" w:tentative="1">
      <w:start w:val="1"/>
      <w:numFmt w:val="bullet"/>
      <w:lvlText w:val="•"/>
      <w:lvlJc w:val="left"/>
      <w:pPr>
        <w:tabs>
          <w:tab w:val="num" w:pos="5760"/>
        </w:tabs>
        <w:ind w:left="5760" w:hanging="360"/>
      </w:pPr>
      <w:rPr>
        <w:rFonts w:ascii="Arial" w:hAnsi="Arial" w:hint="default"/>
      </w:rPr>
    </w:lvl>
    <w:lvl w:ilvl="8" w:tplc="7C10DD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987DCA"/>
    <w:multiLevelType w:val="hybridMultilevel"/>
    <w:tmpl w:val="1BB43362"/>
    <w:lvl w:ilvl="0" w:tplc="C242167C">
      <w:start w:val="1"/>
      <w:numFmt w:val="bullet"/>
      <w:lvlText w:val="•"/>
      <w:lvlJc w:val="left"/>
      <w:pPr>
        <w:tabs>
          <w:tab w:val="num" w:pos="720"/>
        </w:tabs>
        <w:ind w:left="720" w:hanging="360"/>
      </w:pPr>
      <w:rPr>
        <w:rFonts w:ascii="Arial" w:hAnsi="Arial" w:hint="default"/>
      </w:rPr>
    </w:lvl>
    <w:lvl w:ilvl="1" w:tplc="1076D716" w:tentative="1">
      <w:start w:val="1"/>
      <w:numFmt w:val="bullet"/>
      <w:lvlText w:val="•"/>
      <w:lvlJc w:val="left"/>
      <w:pPr>
        <w:tabs>
          <w:tab w:val="num" w:pos="1440"/>
        </w:tabs>
        <w:ind w:left="1440" w:hanging="360"/>
      </w:pPr>
      <w:rPr>
        <w:rFonts w:ascii="Arial" w:hAnsi="Arial" w:hint="default"/>
      </w:rPr>
    </w:lvl>
    <w:lvl w:ilvl="2" w:tplc="038432C4" w:tentative="1">
      <w:start w:val="1"/>
      <w:numFmt w:val="bullet"/>
      <w:lvlText w:val="•"/>
      <w:lvlJc w:val="left"/>
      <w:pPr>
        <w:tabs>
          <w:tab w:val="num" w:pos="2160"/>
        </w:tabs>
        <w:ind w:left="2160" w:hanging="360"/>
      </w:pPr>
      <w:rPr>
        <w:rFonts w:ascii="Arial" w:hAnsi="Arial" w:hint="default"/>
      </w:rPr>
    </w:lvl>
    <w:lvl w:ilvl="3" w:tplc="D4206094" w:tentative="1">
      <w:start w:val="1"/>
      <w:numFmt w:val="bullet"/>
      <w:lvlText w:val="•"/>
      <w:lvlJc w:val="left"/>
      <w:pPr>
        <w:tabs>
          <w:tab w:val="num" w:pos="2880"/>
        </w:tabs>
        <w:ind w:left="2880" w:hanging="360"/>
      </w:pPr>
      <w:rPr>
        <w:rFonts w:ascii="Arial" w:hAnsi="Arial" w:hint="default"/>
      </w:rPr>
    </w:lvl>
    <w:lvl w:ilvl="4" w:tplc="6AB87266" w:tentative="1">
      <w:start w:val="1"/>
      <w:numFmt w:val="bullet"/>
      <w:lvlText w:val="•"/>
      <w:lvlJc w:val="left"/>
      <w:pPr>
        <w:tabs>
          <w:tab w:val="num" w:pos="3600"/>
        </w:tabs>
        <w:ind w:left="3600" w:hanging="360"/>
      </w:pPr>
      <w:rPr>
        <w:rFonts w:ascii="Arial" w:hAnsi="Arial" w:hint="default"/>
      </w:rPr>
    </w:lvl>
    <w:lvl w:ilvl="5" w:tplc="2A685A1C" w:tentative="1">
      <w:start w:val="1"/>
      <w:numFmt w:val="bullet"/>
      <w:lvlText w:val="•"/>
      <w:lvlJc w:val="left"/>
      <w:pPr>
        <w:tabs>
          <w:tab w:val="num" w:pos="4320"/>
        </w:tabs>
        <w:ind w:left="4320" w:hanging="360"/>
      </w:pPr>
      <w:rPr>
        <w:rFonts w:ascii="Arial" w:hAnsi="Arial" w:hint="default"/>
      </w:rPr>
    </w:lvl>
    <w:lvl w:ilvl="6" w:tplc="4B00B6B8" w:tentative="1">
      <w:start w:val="1"/>
      <w:numFmt w:val="bullet"/>
      <w:lvlText w:val="•"/>
      <w:lvlJc w:val="left"/>
      <w:pPr>
        <w:tabs>
          <w:tab w:val="num" w:pos="5040"/>
        </w:tabs>
        <w:ind w:left="5040" w:hanging="360"/>
      </w:pPr>
      <w:rPr>
        <w:rFonts w:ascii="Arial" w:hAnsi="Arial" w:hint="default"/>
      </w:rPr>
    </w:lvl>
    <w:lvl w:ilvl="7" w:tplc="3BA22182" w:tentative="1">
      <w:start w:val="1"/>
      <w:numFmt w:val="bullet"/>
      <w:lvlText w:val="•"/>
      <w:lvlJc w:val="left"/>
      <w:pPr>
        <w:tabs>
          <w:tab w:val="num" w:pos="5760"/>
        </w:tabs>
        <w:ind w:left="5760" w:hanging="360"/>
      </w:pPr>
      <w:rPr>
        <w:rFonts w:ascii="Arial" w:hAnsi="Arial" w:hint="default"/>
      </w:rPr>
    </w:lvl>
    <w:lvl w:ilvl="8" w:tplc="CA9EC45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06261"/>
    <w:rsid w:val="00010512"/>
    <w:rsid w:val="00015096"/>
    <w:rsid w:val="00023B65"/>
    <w:rsid w:val="000304FA"/>
    <w:rsid w:val="00031C69"/>
    <w:rsid w:val="000329A2"/>
    <w:rsid w:val="0004719C"/>
    <w:rsid w:val="0004785E"/>
    <w:rsid w:val="0005271B"/>
    <w:rsid w:val="00054D8A"/>
    <w:rsid w:val="0006413D"/>
    <w:rsid w:val="00066D5B"/>
    <w:rsid w:val="00067139"/>
    <w:rsid w:val="00077830"/>
    <w:rsid w:val="000842B0"/>
    <w:rsid w:val="00092385"/>
    <w:rsid w:val="00092DA9"/>
    <w:rsid w:val="000A2BF5"/>
    <w:rsid w:val="000A44CE"/>
    <w:rsid w:val="000A6251"/>
    <w:rsid w:val="000B743B"/>
    <w:rsid w:val="000C347F"/>
    <w:rsid w:val="000C3842"/>
    <w:rsid w:val="000C46F1"/>
    <w:rsid w:val="000D2C79"/>
    <w:rsid w:val="000D3A99"/>
    <w:rsid w:val="000D4A9C"/>
    <w:rsid w:val="000D639E"/>
    <w:rsid w:val="000D684C"/>
    <w:rsid w:val="000D744B"/>
    <w:rsid w:val="000E5660"/>
    <w:rsid w:val="00100B0E"/>
    <w:rsid w:val="00106E3E"/>
    <w:rsid w:val="00107A1E"/>
    <w:rsid w:val="00110147"/>
    <w:rsid w:val="00110538"/>
    <w:rsid w:val="00114D5B"/>
    <w:rsid w:val="00123A26"/>
    <w:rsid w:val="001255DE"/>
    <w:rsid w:val="001444F6"/>
    <w:rsid w:val="00160D42"/>
    <w:rsid w:val="00164FDF"/>
    <w:rsid w:val="00167583"/>
    <w:rsid w:val="00170F30"/>
    <w:rsid w:val="00176A48"/>
    <w:rsid w:val="0018489E"/>
    <w:rsid w:val="00186489"/>
    <w:rsid w:val="00191BB7"/>
    <w:rsid w:val="001949FF"/>
    <w:rsid w:val="001A4159"/>
    <w:rsid w:val="001B12D8"/>
    <w:rsid w:val="001B2A4C"/>
    <w:rsid w:val="001B2CEA"/>
    <w:rsid w:val="001B3DB1"/>
    <w:rsid w:val="001B788B"/>
    <w:rsid w:val="001B7B0D"/>
    <w:rsid w:val="001C0265"/>
    <w:rsid w:val="001C33CD"/>
    <w:rsid w:val="001C43A9"/>
    <w:rsid w:val="001C6AAF"/>
    <w:rsid w:val="001D041B"/>
    <w:rsid w:val="001D2077"/>
    <w:rsid w:val="001E70BC"/>
    <w:rsid w:val="001F1FFA"/>
    <w:rsid w:val="00201945"/>
    <w:rsid w:val="00211C97"/>
    <w:rsid w:val="00213E72"/>
    <w:rsid w:val="00226491"/>
    <w:rsid w:val="00263C66"/>
    <w:rsid w:val="0026487C"/>
    <w:rsid w:val="00271D62"/>
    <w:rsid w:val="00272A6F"/>
    <w:rsid w:val="00276393"/>
    <w:rsid w:val="00284F18"/>
    <w:rsid w:val="00285509"/>
    <w:rsid w:val="00285788"/>
    <w:rsid w:val="00291027"/>
    <w:rsid w:val="002921B4"/>
    <w:rsid w:val="00294FF4"/>
    <w:rsid w:val="002A527A"/>
    <w:rsid w:val="002B4560"/>
    <w:rsid w:val="002C21C0"/>
    <w:rsid w:val="002C3A76"/>
    <w:rsid w:val="002D00AF"/>
    <w:rsid w:val="002D31E8"/>
    <w:rsid w:val="002E3053"/>
    <w:rsid w:val="002E5632"/>
    <w:rsid w:val="002F0F8E"/>
    <w:rsid w:val="002F5561"/>
    <w:rsid w:val="00300206"/>
    <w:rsid w:val="003056C5"/>
    <w:rsid w:val="00305B17"/>
    <w:rsid w:val="00305FE1"/>
    <w:rsid w:val="0031650F"/>
    <w:rsid w:val="003323DF"/>
    <w:rsid w:val="00340885"/>
    <w:rsid w:val="003417BD"/>
    <w:rsid w:val="00343A1A"/>
    <w:rsid w:val="00343CF5"/>
    <w:rsid w:val="003601F1"/>
    <w:rsid w:val="0037292C"/>
    <w:rsid w:val="00373618"/>
    <w:rsid w:val="00376327"/>
    <w:rsid w:val="0038040E"/>
    <w:rsid w:val="00383726"/>
    <w:rsid w:val="00384DB4"/>
    <w:rsid w:val="00392287"/>
    <w:rsid w:val="003944A0"/>
    <w:rsid w:val="003953FF"/>
    <w:rsid w:val="003969D2"/>
    <w:rsid w:val="003A4FC5"/>
    <w:rsid w:val="003A747A"/>
    <w:rsid w:val="003B3DA5"/>
    <w:rsid w:val="003B4BE9"/>
    <w:rsid w:val="003B7C56"/>
    <w:rsid w:val="003C01D5"/>
    <w:rsid w:val="003C04A0"/>
    <w:rsid w:val="003C2DBB"/>
    <w:rsid w:val="003C65C9"/>
    <w:rsid w:val="003C7F92"/>
    <w:rsid w:val="003D4DD1"/>
    <w:rsid w:val="003E5CDE"/>
    <w:rsid w:val="003E7542"/>
    <w:rsid w:val="003F0DE8"/>
    <w:rsid w:val="003F0FA8"/>
    <w:rsid w:val="003F358D"/>
    <w:rsid w:val="003F3933"/>
    <w:rsid w:val="003F39D9"/>
    <w:rsid w:val="003F6939"/>
    <w:rsid w:val="003F7702"/>
    <w:rsid w:val="00401600"/>
    <w:rsid w:val="00404DF4"/>
    <w:rsid w:val="00414438"/>
    <w:rsid w:val="00420D47"/>
    <w:rsid w:val="004219C1"/>
    <w:rsid w:val="0043504B"/>
    <w:rsid w:val="00442502"/>
    <w:rsid w:val="00446A18"/>
    <w:rsid w:val="0045738E"/>
    <w:rsid w:val="0046566C"/>
    <w:rsid w:val="00473B5D"/>
    <w:rsid w:val="00481D0D"/>
    <w:rsid w:val="00482B40"/>
    <w:rsid w:val="00486A77"/>
    <w:rsid w:val="00491C35"/>
    <w:rsid w:val="00493915"/>
    <w:rsid w:val="00497B02"/>
    <w:rsid w:val="004B3286"/>
    <w:rsid w:val="004C09D6"/>
    <w:rsid w:val="004C6171"/>
    <w:rsid w:val="004D6038"/>
    <w:rsid w:val="004D73E3"/>
    <w:rsid w:val="004E2DB3"/>
    <w:rsid w:val="004E682E"/>
    <w:rsid w:val="004F25AC"/>
    <w:rsid w:val="004F3A85"/>
    <w:rsid w:val="004F5C16"/>
    <w:rsid w:val="004F5D8C"/>
    <w:rsid w:val="004F6CA6"/>
    <w:rsid w:val="00500ED7"/>
    <w:rsid w:val="005030AA"/>
    <w:rsid w:val="00511146"/>
    <w:rsid w:val="0051583C"/>
    <w:rsid w:val="005242A9"/>
    <w:rsid w:val="00527858"/>
    <w:rsid w:val="00532091"/>
    <w:rsid w:val="00535EC7"/>
    <w:rsid w:val="00540903"/>
    <w:rsid w:val="00541576"/>
    <w:rsid w:val="005445DC"/>
    <w:rsid w:val="005560BF"/>
    <w:rsid w:val="00566A70"/>
    <w:rsid w:val="00570BF0"/>
    <w:rsid w:val="0057352A"/>
    <w:rsid w:val="00576CD4"/>
    <w:rsid w:val="00577481"/>
    <w:rsid w:val="005873B4"/>
    <w:rsid w:val="005919EF"/>
    <w:rsid w:val="00593391"/>
    <w:rsid w:val="00596A80"/>
    <w:rsid w:val="005A3525"/>
    <w:rsid w:val="005B0C72"/>
    <w:rsid w:val="005B535C"/>
    <w:rsid w:val="005B731F"/>
    <w:rsid w:val="005B740F"/>
    <w:rsid w:val="005C01F5"/>
    <w:rsid w:val="005C0E57"/>
    <w:rsid w:val="005C3CA8"/>
    <w:rsid w:val="005C5C9C"/>
    <w:rsid w:val="005C6D66"/>
    <w:rsid w:val="005C7744"/>
    <w:rsid w:val="005D40B0"/>
    <w:rsid w:val="005D5D18"/>
    <w:rsid w:val="005D6917"/>
    <w:rsid w:val="005E2019"/>
    <w:rsid w:val="005E612A"/>
    <w:rsid w:val="005F065F"/>
    <w:rsid w:val="005F1178"/>
    <w:rsid w:val="00613163"/>
    <w:rsid w:val="0061595B"/>
    <w:rsid w:val="006168E6"/>
    <w:rsid w:val="0062430E"/>
    <w:rsid w:val="0062625D"/>
    <w:rsid w:val="00626781"/>
    <w:rsid w:val="006276BB"/>
    <w:rsid w:val="0063191E"/>
    <w:rsid w:val="00636B3F"/>
    <w:rsid w:val="006448EE"/>
    <w:rsid w:val="006476DF"/>
    <w:rsid w:val="006502CC"/>
    <w:rsid w:val="00650546"/>
    <w:rsid w:val="00653853"/>
    <w:rsid w:val="00654A04"/>
    <w:rsid w:val="00661BF8"/>
    <w:rsid w:val="006707E0"/>
    <w:rsid w:val="006722FA"/>
    <w:rsid w:val="00672B43"/>
    <w:rsid w:val="00677533"/>
    <w:rsid w:val="0068466D"/>
    <w:rsid w:val="00686660"/>
    <w:rsid w:val="00695DE0"/>
    <w:rsid w:val="006A164D"/>
    <w:rsid w:val="006A3652"/>
    <w:rsid w:val="006A3FE6"/>
    <w:rsid w:val="006A5E83"/>
    <w:rsid w:val="006A670B"/>
    <w:rsid w:val="006B6FF7"/>
    <w:rsid w:val="006C0598"/>
    <w:rsid w:val="006C6FBC"/>
    <w:rsid w:val="006C7979"/>
    <w:rsid w:val="006C7A7A"/>
    <w:rsid w:val="006D2FA7"/>
    <w:rsid w:val="006D40B8"/>
    <w:rsid w:val="006D4539"/>
    <w:rsid w:val="006D7534"/>
    <w:rsid w:val="006D7E52"/>
    <w:rsid w:val="006E7F64"/>
    <w:rsid w:val="006F1535"/>
    <w:rsid w:val="006F2879"/>
    <w:rsid w:val="006F60A8"/>
    <w:rsid w:val="006F6E40"/>
    <w:rsid w:val="00701566"/>
    <w:rsid w:val="00702072"/>
    <w:rsid w:val="00704519"/>
    <w:rsid w:val="00712057"/>
    <w:rsid w:val="0072091B"/>
    <w:rsid w:val="007231DD"/>
    <w:rsid w:val="00723C8C"/>
    <w:rsid w:val="0072720C"/>
    <w:rsid w:val="00727289"/>
    <w:rsid w:val="00735077"/>
    <w:rsid w:val="00742FD4"/>
    <w:rsid w:val="00761698"/>
    <w:rsid w:val="00762214"/>
    <w:rsid w:val="00774C13"/>
    <w:rsid w:val="00775ED5"/>
    <w:rsid w:val="00780D88"/>
    <w:rsid w:val="00782FAF"/>
    <w:rsid w:val="00784036"/>
    <w:rsid w:val="00787A14"/>
    <w:rsid w:val="007A119D"/>
    <w:rsid w:val="007B5501"/>
    <w:rsid w:val="007C0581"/>
    <w:rsid w:val="007C243F"/>
    <w:rsid w:val="007C267F"/>
    <w:rsid w:val="007C4264"/>
    <w:rsid w:val="007C5A47"/>
    <w:rsid w:val="007C6394"/>
    <w:rsid w:val="007D3569"/>
    <w:rsid w:val="007D5E91"/>
    <w:rsid w:val="007D6BD9"/>
    <w:rsid w:val="007E5621"/>
    <w:rsid w:val="007F34DA"/>
    <w:rsid w:val="00801F35"/>
    <w:rsid w:val="00805C33"/>
    <w:rsid w:val="0082127F"/>
    <w:rsid w:val="00824E84"/>
    <w:rsid w:val="0083025C"/>
    <w:rsid w:val="008347B1"/>
    <w:rsid w:val="00834BEB"/>
    <w:rsid w:val="008375F1"/>
    <w:rsid w:val="00844D74"/>
    <w:rsid w:val="0084514E"/>
    <w:rsid w:val="008452ED"/>
    <w:rsid w:val="0084671B"/>
    <w:rsid w:val="008477E0"/>
    <w:rsid w:val="008511E1"/>
    <w:rsid w:val="00853987"/>
    <w:rsid w:val="00856DF2"/>
    <w:rsid w:val="008613CF"/>
    <w:rsid w:val="0086439E"/>
    <w:rsid w:val="0087065C"/>
    <w:rsid w:val="00877651"/>
    <w:rsid w:val="0088127B"/>
    <w:rsid w:val="00881F0A"/>
    <w:rsid w:val="008829ED"/>
    <w:rsid w:val="008851C9"/>
    <w:rsid w:val="00894AA4"/>
    <w:rsid w:val="00894B59"/>
    <w:rsid w:val="008A59C6"/>
    <w:rsid w:val="008A791A"/>
    <w:rsid w:val="008B10ED"/>
    <w:rsid w:val="008B2442"/>
    <w:rsid w:val="008B24B6"/>
    <w:rsid w:val="008B2E57"/>
    <w:rsid w:val="008C0A19"/>
    <w:rsid w:val="008C281C"/>
    <w:rsid w:val="008C3A93"/>
    <w:rsid w:val="008D08C0"/>
    <w:rsid w:val="008D0A29"/>
    <w:rsid w:val="008D58A8"/>
    <w:rsid w:val="008E23D3"/>
    <w:rsid w:val="008E363B"/>
    <w:rsid w:val="008F57E4"/>
    <w:rsid w:val="008F7EF5"/>
    <w:rsid w:val="008F7F5A"/>
    <w:rsid w:val="00905D65"/>
    <w:rsid w:val="0091150C"/>
    <w:rsid w:val="0091189A"/>
    <w:rsid w:val="00916F1D"/>
    <w:rsid w:val="00934C88"/>
    <w:rsid w:val="009351B7"/>
    <w:rsid w:val="009353E3"/>
    <w:rsid w:val="00942B98"/>
    <w:rsid w:val="00946151"/>
    <w:rsid w:val="009469DC"/>
    <w:rsid w:val="00967E28"/>
    <w:rsid w:val="00981767"/>
    <w:rsid w:val="009818EB"/>
    <w:rsid w:val="00981E66"/>
    <w:rsid w:val="00992173"/>
    <w:rsid w:val="00993B83"/>
    <w:rsid w:val="009A1EEC"/>
    <w:rsid w:val="009A4723"/>
    <w:rsid w:val="009B1D91"/>
    <w:rsid w:val="009B5605"/>
    <w:rsid w:val="009B66EE"/>
    <w:rsid w:val="009C4EB1"/>
    <w:rsid w:val="009D76CE"/>
    <w:rsid w:val="009E184B"/>
    <w:rsid w:val="009F0864"/>
    <w:rsid w:val="009F4CDD"/>
    <w:rsid w:val="00A06666"/>
    <w:rsid w:val="00A147D0"/>
    <w:rsid w:val="00A21E19"/>
    <w:rsid w:val="00A22DAC"/>
    <w:rsid w:val="00A26E3B"/>
    <w:rsid w:val="00A3107D"/>
    <w:rsid w:val="00A3605C"/>
    <w:rsid w:val="00A36D38"/>
    <w:rsid w:val="00A4062F"/>
    <w:rsid w:val="00A42E35"/>
    <w:rsid w:val="00A504BC"/>
    <w:rsid w:val="00A507EA"/>
    <w:rsid w:val="00A52525"/>
    <w:rsid w:val="00A55E24"/>
    <w:rsid w:val="00A66A0B"/>
    <w:rsid w:val="00A7787A"/>
    <w:rsid w:val="00A911BE"/>
    <w:rsid w:val="00A9244F"/>
    <w:rsid w:val="00AA29E1"/>
    <w:rsid w:val="00AA2B43"/>
    <w:rsid w:val="00AA554D"/>
    <w:rsid w:val="00AB1A24"/>
    <w:rsid w:val="00AB2515"/>
    <w:rsid w:val="00AB4571"/>
    <w:rsid w:val="00AC792E"/>
    <w:rsid w:val="00AD1782"/>
    <w:rsid w:val="00AD2856"/>
    <w:rsid w:val="00AD43CD"/>
    <w:rsid w:val="00AD4E47"/>
    <w:rsid w:val="00AD688D"/>
    <w:rsid w:val="00AE042D"/>
    <w:rsid w:val="00AE31B8"/>
    <w:rsid w:val="00AF060F"/>
    <w:rsid w:val="00AF1286"/>
    <w:rsid w:val="00AF1C5A"/>
    <w:rsid w:val="00AF414D"/>
    <w:rsid w:val="00B035CF"/>
    <w:rsid w:val="00B12CC7"/>
    <w:rsid w:val="00B15CE8"/>
    <w:rsid w:val="00B21B35"/>
    <w:rsid w:val="00B21C94"/>
    <w:rsid w:val="00B2445D"/>
    <w:rsid w:val="00B31BB7"/>
    <w:rsid w:val="00B349B7"/>
    <w:rsid w:val="00B36694"/>
    <w:rsid w:val="00B42AF9"/>
    <w:rsid w:val="00B467F6"/>
    <w:rsid w:val="00B504CF"/>
    <w:rsid w:val="00B535D1"/>
    <w:rsid w:val="00B56E2E"/>
    <w:rsid w:val="00B61855"/>
    <w:rsid w:val="00B6662F"/>
    <w:rsid w:val="00B74686"/>
    <w:rsid w:val="00B749BB"/>
    <w:rsid w:val="00B807AF"/>
    <w:rsid w:val="00B85BCA"/>
    <w:rsid w:val="00B905F5"/>
    <w:rsid w:val="00B9569E"/>
    <w:rsid w:val="00B95A28"/>
    <w:rsid w:val="00B95B6E"/>
    <w:rsid w:val="00BA0BD0"/>
    <w:rsid w:val="00BA4A38"/>
    <w:rsid w:val="00BA7696"/>
    <w:rsid w:val="00BB2875"/>
    <w:rsid w:val="00BC0082"/>
    <w:rsid w:val="00BC059A"/>
    <w:rsid w:val="00BC312A"/>
    <w:rsid w:val="00BC3365"/>
    <w:rsid w:val="00BC4CFD"/>
    <w:rsid w:val="00BD1E20"/>
    <w:rsid w:val="00BD7975"/>
    <w:rsid w:val="00BE1421"/>
    <w:rsid w:val="00BE32CB"/>
    <w:rsid w:val="00C01C43"/>
    <w:rsid w:val="00C01E3F"/>
    <w:rsid w:val="00C044A2"/>
    <w:rsid w:val="00C068F8"/>
    <w:rsid w:val="00C1623A"/>
    <w:rsid w:val="00C169AA"/>
    <w:rsid w:val="00C17C33"/>
    <w:rsid w:val="00C2065A"/>
    <w:rsid w:val="00C24226"/>
    <w:rsid w:val="00C313BE"/>
    <w:rsid w:val="00C343A3"/>
    <w:rsid w:val="00C36D32"/>
    <w:rsid w:val="00C37F3B"/>
    <w:rsid w:val="00C4064A"/>
    <w:rsid w:val="00C40EA5"/>
    <w:rsid w:val="00C50065"/>
    <w:rsid w:val="00C56A4E"/>
    <w:rsid w:val="00C6532A"/>
    <w:rsid w:val="00C65B6D"/>
    <w:rsid w:val="00C85A92"/>
    <w:rsid w:val="00C92AB9"/>
    <w:rsid w:val="00C94B74"/>
    <w:rsid w:val="00CA240E"/>
    <w:rsid w:val="00CA2703"/>
    <w:rsid w:val="00CA2FCC"/>
    <w:rsid w:val="00CB17F3"/>
    <w:rsid w:val="00CD11C1"/>
    <w:rsid w:val="00CD18A2"/>
    <w:rsid w:val="00CD2B98"/>
    <w:rsid w:val="00CE657F"/>
    <w:rsid w:val="00CF139A"/>
    <w:rsid w:val="00CF202F"/>
    <w:rsid w:val="00CF2AE8"/>
    <w:rsid w:val="00CF3D6E"/>
    <w:rsid w:val="00CF42C1"/>
    <w:rsid w:val="00D000A1"/>
    <w:rsid w:val="00D03131"/>
    <w:rsid w:val="00D100C8"/>
    <w:rsid w:val="00D156EC"/>
    <w:rsid w:val="00D2402D"/>
    <w:rsid w:val="00D259CD"/>
    <w:rsid w:val="00D25B0B"/>
    <w:rsid w:val="00D25B5C"/>
    <w:rsid w:val="00D25CC8"/>
    <w:rsid w:val="00D264A8"/>
    <w:rsid w:val="00D3103D"/>
    <w:rsid w:val="00D31455"/>
    <w:rsid w:val="00D33361"/>
    <w:rsid w:val="00D36F02"/>
    <w:rsid w:val="00D511E6"/>
    <w:rsid w:val="00D5771F"/>
    <w:rsid w:val="00D577DD"/>
    <w:rsid w:val="00D61B52"/>
    <w:rsid w:val="00D61BCA"/>
    <w:rsid w:val="00D63714"/>
    <w:rsid w:val="00D63B63"/>
    <w:rsid w:val="00D66A9D"/>
    <w:rsid w:val="00D7106F"/>
    <w:rsid w:val="00D72259"/>
    <w:rsid w:val="00D72B3E"/>
    <w:rsid w:val="00D83CEF"/>
    <w:rsid w:val="00D85675"/>
    <w:rsid w:val="00D93617"/>
    <w:rsid w:val="00DB3E07"/>
    <w:rsid w:val="00DB6C1E"/>
    <w:rsid w:val="00DB796B"/>
    <w:rsid w:val="00DC12A2"/>
    <w:rsid w:val="00DD5357"/>
    <w:rsid w:val="00DE6A51"/>
    <w:rsid w:val="00DF0387"/>
    <w:rsid w:val="00DF3F45"/>
    <w:rsid w:val="00DF414D"/>
    <w:rsid w:val="00DF5F03"/>
    <w:rsid w:val="00DF7EF0"/>
    <w:rsid w:val="00E01FDA"/>
    <w:rsid w:val="00E02940"/>
    <w:rsid w:val="00E0350D"/>
    <w:rsid w:val="00E0378F"/>
    <w:rsid w:val="00E10CD8"/>
    <w:rsid w:val="00E11233"/>
    <w:rsid w:val="00E13139"/>
    <w:rsid w:val="00E16571"/>
    <w:rsid w:val="00E2245C"/>
    <w:rsid w:val="00E22FC0"/>
    <w:rsid w:val="00E25FB7"/>
    <w:rsid w:val="00E328D5"/>
    <w:rsid w:val="00E37B23"/>
    <w:rsid w:val="00E4333E"/>
    <w:rsid w:val="00E436EC"/>
    <w:rsid w:val="00E43940"/>
    <w:rsid w:val="00E55520"/>
    <w:rsid w:val="00E5670E"/>
    <w:rsid w:val="00E6056B"/>
    <w:rsid w:val="00E7228A"/>
    <w:rsid w:val="00E80320"/>
    <w:rsid w:val="00EA78A3"/>
    <w:rsid w:val="00EB46F2"/>
    <w:rsid w:val="00EC69A1"/>
    <w:rsid w:val="00ED2DAD"/>
    <w:rsid w:val="00ED2DDB"/>
    <w:rsid w:val="00ED3EC3"/>
    <w:rsid w:val="00ED6A4B"/>
    <w:rsid w:val="00EE057E"/>
    <w:rsid w:val="00EE0902"/>
    <w:rsid w:val="00EE2F96"/>
    <w:rsid w:val="00EE65EC"/>
    <w:rsid w:val="00EF3125"/>
    <w:rsid w:val="00EF475E"/>
    <w:rsid w:val="00EF61D4"/>
    <w:rsid w:val="00F06F28"/>
    <w:rsid w:val="00F1048E"/>
    <w:rsid w:val="00F250F7"/>
    <w:rsid w:val="00F33EC9"/>
    <w:rsid w:val="00F35795"/>
    <w:rsid w:val="00F4005A"/>
    <w:rsid w:val="00F469FC"/>
    <w:rsid w:val="00F52D6E"/>
    <w:rsid w:val="00F60863"/>
    <w:rsid w:val="00F6228A"/>
    <w:rsid w:val="00F62C1E"/>
    <w:rsid w:val="00F632E4"/>
    <w:rsid w:val="00F72C6F"/>
    <w:rsid w:val="00F82DFB"/>
    <w:rsid w:val="00F92513"/>
    <w:rsid w:val="00FA1408"/>
    <w:rsid w:val="00FA275C"/>
    <w:rsid w:val="00FA64EE"/>
    <w:rsid w:val="00FA6BC9"/>
    <w:rsid w:val="00FB20BC"/>
    <w:rsid w:val="00FB603A"/>
    <w:rsid w:val="00FC518C"/>
    <w:rsid w:val="00FD4E13"/>
    <w:rsid w:val="00FE35ED"/>
    <w:rsid w:val="00FE5BE8"/>
    <w:rsid w:val="00FE6DE0"/>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645F32"/>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3E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C34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9464">
      <w:bodyDiv w:val="1"/>
      <w:marLeft w:val="0"/>
      <w:marRight w:val="0"/>
      <w:marTop w:val="0"/>
      <w:marBottom w:val="0"/>
      <w:divBdr>
        <w:top w:val="none" w:sz="0" w:space="0" w:color="auto"/>
        <w:left w:val="none" w:sz="0" w:space="0" w:color="auto"/>
        <w:bottom w:val="none" w:sz="0" w:space="0" w:color="auto"/>
        <w:right w:val="none" w:sz="0" w:space="0" w:color="auto"/>
      </w:divBdr>
      <w:divsChild>
        <w:div w:id="306936658">
          <w:marLeft w:val="0"/>
          <w:marRight w:val="0"/>
          <w:marTop w:val="0"/>
          <w:marBottom w:val="0"/>
          <w:divBdr>
            <w:top w:val="none" w:sz="0" w:space="0" w:color="auto"/>
            <w:left w:val="none" w:sz="0" w:space="0" w:color="auto"/>
            <w:bottom w:val="none" w:sz="0" w:space="0" w:color="auto"/>
            <w:right w:val="none" w:sz="0" w:space="0" w:color="auto"/>
          </w:divBdr>
        </w:div>
        <w:div w:id="588268648">
          <w:marLeft w:val="0"/>
          <w:marRight w:val="0"/>
          <w:marTop w:val="0"/>
          <w:marBottom w:val="0"/>
          <w:divBdr>
            <w:top w:val="none" w:sz="0" w:space="0" w:color="auto"/>
            <w:left w:val="none" w:sz="0" w:space="0" w:color="auto"/>
            <w:bottom w:val="none" w:sz="0" w:space="0" w:color="auto"/>
            <w:right w:val="none" w:sz="0" w:space="0" w:color="auto"/>
          </w:divBdr>
        </w:div>
        <w:div w:id="1752847053">
          <w:marLeft w:val="0"/>
          <w:marRight w:val="0"/>
          <w:marTop w:val="0"/>
          <w:marBottom w:val="0"/>
          <w:divBdr>
            <w:top w:val="none" w:sz="0" w:space="0" w:color="auto"/>
            <w:left w:val="none" w:sz="0" w:space="0" w:color="auto"/>
            <w:bottom w:val="none" w:sz="0" w:space="0" w:color="auto"/>
            <w:right w:val="none" w:sz="0" w:space="0" w:color="auto"/>
          </w:divBdr>
        </w:div>
      </w:divsChild>
    </w:div>
    <w:div w:id="605967696">
      <w:bodyDiv w:val="1"/>
      <w:marLeft w:val="0"/>
      <w:marRight w:val="0"/>
      <w:marTop w:val="0"/>
      <w:marBottom w:val="0"/>
      <w:divBdr>
        <w:top w:val="none" w:sz="0" w:space="0" w:color="auto"/>
        <w:left w:val="none" w:sz="0" w:space="0" w:color="auto"/>
        <w:bottom w:val="none" w:sz="0" w:space="0" w:color="auto"/>
        <w:right w:val="none" w:sz="0" w:space="0" w:color="auto"/>
      </w:divBdr>
      <w:divsChild>
        <w:div w:id="1997486908">
          <w:marLeft w:val="0"/>
          <w:marRight w:val="0"/>
          <w:marTop w:val="0"/>
          <w:marBottom w:val="0"/>
          <w:divBdr>
            <w:top w:val="none" w:sz="0" w:space="0" w:color="auto"/>
            <w:left w:val="none" w:sz="0" w:space="0" w:color="auto"/>
            <w:bottom w:val="none" w:sz="0" w:space="0" w:color="auto"/>
            <w:right w:val="none" w:sz="0" w:space="0" w:color="auto"/>
          </w:divBdr>
        </w:div>
        <w:div w:id="156767992">
          <w:marLeft w:val="0"/>
          <w:marRight w:val="0"/>
          <w:marTop w:val="0"/>
          <w:marBottom w:val="0"/>
          <w:divBdr>
            <w:top w:val="none" w:sz="0" w:space="0" w:color="auto"/>
            <w:left w:val="none" w:sz="0" w:space="0" w:color="auto"/>
            <w:bottom w:val="none" w:sz="0" w:space="0" w:color="auto"/>
            <w:right w:val="none" w:sz="0" w:space="0" w:color="auto"/>
          </w:divBdr>
        </w:div>
        <w:div w:id="80088105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50329293">
      <w:bodyDiv w:val="1"/>
      <w:marLeft w:val="0"/>
      <w:marRight w:val="0"/>
      <w:marTop w:val="0"/>
      <w:marBottom w:val="0"/>
      <w:divBdr>
        <w:top w:val="none" w:sz="0" w:space="0" w:color="auto"/>
        <w:left w:val="none" w:sz="0" w:space="0" w:color="auto"/>
        <w:bottom w:val="none" w:sz="0" w:space="0" w:color="auto"/>
        <w:right w:val="none" w:sz="0" w:space="0" w:color="auto"/>
      </w:divBdr>
      <w:divsChild>
        <w:div w:id="923415324">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9DCA-815D-4503-8BAF-DA8018B9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6808</Words>
  <Characters>3881</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2022-05-03T10:17:00Z</cp:lastPrinted>
  <dcterms:created xsi:type="dcterms:W3CDTF">2022-05-06T10:19:00Z</dcterms:created>
  <dcterms:modified xsi:type="dcterms:W3CDTF">2022-05-06T10:19:00Z</dcterms:modified>
</cp:coreProperties>
</file>