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36647">
        <w:rPr>
          <w:b/>
          <w:caps/>
        </w:rPr>
        <w:t>KLAIPĖDOS MIESTO SAVIVALDYBĖS TURTO INVESTAVIMO, DIDINANT VIEŠOSIOS ĮSTAIGOS KLAIPĖDOS UNIVERSITETINĖS LIGONINĖS DALININKo KAPITALĄ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36647" w:rsidRDefault="00B36647" w:rsidP="00B36647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B36647" w:rsidRDefault="00B36647" w:rsidP="00B36647">
      <w:pPr>
        <w:ind w:firstLine="720"/>
        <w:jc w:val="both"/>
      </w:pPr>
      <w:r>
        <w:t>1. Perduoti Klaipėdos miesto savivaldybei nuosavybės teise priklausantį finansinį turtą – 200 000,00 Eur savivaldybės, kaip steigėjos ir dalininkės, įnašą viešajai įstaigai Klaipėdos universitetinei ligoninei, didinant šios viešosios įstaigos dalininko kapitalą.</w:t>
      </w:r>
    </w:p>
    <w:p w:rsidR="00B36647" w:rsidRDefault="00B36647" w:rsidP="00B36647">
      <w:pPr>
        <w:ind w:firstLine="709"/>
        <w:jc w:val="both"/>
      </w:pPr>
      <w:r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24779F">
            <w:r>
              <w:t>Savivaldybės mer</w:t>
            </w:r>
            <w:r w:rsidR="00E52B90">
              <w:t>o pavaduotojas</w:t>
            </w:r>
          </w:p>
        </w:tc>
        <w:tc>
          <w:tcPr>
            <w:tcW w:w="3650" w:type="dxa"/>
          </w:tcPr>
          <w:p w:rsidR="004476DD" w:rsidRDefault="00E52B90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779F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36647"/>
    <w:rsid w:val="00C56F56"/>
    <w:rsid w:val="00C62B88"/>
    <w:rsid w:val="00CA4D3B"/>
    <w:rsid w:val="00E014C1"/>
    <w:rsid w:val="00E33871"/>
    <w:rsid w:val="00E52B90"/>
    <w:rsid w:val="00E65B1C"/>
    <w:rsid w:val="00F4559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956151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2022-05-03T11:58:00Z</dcterms:created>
  <dcterms:modified xsi:type="dcterms:W3CDTF">2022-05-03T11:58:00Z</dcterms:modified>
</cp:coreProperties>
</file>