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38" w:rsidRDefault="00662938" w:rsidP="00662938">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662938" w:rsidRDefault="00662938" w:rsidP="00662938">
      <w:pPr>
        <w:jc w:val="center"/>
        <w:rPr>
          <w:b/>
          <w:sz w:val="28"/>
          <w:szCs w:val="28"/>
        </w:rPr>
      </w:pPr>
      <w:r>
        <w:rPr>
          <w:b/>
          <w:sz w:val="28"/>
          <w:szCs w:val="28"/>
        </w:rPr>
        <w:t>KLAIPĖDOS MIESTO SAVIVALDYBĖS TARYBA</w:t>
      </w:r>
    </w:p>
    <w:p w:rsidR="00662938" w:rsidRDefault="00662938" w:rsidP="00662938">
      <w:pPr>
        <w:pStyle w:val="Pagrindinistekstas"/>
        <w:jc w:val="center"/>
        <w:rPr>
          <w:b/>
          <w:bCs/>
          <w:caps/>
          <w:szCs w:val="24"/>
        </w:rPr>
      </w:pPr>
    </w:p>
    <w:p w:rsidR="00662938" w:rsidRDefault="00662938" w:rsidP="00662938">
      <w:pPr>
        <w:pStyle w:val="Pagrindinistekstas"/>
        <w:jc w:val="center"/>
        <w:rPr>
          <w:b/>
          <w:szCs w:val="24"/>
        </w:rPr>
      </w:pPr>
      <w:r>
        <w:rPr>
          <w:b/>
          <w:szCs w:val="24"/>
        </w:rPr>
        <w:t>FINANSŲ IR EKONOMIKOS KOMITETAS</w:t>
      </w:r>
    </w:p>
    <w:p w:rsidR="00662938" w:rsidRDefault="00662938" w:rsidP="00662938">
      <w:pPr>
        <w:pStyle w:val="Pagrindinistekstas"/>
        <w:jc w:val="center"/>
        <w:rPr>
          <w:b/>
          <w:szCs w:val="24"/>
        </w:rPr>
      </w:pPr>
      <w:r>
        <w:rPr>
          <w:b/>
          <w:szCs w:val="24"/>
        </w:rPr>
        <w:t xml:space="preserve"> POSĖDŽIO PROTOKOLAS</w:t>
      </w:r>
    </w:p>
    <w:p w:rsidR="00662938" w:rsidRDefault="00662938" w:rsidP="00662938"/>
    <w:bookmarkStart w:id="0" w:name="registravimoData"/>
    <w:p w:rsidR="00662938" w:rsidRDefault="00662938" w:rsidP="00662938">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2022-06-13</w:t>
      </w:r>
      <w:r>
        <w:fldChar w:fldCharType="end"/>
      </w:r>
      <w:bookmarkEnd w:id="0"/>
      <w:r>
        <w:rPr>
          <w:noProof/>
        </w:rPr>
        <w:t xml:space="preserve"> </w:t>
      </w:r>
      <w:r>
        <w:t xml:space="preserve">Nr. </w:t>
      </w:r>
      <w:bookmarkStart w:id="1" w:name="registravimoNr"/>
      <w:r>
        <w:t>TAR-68</w:t>
      </w:r>
      <w:bookmarkEnd w:id="1"/>
    </w:p>
    <w:p w:rsidR="00662938" w:rsidRDefault="00662938" w:rsidP="00662938">
      <w:pPr>
        <w:pStyle w:val="Pagrindinistekstas"/>
        <w:rPr>
          <w:szCs w:val="24"/>
        </w:rPr>
      </w:pPr>
    </w:p>
    <w:p w:rsidR="00662938" w:rsidRDefault="00662938" w:rsidP="00662938">
      <w:pPr>
        <w:tabs>
          <w:tab w:val="left" w:pos="567"/>
        </w:tabs>
        <w:jc w:val="both"/>
      </w:pPr>
    </w:p>
    <w:p w:rsidR="00662938" w:rsidRDefault="00662938" w:rsidP="00662938">
      <w:pPr>
        <w:tabs>
          <w:tab w:val="left" w:pos="567"/>
        </w:tabs>
        <w:jc w:val="both"/>
        <w:rPr>
          <w:lang w:eastAsia="en-US"/>
        </w:rPr>
      </w:pPr>
      <w:r>
        <w:tab/>
      </w:r>
      <w:r>
        <w:rPr>
          <w:lang w:eastAsia="en-US"/>
        </w:rPr>
        <w:t xml:space="preserve">Posėdžio data – 2022 m.  birželio 8 d. </w:t>
      </w:r>
    </w:p>
    <w:p w:rsidR="00662938" w:rsidRDefault="00662938" w:rsidP="00662938">
      <w:pPr>
        <w:tabs>
          <w:tab w:val="left" w:pos="567"/>
        </w:tabs>
        <w:jc w:val="both"/>
        <w:rPr>
          <w:lang w:eastAsia="en-US"/>
        </w:rPr>
      </w:pPr>
      <w:r>
        <w:rPr>
          <w:lang w:eastAsia="en-US"/>
        </w:rPr>
        <w:tab/>
        <w:t>Pradžia – 14.00 val. (nuotoliniu būdu)</w:t>
      </w:r>
    </w:p>
    <w:p w:rsidR="00662938" w:rsidRDefault="00662938" w:rsidP="00662938">
      <w:pPr>
        <w:tabs>
          <w:tab w:val="left" w:pos="567"/>
        </w:tabs>
        <w:jc w:val="both"/>
        <w:rPr>
          <w:lang w:eastAsia="en-US"/>
        </w:rPr>
      </w:pPr>
      <w:r>
        <w:rPr>
          <w:lang w:eastAsia="en-US"/>
        </w:rPr>
        <w:tab/>
        <w:t xml:space="preserve">Posėdžio pirmininkas – </w:t>
      </w:r>
      <w:r>
        <w:rPr>
          <w:rFonts w:eastAsia="Calibri"/>
        </w:rPr>
        <w:t>Aidas Kaveckis.</w:t>
      </w:r>
    </w:p>
    <w:p w:rsidR="00662938" w:rsidRPr="00662938" w:rsidRDefault="00662938" w:rsidP="00662938">
      <w:pPr>
        <w:tabs>
          <w:tab w:val="left" w:pos="567"/>
        </w:tabs>
        <w:jc w:val="both"/>
        <w:rPr>
          <w:lang w:eastAsia="en-US"/>
        </w:rPr>
      </w:pPr>
      <w:r>
        <w:rPr>
          <w:lang w:eastAsia="en-US"/>
        </w:rPr>
        <w:tab/>
        <w:t>Posėdžio sekretorė  – Lietutė Demidova.</w:t>
      </w:r>
    </w:p>
    <w:p w:rsidR="00662938" w:rsidRDefault="00662938" w:rsidP="00662938">
      <w:pPr>
        <w:tabs>
          <w:tab w:val="left" w:pos="709"/>
        </w:tabs>
        <w:jc w:val="both"/>
        <w:rPr>
          <w:lang w:eastAsia="en-US"/>
        </w:rPr>
      </w:pPr>
    </w:p>
    <w:p w:rsidR="00662938" w:rsidRDefault="00662938" w:rsidP="00662938">
      <w:pPr>
        <w:tabs>
          <w:tab w:val="left" w:pos="567"/>
        </w:tabs>
        <w:suppressAutoHyphens/>
        <w:jc w:val="both"/>
        <w:rPr>
          <w:lang w:eastAsia="en-US"/>
        </w:rPr>
      </w:pPr>
      <w:r>
        <w:rPr>
          <w:color w:val="FF0000"/>
          <w:lang w:eastAsia="en-US"/>
        </w:rPr>
        <w:tab/>
      </w:r>
      <w:r>
        <w:rPr>
          <w:lang w:eastAsia="en-US"/>
        </w:rPr>
        <w:t xml:space="preserve">5. SVARSTYTA. Klaipėdos miesto savivaldybės tarybos 2019 m. lapkričio 28 d. sprendimo Nr. T2-333 „Dėl Klaipėdos miesto savivaldybės administracijos struktūros patvirtinimo“ pakeitimas. </w:t>
      </w:r>
    </w:p>
    <w:p w:rsidR="00662938" w:rsidRDefault="00662938" w:rsidP="00662938">
      <w:pPr>
        <w:tabs>
          <w:tab w:val="left" w:pos="567"/>
        </w:tabs>
        <w:jc w:val="both"/>
        <w:rPr>
          <w:rFonts w:eastAsiaTheme="minorHAnsi"/>
          <w:lang w:eastAsia="en-US"/>
        </w:rPr>
      </w:pPr>
      <w:r>
        <w:rPr>
          <w:lang w:eastAsia="en-US"/>
        </w:rPr>
        <w:tab/>
        <w:t>Pranešėjas – G. Neniškis.</w:t>
      </w:r>
      <w:r>
        <w:rPr>
          <w:rFonts w:eastAsiaTheme="minorHAnsi"/>
          <w:lang w:eastAsia="en-US"/>
        </w:rPr>
        <w:t xml:space="preserve">  Informuoja, kodėl vyksta esminiai pasikeitimai. Primena, kad Klaipėdos miesto savivaldybės taryba 2019 sprendimu patvirtino Savivaldybės administracijos struktūrą, kuri įsigaliojo 2020 m. balandžio 1 d., tačiau, atsižvelgiant į teisės aktų kaitą bei pasikeitus geopolitinei situacijai Europoje, siūloma struktūrą keisti. Siūloma Viešosios tvarkos skyriuje įsteigti Civilinės saugos ir mobilizacijos poskyrius, Bendrojo skyriaus vyr. specialisto, atsakingo už korupcijai atsparios aplinkos kūrimą, pareigybė perkelti iš Bendrojo skyriaus į tiesioginį Klaipėdos miesto savivaldybės administracijos direktoriaus pavaldumą, taip pat panaikinti Duomenų apsaugos </w:t>
      </w:r>
      <w:bookmarkStart w:id="2" w:name="_GoBack"/>
      <w:bookmarkEnd w:id="2"/>
      <w:r>
        <w:rPr>
          <w:rFonts w:eastAsiaTheme="minorHAnsi"/>
          <w:lang w:eastAsia="en-US"/>
        </w:rPr>
        <w:t>pareigūno - darbuotojo, dirbančio pagal darbo sutartį, pareigybė ir steigiama karjeros valstybės tarnautojo - Duomenų apsaugos pareigūno, viešųjų pirkimų pertvarkymas.</w:t>
      </w:r>
    </w:p>
    <w:p w:rsidR="00662938" w:rsidRDefault="00662938" w:rsidP="00662938">
      <w:pPr>
        <w:tabs>
          <w:tab w:val="left" w:pos="567"/>
        </w:tabs>
        <w:jc w:val="both"/>
        <w:rPr>
          <w:rFonts w:eastAsiaTheme="minorHAnsi"/>
          <w:lang w:eastAsia="en-US"/>
        </w:rPr>
      </w:pPr>
      <w:r>
        <w:rPr>
          <w:rFonts w:eastAsiaTheme="minorHAnsi"/>
          <w:lang w:eastAsia="en-US"/>
        </w:rPr>
        <w:tab/>
        <w:t>S. Budinas mano, kad tarybos nariai turi matyti</w:t>
      </w:r>
      <w:r>
        <w:rPr>
          <w:rFonts w:eastAsiaTheme="minorHAnsi"/>
          <w:color w:val="FF0000"/>
          <w:lang w:eastAsia="en-US"/>
        </w:rPr>
        <w:t xml:space="preserve"> </w:t>
      </w:r>
      <w:r>
        <w:rPr>
          <w:rFonts w:eastAsiaTheme="minorHAnsi"/>
          <w:lang w:eastAsia="en-US"/>
        </w:rPr>
        <w:t>didindami pareigybių skaičių, kaip atrodome tarp didžiųjų miestų ir kiek tenka 1 gyventojui Savivaldybės darbuotojų, nes įprastai tokia statistika vedama. Teigia, kol nemato skaičių, kaip atrodo Klaipėda tarp didžiųjų miestų, sunku pritarti projektui, todėl dabar susilaikys nuo sprendimo priėmimo.</w:t>
      </w:r>
    </w:p>
    <w:p w:rsidR="00662938" w:rsidRDefault="00662938" w:rsidP="00662938">
      <w:pPr>
        <w:tabs>
          <w:tab w:val="left" w:pos="567"/>
        </w:tabs>
        <w:jc w:val="both"/>
        <w:rPr>
          <w:rFonts w:eastAsiaTheme="minorHAnsi"/>
          <w:lang w:eastAsia="en-US"/>
        </w:rPr>
      </w:pPr>
      <w:r>
        <w:rPr>
          <w:rFonts w:eastAsiaTheme="minorHAnsi"/>
          <w:lang w:eastAsia="en-US"/>
        </w:rPr>
        <w:tab/>
        <w:t>A. Vaitkus sako, kad pritars pateiktam sprendimo projektui, nes įstaigos struktūra, personalas ir finansai yra pagrindas kiekvienam vadovui, kuris turi turėti galimybę rinktis ir tuo pačiu atsakyti už rezultatus.</w:t>
      </w:r>
    </w:p>
    <w:p w:rsidR="00662938" w:rsidRDefault="00662938" w:rsidP="00662938">
      <w:pPr>
        <w:tabs>
          <w:tab w:val="left" w:pos="567"/>
        </w:tabs>
        <w:jc w:val="both"/>
        <w:rPr>
          <w:rFonts w:eastAsiaTheme="minorHAnsi"/>
          <w:lang w:eastAsia="en-US"/>
        </w:rPr>
      </w:pPr>
      <w:r>
        <w:rPr>
          <w:rFonts w:eastAsiaTheme="minorHAnsi"/>
          <w:lang w:eastAsia="en-US"/>
        </w:rPr>
        <w:tab/>
        <w:t>R. Taraškevičius pritaria A. Vaitkui. Prašo Savivaldybės administracijos pateikti Tarybos posėdžiui prašomą S. Budino informaciją.</w:t>
      </w:r>
    </w:p>
    <w:p w:rsidR="00662938" w:rsidRDefault="00662938" w:rsidP="00662938">
      <w:pPr>
        <w:tabs>
          <w:tab w:val="left" w:pos="567"/>
        </w:tabs>
        <w:jc w:val="both"/>
        <w:rPr>
          <w:rFonts w:eastAsiaTheme="minorHAnsi"/>
          <w:lang w:eastAsia="en-US"/>
        </w:rPr>
      </w:pPr>
      <w:r>
        <w:rPr>
          <w:rFonts w:eastAsiaTheme="minorHAnsi"/>
          <w:lang w:eastAsia="en-US"/>
        </w:rPr>
        <w:tab/>
        <w:t>A. Barbšys sako, kad Savivaldybės administracijos direktorius argumentavo, kodėl reikalingi pakeitimai. Siūlo pritarti projektui.</w:t>
      </w:r>
    </w:p>
    <w:p w:rsidR="00662938" w:rsidRDefault="00662938" w:rsidP="00662938">
      <w:pPr>
        <w:tabs>
          <w:tab w:val="left" w:pos="567"/>
        </w:tabs>
        <w:jc w:val="both"/>
        <w:rPr>
          <w:rFonts w:eastAsiaTheme="minorHAnsi"/>
          <w:lang w:eastAsia="en-US"/>
        </w:rPr>
      </w:pPr>
      <w:r>
        <w:rPr>
          <w:rFonts w:eastAsiaTheme="minorHAnsi"/>
          <w:lang w:eastAsia="en-US"/>
        </w:rPr>
        <w:tab/>
        <w:t>A. Kaveckis taip pat pritaria sprendimo projektui.</w:t>
      </w:r>
    </w:p>
    <w:p w:rsidR="00662938" w:rsidRDefault="00662938" w:rsidP="00662938">
      <w:pPr>
        <w:tabs>
          <w:tab w:val="left" w:pos="567"/>
        </w:tabs>
        <w:jc w:val="both"/>
        <w:rPr>
          <w:rFonts w:eastAsia="Calibri"/>
        </w:rPr>
      </w:pPr>
      <w:r>
        <w:rPr>
          <w:rFonts w:eastAsia="Calibri"/>
        </w:rPr>
        <w:tab/>
        <w:t xml:space="preserve">NUTARTA: </w:t>
      </w:r>
    </w:p>
    <w:p w:rsidR="00662938" w:rsidRDefault="00662938" w:rsidP="00662938">
      <w:pPr>
        <w:tabs>
          <w:tab w:val="left" w:pos="567"/>
        </w:tabs>
        <w:jc w:val="both"/>
        <w:rPr>
          <w:rFonts w:eastAsia="Calibri"/>
        </w:rPr>
      </w:pPr>
      <w:r>
        <w:rPr>
          <w:rFonts w:eastAsia="Calibri"/>
        </w:rPr>
        <w:tab/>
        <w:t>5.1. Pritarti pateiktam sprendimo projektui.</w:t>
      </w:r>
    </w:p>
    <w:p w:rsidR="00662938" w:rsidRDefault="00662938" w:rsidP="00662938">
      <w:pPr>
        <w:tabs>
          <w:tab w:val="left" w:pos="567"/>
        </w:tabs>
        <w:jc w:val="both"/>
        <w:rPr>
          <w:rFonts w:eastAsia="Calibri"/>
        </w:rPr>
      </w:pPr>
      <w:r>
        <w:rPr>
          <w:rFonts w:eastAsia="Calibri"/>
        </w:rPr>
        <w:tab/>
        <w:t>5.2. Prašyti Savivaldybės administracijos pateikti informaciją,</w:t>
      </w:r>
      <w:r>
        <w:rPr>
          <w:rFonts w:eastAsiaTheme="minorHAnsi"/>
          <w:lang w:eastAsia="en-US"/>
        </w:rPr>
        <w:t xml:space="preserve"> kaip atrodo Klaipėda tarp didžiųjų miestų ir kiek tenka 1 gyventojui Savivaldybės darbuotojų.</w:t>
      </w:r>
    </w:p>
    <w:p w:rsidR="00662938" w:rsidRDefault="00662938" w:rsidP="00662938">
      <w:pPr>
        <w:tabs>
          <w:tab w:val="left" w:pos="567"/>
        </w:tabs>
        <w:jc w:val="both"/>
        <w:rPr>
          <w:rFonts w:eastAsia="Calibri"/>
        </w:rPr>
      </w:pPr>
      <w:r>
        <w:rPr>
          <w:rFonts w:eastAsia="Calibri"/>
        </w:rPr>
        <w:lastRenderedPageBreak/>
        <w:tab/>
        <w:t>BALSUOTA: už – 6 (A. Kaveckis, R. Taraškevičius, A. Barbšys, V. Radvila, A. Vaitkus, E. Andrejeva), prieš – 0, susilaiko – 1 (S. Budinas).</w:t>
      </w:r>
    </w:p>
    <w:p w:rsidR="00E30F92" w:rsidRDefault="00E30F92"/>
    <w:p w:rsidR="00662938" w:rsidRDefault="00662938">
      <w:r>
        <w:t>Posėdžio pirmininkas</w:t>
      </w:r>
      <w:r>
        <w:tab/>
      </w:r>
      <w:r>
        <w:tab/>
      </w:r>
      <w:r>
        <w:tab/>
      </w:r>
      <w:r>
        <w:tab/>
      </w:r>
      <w:r>
        <w:tab/>
        <w:t>Aidas Kaveckis</w:t>
      </w:r>
    </w:p>
    <w:p w:rsidR="00662938" w:rsidRDefault="00662938"/>
    <w:p w:rsidR="00662938" w:rsidRDefault="00662938">
      <w:r>
        <w:t>Posėdžio sekretorė</w:t>
      </w:r>
      <w:r>
        <w:tab/>
      </w:r>
      <w:r>
        <w:tab/>
      </w:r>
      <w:r>
        <w:tab/>
      </w:r>
      <w:r>
        <w:tab/>
      </w:r>
      <w:r>
        <w:tab/>
        <w:t>Lietutė Demidova</w:t>
      </w:r>
    </w:p>
    <w:sectPr w:rsidR="00662938" w:rsidSect="0066293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38"/>
    <w:rsid w:val="00662938"/>
    <w:rsid w:val="00795BB7"/>
    <w:rsid w:val="00E30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76587-DDA2-4D6E-939E-9540C3E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293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662938"/>
    <w:pPr>
      <w:jc w:val="both"/>
    </w:pPr>
    <w:rPr>
      <w:szCs w:val="20"/>
    </w:rPr>
  </w:style>
  <w:style w:type="character" w:customStyle="1" w:styleId="PagrindinistekstasDiagrama">
    <w:name w:val="Pagrindinis tekstas Diagrama"/>
    <w:basedOn w:val="Numatytasispastraiposriftas"/>
    <w:link w:val="Pagrindinistekstas"/>
    <w:semiHidden/>
    <w:rsid w:val="0066293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1695</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Marija Pakalniškytė</cp:lastModifiedBy>
  <cp:revision>2</cp:revision>
  <dcterms:created xsi:type="dcterms:W3CDTF">2022-06-20T13:53:00Z</dcterms:created>
  <dcterms:modified xsi:type="dcterms:W3CDTF">2022-06-20T13:53:00Z</dcterms:modified>
</cp:coreProperties>
</file>