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4"/>
        <w:gridCol w:w="1560"/>
        <w:gridCol w:w="567"/>
        <w:gridCol w:w="2216"/>
        <w:gridCol w:w="108"/>
      </w:tblGrid>
      <w:tr w:rsidR="00DE3DBA" w:rsidRPr="00022EFE" w14:paraId="28ABD2A2" w14:textId="77777777" w:rsidTr="00744DE0">
        <w:trPr>
          <w:cantSplit/>
          <w:trHeight w:val="296"/>
        </w:trPr>
        <w:bookmarkStart w:id="0" w:name="_GoBack" w:displacedByCustomXml="next"/>
        <w:bookmarkEnd w:id="0" w:displacedByCustomXml="next"/>
        <w:sdt>
          <w:sdtPr>
            <w:rPr>
              <w:rFonts w:ascii="Times New Roman" w:hAnsi="Times New Roman"/>
              <w:sz w:val="24"/>
              <w:szCs w:val="20"/>
            </w:rPr>
            <w:alias w:val="To"/>
            <w:tag w:val="To"/>
            <w:id w:val="1148090854"/>
            <w:lock w:val="sdtLocked"/>
            <w:placeholder>
              <w:docPart w:val="025A0B454D444782BE99A880684F012D"/>
            </w:placeholder>
            <w:text w:multiLine="1"/>
          </w:sdtPr>
          <w:sdtEndPr/>
          <w:sdtContent>
            <w:tc>
              <w:tcPr>
                <w:tcW w:w="4833" w:type="dxa"/>
                <w:vMerge w:val="restart"/>
                <w:tcBorders>
                  <w:top w:val="nil"/>
                  <w:left w:val="nil"/>
                  <w:right w:val="nil"/>
                </w:tcBorders>
              </w:tcPr>
              <w:p w14:paraId="3C3810AD" w14:textId="77777777" w:rsidR="00DE3DBA" w:rsidRPr="00022EFE" w:rsidRDefault="007C7E73" w:rsidP="00D03431">
                <w:pPr>
                  <w:spacing w:before="0" w:line="276" w:lineRule="auto"/>
                  <w:rPr>
                    <w:rFonts w:ascii="Times New Roman" w:hAnsi="Times New Roman"/>
                    <w:sz w:val="24"/>
                  </w:rPr>
                </w:pPr>
                <w:r w:rsidRPr="001611DB">
                  <w:rPr>
                    <w:rFonts w:ascii="Times New Roman" w:hAnsi="Times New Roman"/>
                    <w:sz w:val="24"/>
                    <w:szCs w:val="20"/>
                  </w:rPr>
                  <w:t>Įstaigoms pagal pridedamą sąrašą</w:t>
                </w:r>
              </w:p>
            </w:tc>
          </w:sdtContent>
        </w:sdt>
        <w:tc>
          <w:tcPr>
            <w:tcW w:w="484" w:type="dxa"/>
            <w:tcBorders>
              <w:top w:val="nil"/>
              <w:left w:val="nil"/>
              <w:bottom w:val="nil"/>
              <w:right w:val="nil"/>
            </w:tcBorders>
          </w:tcPr>
          <w:p w14:paraId="4DE48D65" w14:textId="77777777" w:rsidR="00DE3DBA" w:rsidRPr="00022EFE" w:rsidRDefault="00DE3DBA" w:rsidP="0065289D">
            <w:pPr>
              <w:spacing w:before="0" w:line="276" w:lineRule="auto"/>
              <w:jc w:val="right"/>
              <w:rPr>
                <w:rFonts w:ascii="Times New Roman" w:hAnsi="Times New Roman"/>
                <w:sz w:val="24"/>
              </w:rPr>
            </w:pPr>
          </w:p>
        </w:tc>
        <w:tc>
          <w:tcPr>
            <w:tcW w:w="1560" w:type="dxa"/>
            <w:tcBorders>
              <w:top w:val="nil"/>
              <w:left w:val="nil"/>
              <w:bottom w:val="dotted" w:sz="4" w:space="0" w:color="auto"/>
              <w:right w:val="nil"/>
            </w:tcBorders>
          </w:tcPr>
          <w:p w14:paraId="54113FA5" w14:textId="77777777" w:rsidR="00DE3DBA" w:rsidRPr="00022EFE" w:rsidRDefault="00D03431" w:rsidP="00BD100D">
            <w:pPr>
              <w:spacing w:before="0" w:line="276" w:lineRule="auto"/>
              <w:rPr>
                <w:rFonts w:ascii="Times New Roman" w:hAnsi="Times New Roman"/>
                <w:sz w:val="24"/>
              </w:rPr>
            </w:pPr>
            <w:r>
              <w:rPr>
                <w:rFonts w:ascii="Times New Roman" w:hAnsi="Times New Roman"/>
                <w:sz w:val="24"/>
              </w:rPr>
              <w:t>2022-</w:t>
            </w:r>
            <w:r w:rsidR="00B37941">
              <w:rPr>
                <w:rFonts w:ascii="Times New Roman" w:hAnsi="Times New Roman"/>
                <w:sz w:val="24"/>
              </w:rPr>
              <w:t>05-</w:t>
            </w:r>
          </w:p>
        </w:tc>
        <w:tc>
          <w:tcPr>
            <w:tcW w:w="567" w:type="dxa"/>
            <w:tcBorders>
              <w:top w:val="nil"/>
              <w:left w:val="nil"/>
              <w:bottom w:val="nil"/>
              <w:right w:val="nil"/>
            </w:tcBorders>
          </w:tcPr>
          <w:p w14:paraId="34C3829F" w14:textId="77777777" w:rsidR="00DE3DBA" w:rsidRPr="00022EFE" w:rsidRDefault="00DE3DBA" w:rsidP="0065289D">
            <w:pPr>
              <w:spacing w:before="0" w:line="276" w:lineRule="auto"/>
              <w:jc w:val="right"/>
              <w:rPr>
                <w:rFonts w:ascii="Times New Roman" w:hAnsi="Times New Roman"/>
                <w:sz w:val="24"/>
              </w:rPr>
            </w:pPr>
            <w:r w:rsidRPr="00022EFE">
              <w:rPr>
                <w:rFonts w:ascii="Times New Roman" w:hAnsi="Times New Roman"/>
                <w:sz w:val="24"/>
              </w:rPr>
              <w:t>Nr.</w:t>
            </w:r>
          </w:p>
        </w:tc>
        <w:tc>
          <w:tcPr>
            <w:tcW w:w="2216" w:type="dxa"/>
            <w:gridSpan w:val="2"/>
            <w:tcBorders>
              <w:top w:val="nil"/>
              <w:left w:val="nil"/>
              <w:bottom w:val="dotted" w:sz="4" w:space="0" w:color="auto"/>
              <w:right w:val="nil"/>
            </w:tcBorders>
          </w:tcPr>
          <w:p w14:paraId="4B76D3E5" w14:textId="77777777" w:rsidR="00DE3DBA" w:rsidRPr="00022EFE" w:rsidRDefault="00A95F2D" w:rsidP="003C4F60">
            <w:pPr>
              <w:tabs>
                <w:tab w:val="right" w:pos="2108"/>
              </w:tabs>
              <w:spacing w:before="0" w:line="276" w:lineRule="auto"/>
              <w:rPr>
                <w:rFonts w:ascii="Times New Roman" w:hAnsi="Times New Roman"/>
                <w:sz w:val="24"/>
              </w:rPr>
            </w:pPr>
            <w:r>
              <w:rPr>
                <w:rFonts w:ascii="Times New Roman" w:hAnsi="Times New Roman"/>
                <w:sz w:val="24"/>
              </w:rPr>
              <w:t>SDI-</w:t>
            </w:r>
          </w:p>
        </w:tc>
      </w:tr>
      <w:tr w:rsidR="00DE3DBA" w:rsidRPr="00022EFE" w14:paraId="1611EC23" w14:textId="77777777" w:rsidTr="00744DE0">
        <w:trPr>
          <w:cantSplit/>
          <w:trHeight w:val="149"/>
        </w:trPr>
        <w:tc>
          <w:tcPr>
            <w:tcW w:w="4833" w:type="dxa"/>
            <w:vMerge/>
            <w:tcBorders>
              <w:left w:val="nil"/>
              <w:bottom w:val="nil"/>
              <w:right w:val="nil"/>
            </w:tcBorders>
          </w:tcPr>
          <w:p w14:paraId="62BC4D8B" w14:textId="77777777" w:rsidR="00DE3DBA" w:rsidRPr="00022EFE" w:rsidRDefault="00DE3DBA" w:rsidP="0065289D">
            <w:pPr>
              <w:spacing w:before="0" w:line="276" w:lineRule="auto"/>
              <w:rPr>
                <w:rFonts w:ascii="Times New Roman" w:hAnsi="Times New Roman"/>
                <w:sz w:val="24"/>
              </w:rPr>
            </w:pPr>
          </w:p>
        </w:tc>
        <w:tc>
          <w:tcPr>
            <w:tcW w:w="484" w:type="dxa"/>
            <w:tcBorders>
              <w:top w:val="nil"/>
              <w:left w:val="nil"/>
              <w:bottom w:val="nil"/>
              <w:right w:val="nil"/>
            </w:tcBorders>
          </w:tcPr>
          <w:p w14:paraId="6CF7AC47" w14:textId="77777777" w:rsidR="00DE3DBA" w:rsidRPr="00022EFE" w:rsidRDefault="00DE3DBA" w:rsidP="0065289D">
            <w:pPr>
              <w:spacing w:before="0" w:line="276" w:lineRule="auto"/>
              <w:jc w:val="right"/>
              <w:rPr>
                <w:rFonts w:ascii="Times New Roman" w:hAnsi="Times New Roman"/>
                <w:sz w:val="24"/>
              </w:rPr>
            </w:pPr>
          </w:p>
        </w:tc>
        <w:tc>
          <w:tcPr>
            <w:tcW w:w="1560" w:type="dxa"/>
            <w:tcBorders>
              <w:top w:val="dotted" w:sz="4" w:space="0" w:color="auto"/>
              <w:left w:val="nil"/>
              <w:bottom w:val="dotted" w:sz="4" w:space="0" w:color="auto"/>
              <w:right w:val="nil"/>
            </w:tcBorders>
          </w:tcPr>
          <w:p w14:paraId="74991760" w14:textId="77777777" w:rsidR="00DE3DBA" w:rsidRPr="00022EFE" w:rsidRDefault="00DE3DBA" w:rsidP="003C4F60">
            <w:pPr>
              <w:spacing w:before="0" w:line="276" w:lineRule="auto"/>
              <w:rPr>
                <w:rFonts w:ascii="Times New Roman" w:hAnsi="Times New Roman"/>
                <w:sz w:val="24"/>
              </w:rPr>
            </w:pPr>
          </w:p>
        </w:tc>
        <w:tc>
          <w:tcPr>
            <w:tcW w:w="567" w:type="dxa"/>
            <w:tcBorders>
              <w:top w:val="nil"/>
              <w:left w:val="nil"/>
              <w:bottom w:val="nil"/>
              <w:right w:val="nil"/>
            </w:tcBorders>
          </w:tcPr>
          <w:p w14:paraId="3022BA2F" w14:textId="77777777" w:rsidR="00DE3DBA" w:rsidRPr="00022EFE" w:rsidRDefault="00DE3DBA" w:rsidP="0065289D">
            <w:pPr>
              <w:spacing w:before="0" w:line="276" w:lineRule="auto"/>
              <w:jc w:val="right"/>
              <w:rPr>
                <w:rFonts w:ascii="Times New Roman" w:hAnsi="Times New Roman"/>
                <w:sz w:val="24"/>
              </w:rPr>
            </w:pPr>
          </w:p>
        </w:tc>
        <w:tc>
          <w:tcPr>
            <w:tcW w:w="2216" w:type="dxa"/>
            <w:gridSpan w:val="2"/>
            <w:tcBorders>
              <w:top w:val="dotted" w:sz="4" w:space="0" w:color="auto"/>
              <w:left w:val="nil"/>
              <w:bottom w:val="dotted" w:sz="4" w:space="0" w:color="auto"/>
              <w:right w:val="nil"/>
            </w:tcBorders>
          </w:tcPr>
          <w:p w14:paraId="3F4D5DBD" w14:textId="77777777" w:rsidR="00DE3DBA" w:rsidRPr="00022EFE" w:rsidRDefault="00DE3DBA" w:rsidP="00AC1B55">
            <w:pPr>
              <w:spacing w:before="0" w:line="276" w:lineRule="auto"/>
              <w:rPr>
                <w:rFonts w:ascii="Times New Roman" w:hAnsi="Times New Roman"/>
                <w:sz w:val="24"/>
              </w:rPr>
            </w:pPr>
          </w:p>
        </w:tc>
      </w:tr>
      <w:tr w:rsidR="00985F50" w:rsidRPr="00022EFE" w14:paraId="088FDDC2" w14:textId="77777777" w:rsidTr="00744DE0">
        <w:trPr>
          <w:cantSplit/>
          <w:trHeight w:val="397"/>
        </w:trPr>
        <w:tc>
          <w:tcPr>
            <w:tcW w:w="9660" w:type="dxa"/>
            <w:gridSpan w:val="6"/>
            <w:tcBorders>
              <w:top w:val="nil"/>
              <w:left w:val="nil"/>
              <w:bottom w:val="nil"/>
              <w:right w:val="nil"/>
            </w:tcBorders>
          </w:tcPr>
          <w:p w14:paraId="489CB156" w14:textId="77777777" w:rsidR="00EC1593" w:rsidRDefault="00EC1593" w:rsidP="0065289D">
            <w:pPr>
              <w:spacing w:before="0" w:line="276" w:lineRule="auto"/>
              <w:rPr>
                <w:rFonts w:ascii="Times New Roman" w:hAnsi="Times New Roman"/>
                <w:sz w:val="24"/>
              </w:rPr>
            </w:pPr>
          </w:p>
          <w:p w14:paraId="3E4C1A0B" w14:textId="77777777" w:rsidR="00183CEC" w:rsidRPr="00022EFE" w:rsidRDefault="00183CEC" w:rsidP="0065289D">
            <w:pPr>
              <w:spacing w:before="0" w:line="276" w:lineRule="auto"/>
              <w:rPr>
                <w:rFonts w:ascii="Times New Roman" w:hAnsi="Times New Roman"/>
                <w:sz w:val="24"/>
              </w:rPr>
            </w:pPr>
          </w:p>
        </w:tc>
      </w:tr>
      <w:tr w:rsidR="00B6103E" w:rsidRPr="00D03431" w14:paraId="7F579132" w14:textId="77777777" w:rsidTr="00D03431">
        <w:trPr>
          <w:gridAfter w:val="1"/>
          <w:wAfter w:w="108" w:type="dxa"/>
          <w:cantSplit/>
          <w:trHeight w:val="72"/>
        </w:trPr>
        <w:tc>
          <w:tcPr>
            <w:tcW w:w="9660" w:type="dxa"/>
            <w:gridSpan w:val="5"/>
            <w:tcBorders>
              <w:top w:val="nil"/>
              <w:left w:val="nil"/>
              <w:bottom w:val="nil"/>
              <w:right w:val="nil"/>
            </w:tcBorders>
          </w:tcPr>
          <w:p w14:paraId="123B1314" w14:textId="77777777" w:rsidR="00B6103E" w:rsidRPr="00D03431" w:rsidRDefault="00D03431" w:rsidP="008F2F82">
            <w:pPr>
              <w:autoSpaceDE w:val="0"/>
              <w:autoSpaceDN w:val="0"/>
              <w:adjustRightInd w:val="0"/>
              <w:spacing w:before="0"/>
              <w:rPr>
                <w:rFonts w:ascii="Times New Roman" w:hAnsi="Times New Roman"/>
                <w:b/>
                <w:bCs/>
                <w:sz w:val="24"/>
              </w:rPr>
            </w:pPr>
            <w:r w:rsidRPr="00D03431">
              <w:rPr>
                <w:rFonts w:ascii="Times New Roman" w:hAnsi="Times New Roman"/>
                <w:b/>
                <w:bCs/>
                <w:sz w:val="24"/>
              </w:rPr>
              <w:t>DĖL KERTINIO VALSTYBĖS TELEKOMUNIKACIJŲ CENTRO PATIKĖJIMO TEISE VALDOMO</w:t>
            </w:r>
            <w:r w:rsidR="008F2F82">
              <w:rPr>
                <w:rFonts w:ascii="Times New Roman" w:hAnsi="Times New Roman"/>
                <w:b/>
                <w:bCs/>
                <w:sz w:val="24"/>
              </w:rPr>
              <w:t xml:space="preserve"> VALSTYBĖS TURTO PERDAVIMO</w:t>
            </w:r>
          </w:p>
        </w:tc>
      </w:tr>
    </w:tbl>
    <w:p w14:paraId="5D6A2E70" w14:textId="77777777" w:rsidR="00B6103E" w:rsidRPr="00022EFE" w:rsidRDefault="00B6103E" w:rsidP="0065289D">
      <w:pPr>
        <w:spacing w:before="0" w:line="276" w:lineRule="auto"/>
        <w:rPr>
          <w:rFonts w:ascii="Times New Roman" w:hAnsi="Times New Roman"/>
          <w:sz w:val="24"/>
        </w:rPr>
      </w:pPr>
    </w:p>
    <w:p w14:paraId="4D846184" w14:textId="77777777" w:rsidR="00B6103E" w:rsidRPr="00022EFE" w:rsidRDefault="00B6103E" w:rsidP="0065289D">
      <w:pPr>
        <w:pStyle w:val="Subject"/>
        <w:spacing w:before="0" w:line="276" w:lineRule="auto"/>
        <w:rPr>
          <w:rFonts w:ascii="Times New Roman" w:hAnsi="Times New Roman"/>
          <w:sz w:val="24"/>
        </w:rPr>
        <w:sectPr w:rsidR="00B6103E" w:rsidRPr="00022EFE" w:rsidSect="00151A88">
          <w:footerReference w:type="default" r:id="rId9"/>
          <w:headerReference w:type="first" r:id="rId10"/>
          <w:type w:val="continuous"/>
          <w:pgSz w:w="11907" w:h="16840" w:code="9"/>
          <w:pgMar w:top="3969" w:right="567" w:bottom="1134" w:left="567" w:header="2269" w:footer="312" w:gutter="1134"/>
          <w:cols w:space="1296"/>
          <w:formProt w:val="0"/>
          <w:titlePg/>
          <w:docGrid w:linePitch="326"/>
        </w:sectPr>
      </w:pPr>
    </w:p>
    <w:p w14:paraId="6A9DF532" w14:textId="77777777" w:rsidR="00961C18" w:rsidRPr="00961C18" w:rsidRDefault="00961C18" w:rsidP="00183CEC">
      <w:pPr>
        <w:spacing w:before="0" w:line="283" w:lineRule="auto"/>
        <w:ind w:firstLine="709"/>
        <w:jc w:val="both"/>
        <w:rPr>
          <w:rFonts w:ascii="Times New Roman" w:hAnsi="Times New Roman"/>
          <w:sz w:val="24"/>
          <w:szCs w:val="24"/>
        </w:rPr>
      </w:pPr>
      <w:r w:rsidRPr="00961C18">
        <w:rPr>
          <w:rFonts w:ascii="Times New Roman" w:hAnsi="Times New Roman"/>
          <w:sz w:val="24"/>
          <w:szCs w:val="24"/>
        </w:rPr>
        <w:t xml:space="preserve">Informuojame, kad Lietuvos Respublikos Vyriausybės 2021 m. rugsėjo 15 d. nutarimu Nr. 742 „Dėl Vyriausybinio ryšio tinklo paslaugų teikimo Saugiuoju valstybiniu duomenų perdavimo tinklu ir kai kurių Lietuvos Respublikos Vyriausybės nutarimų pripažinimo netekusiais galios“ yra panaikinamas Vyriausybinio ryšio tinklas ir nuo 2022 m. gegužės 1 d. Vyriausybinio ryšio tinklo paslaugos bus teikiamos Saugiuoju valstybiniu duomenų perdavimo tinklu, kurio tvarkytojas yra Kertinis valstybės telekomunikacijų centras (toliau – KVTC). </w:t>
      </w:r>
    </w:p>
    <w:p w14:paraId="48D45CC0" w14:textId="77777777" w:rsidR="00961C18" w:rsidRPr="00961C18" w:rsidRDefault="00961C18" w:rsidP="00183CEC">
      <w:pPr>
        <w:spacing w:before="0" w:line="283" w:lineRule="auto"/>
        <w:ind w:firstLine="709"/>
        <w:jc w:val="both"/>
        <w:rPr>
          <w:rFonts w:ascii="Times New Roman" w:hAnsi="Times New Roman"/>
          <w:sz w:val="24"/>
          <w:szCs w:val="24"/>
        </w:rPr>
      </w:pPr>
      <w:r w:rsidRPr="00961C18">
        <w:rPr>
          <w:rFonts w:ascii="Times New Roman" w:hAnsi="Times New Roman"/>
          <w:sz w:val="24"/>
          <w:szCs w:val="24"/>
        </w:rPr>
        <w:t>Atkreipiame dėmesį, kad teikiant Vyriausybinio ryšio tinklo paslaugas Jūsų įstaigai buvo perduotas KVTC patikėjimo teise valdomas valstybės turtas (duomenų perdavimo (kalbinio ryšio) įranga).</w:t>
      </w:r>
    </w:p>
    <w:p w14:paraId="15F70692" w14:textId="77777777" w:rsidR="00E66AD8" w:rsidRDefault="00961C18" w:rsidP="00183CEC">
      <w:pPr>
        <w:spacing w:before="0" w:line="283" w:lineRule="auto"/>
        <w:ind w:firstLine="709"/>
        <w:jc w:val="both"/>
        <w:rPr>
          <w:rFonts w:ascii="Times New Roman" w:hAnsi="Times New Roman"/>
          <w:sz w:val="24"/>
        </w:rPr>
      </w:pPr>
      <w:r w:rsidRPr="00961C18">
        <w:rPr>
          <w:rFonts w:ascii="Times New Roman" w:hAnsi="Times New Roman"/>
          <w:sz w:val="24"/>
          <w:szCs w:val="24"/>
        </w:rPr>
        <w:t>Vadovaujantis L</w:t>
      </w:r>
      <w:r w:rsidRPr="00961C18">
        <w:rPr>
          <w:rFonts w:ascii="Times New Roman" w:hAnsi="Times New Roman"/>
          <w:bCs/>
          <w:sz w:val="24"/>
          <w:szCs w:val="24"/>
        </w:rPr>
        <w:t>ietuvos Respublikos valstybės informacinių išteklių valdymo įstatymo nuostatomis,</w:t>
      </w:r>
      <w:r w:rsidRPr="00961C18">
        <w:rPr>
          <w:rFonts w:ascii="Times New Roman" w:hAnsi="Times New Roman"/>
          <w:sz w:val="24"/>
          <w:szCs w:val="24"/>
        </w:rPr>
        <w:t xml:space="preserve"> KVTC</w:t>
      </w:r>
      <w:r w:rsidRPr="00961C18">
        <w:rPr>
          <w:rFonts w:ascii="Times New Roman" w:hAnsi="Times New Roman"/>
          <w:bCs/>
          <w:sz w:val="24"/>
          <w:szCs w:val="24"/>
        </w:rPr>
        <w:t xml:space="preserve"> teikia tik elektroninių ryšių ir telekomunikacijų paslaugas ir neturi teisės teikti šių paslaugų teikimo užtikrinimui skirtos įrangos priežiūros paslaugų.</w:t>
      </w:r>
      <w:r w:rsidRPr="00961C18">
        <w:rPr>
          <w:rFonts w:ascii="Times New Roman" w:hAnsi="Times New Roman"/>
          <w:sz w:val="24"/>
          <w:szCs w:val="24"/>
        </w:rPr>
        <w:t xml:space="preserve"> Atsižvelgiant į tai, duomenų perdavimo (kalbinio ryšio) įranga turėtų būti perduota Jūsų įstaigai valdyti ir naudoti patikėjimo teise.</w:t>
      </w:r>
      <w:r w:rsidR="009836B8">
        <w:rPr>
          <w:rFonts w:ascii="Times New Roman" w:hAnsi="Times New Roman"/>
          <w:sz w:val="24"/>
        </w:rPr>
        <w:t xml:space="preserve"> </w:t>
      </w:r>
    </w:p>
    <w:p w14:paraId="40C3DA31" w14:textId="77777777" w:rsidR="00E66AD8" w:rsidRDefault="00E66AD8" w:rsidP="00183CEC">
      <w:pPr>
        <w:autoSpaceDE w:val="0"/>
        <w:autoSpaceDN w:val="0"/>
        <w:adjustRightInd w:val="0"/>
        <w:spacing w:before="0" w:line="283" w:lineRule="auto"/>
        <w:ind w:firstLine="709"/>
        <w:jc w:val="both"/>
        <w:rPr>
          <w:rFonts w:ascii="Times New Roman" w:hAnsi="Times New Roman"/>
          <w:sz w:val="24"/>
        </w:rPr>
      </w:pPr>
      <w:r>
        <w:rPr>
          <w:rFonts w:ascii="Times New Roman" w:hAnsi="Times New Roman"/>
          <w:sz w:val="24"/>
        </w:rPr>
        <w:t xml:space="preserve">Atsižvelgdamas į nurodytas aplinkybes ir vadovaudamasis </w:t>
      </w:r>
      <w:r w:rsidR="00B0099E" w:rsidRPr="00B0099E">
        <w:rPr>
          <w:rFonts w:ascii="Times New Roman" w:hAnsi="Times New Roman"/>
          <w:sz w:val="24"/>
        </w:rPr>
        <w:t>Valstybės turto perdavimo valdyti, naudoti ir disponuoti juo patikėjimo teise tvarkos apraš</w:t>
      </w:r>
      <w:r>
        <w:rPr>
          <w:rFonts w:ascii="Times New Roman" w:hAnsi="Times New Roman"/>
          <w:sz w:val="24"/>
        </w:rPr>
        <w:t>u</w:t>
      </w:r>
      <w:r w:rsidR="00B0099E" w:rsidRPr="00B0099E">
        <w:rPr>
          <w:rFonts w:ascii="Times New Roman" w:hAnsi="Times New Roman"/>
          <w:sz w:val="24"/>
        </w:rPr>
        <w:t>, patvirtint</w:t>
      </w:r>
      <w:r>
        <w:rPr>
          <w:rFonts w:ascii="Times New Roman" w:hAnsi="Times New Roman"/>
          <w:sz w:val="24"/>
        </w:rPr>
        <w:t>u</w:t>
      </w:r>
      <w:r w:rsidR="00B0099E" w:rsidRPr="00B0099E">
        <w:rPr>
          <w:rFonts w:ascii="Times New Roman" w:hAnsi="Times New Roman"/>
          <w:sz w:val="24"/>
        </w:rPr>
        <w:t xml:space="preserve"> Lietuvos Respublikos Vyriausybės 2001 m. sausio 5 d. nutarimu Nr. 16 „Dėl Valstybės turto perdavimo valdyti, naudoti ir disponuoti juo patikėjimo teise tvarkos aprašo patvirtinimo“ (toliau – Aprašas)</w:t>
      </w:r>
      <w:r>
        <w:rPr>
          <w:rFonts w:ascii="Times New Roman" w:hAnsi="Times New Roman"/>
          <w:sz w:val="24"/>
        </w:rPr>
        <w:t xml:space="preserve">, KVTC siūlo Jūsų įstaigai perimti nurodytą turtą valdyti ir naudoti patikėjimo teise. </w:t>
      </w:r>
      <w:r w:rsidRPr="00DA66C3">
        <w:rPr>
          <w:rFonts w:ascii="Times New Roman" w:hAnsi="Times New Roman"/>
          <w:b/>
          <w:sz w:val="24"/>
        </w:rPr>
        <w:t>Sutikdam</w:t>
      </w:r>
      <w:r w:rsidR="00B7616E" w:rsidRPr="00DA66C3">
        <w:rPr>
          <w:rFonts w:ascii="Times New Roman" w:hAnsi="Times New Roman"/>
          <w:b/>
          <w:sz w:val="24"/>
        </w:rPr>
        <w:t>i su šiuo siūlymu, vadovaudamiesi</w:t>
      </w:r>
      <w:r w:rsidRPr="00DA66C3">
        <w:rPr>
          <w:rFonts w:ascii="Times New Roman" w:hAnsi="Times New Roman"/>
          <w:b/>
          <w:sz w:val="24"/>
        </w:rPr>
        <w:t xml:space="preserve"> Aprašo 10.1 </w:t>
      </w:r>
      <w:r w:rsidR="00DA66C3" w:rsidRPr="00DA66C3">
        <w:rPr>
          <w:rFonts w:ascii="Times New Roman" w:hAnsi="Times New Roman"/>
          <w:b/>
          <w:sz w:val="24"/>
        </w:rPr>
        <w:t>ir 10.3 punktais</w:t>
      </w:r>
      <w:r w:rsidRPr="00DA66C3">
        <w:rPr>
          <w:rFonts w:ascii="Times New Roman" w:hAnsi="Times New Roman"/>
          <w:b/>
          <w:sz w:val="24"/>
        </w:rPr>
        <w:t xml:space="preserve">, turite pateikti </w:t>
      </w:r>
      <w:r w:rsidR="00DA66C3" w:rsidRPr="00DA66C3">
        <w:rPr>
          <w:rFonts w:ascii="Times New Roman" w:hAnsi="Times New Roman"/>
          <w:b/>
          <w:sz w:val="24"/>
        </w:rPr>
        <w:t>savivaldybės tarybos sprendimą, kuriame nurodyta konkreti valstybinė (valstybės perduota savivaldybei) funkcija</w:t>
      </w:r>
      <w:r w:rsidR="00FC7C8B">
        <w:rPr>
          <w:rFonts w:ascii="Times New Roman" w:hAnsi="Times New Roman"/>
          <w:b/>
          <w:sz w:val="24"/>
        </w:rPr>
        <w:t xml:space="preserve"> (d</w:t>
      </w:r>
      <w:r w:rsidR="0071210F">
        <w:rPr>
          <w:rFonts w:ascii="Times New Roman" w:hAnsi="Times New Roman"/>
          <w:b/>
          <w:sz w:val="24"/>
        </w:rPr>
        <w:t>alyvavimas rengiant ir vykdant mobilizaciją, demobilizaciją, priimančios šalies paramą)</w:t>
      </w:r>
      <w:r w:rsidR="00DA66C3" w:rsidRPr="00DA66C3">
        <w:rPr>
          <w:rFonts w:ascii="Times New Roman" w:hAnsi="Times New Roman"/>
          <w:b/>
          <w:sz w:val="24"/>
        </w:rPr>
        <w:t>, kuriai įgyvendinti bus naudojamas perimtas valstybės turtas</w:t>
      </w:r>
      <w:r w:rsidRPr="00DA66C3">
        <w:rPr>
          <w:rFonts w:ascii="Times New Roman" w:hAnsi="Times New Roman"/>
          <w:b/>
          <w:sz w:val="24"/>
        </w:rPr>
        <w:t xml:space="preserve">. </w:t>
      </w:r>
      <w:r w:rsidR="00DA66C3" w:rsidRPr="00DA66C3">
        <w:rPr>
          <w:rFonts w:ascii="Times New Roman" w:hAnsi="Times New Roman"/>
          <w:b/>
          <w:sz w:val="24"/>
        </w:rPr>
        <w:t>Kartu turi būti pateiktas paaiškinimas, kuriuo pagrindžiama būtinybė perduoti jums valstybės turtą</w:t>
      </w:r>
      <w:r w:rsidR="00A8560D">
        <w:rPr>
          <w:rFonts w:ascii="Times New Roman" w:hAnsi="Times New Roman"/>
          <w:b/>
          <w:sz w:val="24"/>
        </w:rPr>
        <w:t xml:space="preserve"> (</w:t>
      </w:r>
      <w:r w:rsidR="00A8560D" w:rsidRPr="00A8560D">
        <w:rPr>
          <w:rFonts w:ascii="Times New Roman" w:hAnsi="Times New Roman"/>
          <w:b/>
          <w:sz w:val="24"/>
        </w:rPr>
        <w:t>vadovaujantis Lietuvos Respublikos valstybės informacinių išteklių įstatymo 43</w:t>
      </w:r>
      <w:r w:rsidR="00A8560D" w:rsidRPr="00A8560D">
        <w:rPr>
          <w:rFonts w:ascii="Times New Roman" w:hAnsi="Times New Roman"/>
          <w:b/>
          <w:sz w:val="24"/>
          <w:vertAlign w:val="superscript"/>
        </w:rPr>
        <w:t>2</w:t>
      </w:r>
      <w:r w:rsidR="00A8560D" w:rsidRPr="00A8560D">
        <w:rPr>
          <w:rFonts w:ascii="Times New Roman" w:hAnsi="Times New Roman"/>
          <w:b/>
          <w:sz w:val="24"/>
        </w:rPr>
        <w:t xml:space="preserve"> straipsnio nuostatomis Jūs esate Saugiojo tinklo naudotojai. Duomenų perdavimo (kalbinio ryšio) įranga reikalinga užtikrinti Saugiojo tinklo balso perdavimo (kalbinio ryšio) paslaugas, kurių tikslas – užtikrinti balso duomenų perdavimą tarp institucijų</w:t>
      </w:r>
      <w:r w:rsidR="00A8560D">
        <w:rPr>
          <w:rFonts w:ascii="Times New Roman" w:hAnsi="Times New Roman"/>
          <w:b/>
          <w:sz w:val="24"/>
        </w:rPr>
        <w:t>)</w:t>
      </w:r>
      <w:r w:rsidR="00DA66C3" w:rsidRPr="00DA66C3">
        <w:rPr>
          <w:rFonts w:ascii="Times New Roman" w:hAnsi="Times New Roman"/>
          <w:b/>
          <w:sz w:val="24"/>
        </w:rPr>
        <w:t>.</w:t>
      </w:r>
    </w:p>
    <w:p w14:paraId="34966AC2" w14:textId="77777777" w:rsidR="00BB5569" w:rsidRDefault="00E66AD8" w:rsidP="00183CEC">
      <w:pPr>
        <w:spacing w:before="0" w:line="283" w:lineRule="auto"/>
        <w:ind w:firstLine="709"/>
        <w:jc w:val="both"/>
        <w:rPr>
          <w:rFonts w:ascii="Times New Roman" w:hAnsi="Times New Roman"/>
          <w:sz w:val="24"/>
        </w:rPr>
      </w:pPr>
      <w:r>
        <w:rPr>
          <w:rFonts w:ascii="Times New Roman" w:hAnsi="Times New Roman"/>
          <w:sz w:val="24"/>
        </w:rPr>
        <w:t xml:space="preserve">Vadovaudamasis Aprašo </w:t>
      </w:r>
      <w:r w:rsidR="00B0099E">
        <w:rPr>
          <w:rFonts w:ascii="Times New Roman" w:hAnsi="Times New Roman"/>
          <w:sz w:val="24"/>
        </w:rPr>
        <w:t>10.2 punktu</w:t>
      </w:r>
      <w:r>
        <w:rPr>
          <w:rFonts w:ascii="Times New Roman" w:hAnsi="Times New Roman"/>
          <w:sz w:val="24"/>
        </w:rPr>
        <w:t>,</w:t>
      </w:r>
      <w:r w:rsidR="00B0099E">
        <w:rPr>
          <w:rFonts w:ascii="Times New Roman" w:hAnsi="Times New Roman"/>
          <w:sz w:val="24"/>
        </w:rPr>
        <w:t xml:space="preserve"> </w:t>
      </w:r>
      <w:r w:rsidR="009836B8">
        <w:rPr>
          <w:rFonts w:ascii="Times New Roman" w:hAnsi="Times New Roman"/>
          <w:sz w:val="24"/>
        </w:rPr>
        <w:t xml:space="preserve">KVTC </w:t>
      </w:r>
      <w:r>
        <w:rPr>
          <w:rFonts w:ascii="Times New Roman" w:hAnsi="Times New Roman"/>
          <w:sz w:val="24"/>
        </w:rPr>
        <w:t xml:space="preserve">šiuo raštu </w:t>
      </w:r>
      <w:r w:rsidR="009836B8">
        <w:rPr>
          <w:rFonts w:ascii="Times New Roman" w:hAnsi="Times New Roman"/>
          <w:sz w:val="24"/>
        </w:rPr>
        <w:t xml:space="preserve">patvirtina, kad aukščiau minėtą turtą perduoti </w:t>
      </w:r>
      <w:r>
        <w:rPr>
          <w:rFonts w:ascii="Times New Roman" w:hAnsi="Times New Roman"/>
          <w:sz w:val="24"/>
        </w:rPr>
        <w:t xml:space="preserve">Jūsų įstaigai valdyti ir naudoti patikėjimo teise </w:t>
      </w:r>
      <w:r w:rsidR="009836B8">
        <w:rPr>
          <w:rFonts w:ascii="Times New Roman" w:hAnsi="Times New Roman"/>
          <w:sz w:val="24"/>
        </w:rPr>
        <w:t xml:space="preserve">sutinka. </w:t>
      </w:r>
    </w:p>
    <w:p w14:paraId="098A6FF8" w14:textId="77777777" w:rsidR="00022EFE" w:rsidRPr="00903225" w:rsidRDefault="007475B2" w:rsidP="00183CEC">
      <w:pPr>
        <w:autoSpaceDE w:val="0"/>
        <w:autoSpaceDN w:val="0"/>
        <w:adjustRightInd w:val="0"/>
        <w:spacing w:before="0" w:line="283" w:lineRule="auto"/>
        <w:ind w:firstLine="709"/>
        <w:jc w:val="both"/>
        <w:rPr>
          <w:rFonts w:ascii="Times New Roman" w:hAnsi="Times New Roman"/>
          <w:sz w:val="24"/>
          <w:szCs w:val="24"/>
        </w:rPr>
      </w:pPr>
      <w:r>
        <w:rPr>
          <w:rFonts w:ascii="Times New Roman" w:hAnsi="Times New Roman"/>
          <w:sz w:val="24"/>
        </w:rPr>
        <w:lastRenderedPageBreak/>
        <w:t xml:space="preserve">Savivaldybių tarybų sprendimus </w:t>
      </w:r>
      <w:r w:rsidR="009836B8">
        <w:rPr>
          <w:rFonts w:ascii="Times New Roman" w:hAnsi="Times New Roman"/>
          <w:sz w:val="24"/>
        </w:rPr>
        <w:t xml:space="preserve">prašome pateikti iki šių </w:t>
      </w:r>
      <w:r w:rsidR="009836B8" w:rsidRPr="00B37941">
        <w:rPr>
          <w:rFonts w:ascii="Times New Roman" w:hAnsi="Times New Roman"/>
          <w:sz w:val="24"/>
        </w:rPr>
        <w:t xml:space="preserve">metų </w:t>
      </w:r>
      <w:r>
        <w:rPr>
          <w:rFonts w:ascii="Times New Roman" w:hAnsi="Times New Roman"/>
          <w:sz w:val="24"/>
        </w:rPr>
        <w:t>liepos 1</w:t>
      </w:r>
      <w:r w:rsidR="00B37941" w:rsidRPr="00B37941">
        <w:rPr>
          <w:rFonts w:ascii="Times New Roman" w:hAnsi="Times New Roman"/>
          <w:sz w:val="24"/>
        </w:rPr>
        <w:t xml:space="preserve"> d</w:t>
      </w:r>
      <w:r w:rsidR="009836B8" w:rsidRPr="00B37941">
        <w:rPr>
          <w:rFonts w:ascii="Times New Roman" w:hAnsi="Times New Roman"/>
          <w:sz w:val="24"/>
        </w:rPr>
        <w:t>.</w:t>
      </w:r>
      <w:r w:rsidR="009836B8">
        <w:rPr>
          <w:rFonts w:ascii="Times New Roman" w:hAnsi="Times New Roman"/>
          <w:sz w:val="24"/>
        </w:rPr>
        <w:t xml:space="preserve"> </w:t>
      </w:r>
    </w:p>
    <w:p w14:paraId="1EF62841" w14:textId="77777777" w:rsidR="00B57997" w:rsidRPr="00B57997" w:rsidRDefault="00B57997" w:rsidP="00183CEC">
      <w:pPr>
        <w:pStyle w:val="Pagrindiniotekstopirmatrauka"/>
        <w:spacing w:before="0" w:line="283" w:lineRule="auto"/>
        <w:ind w:firstLine="709"/>
        <w:rPr>
          <w:rFonts w:ascii="Times New Roman" w:hAnsi="Times New Roman"/>
          <w:sz w:val="24"/>
        </w:rPr>
      </w:pPr>
      <w:r>
        <w:rPr>
          <w:rFonts w:ascii="Times New Roman" w:hAnsi="Times New Roman"/>
          <w:sz w:val="24"/>
        </w:rPr>
        <w:t>Iškilus klausimams</w:t>
      </w:r>
      <w:r w:rsidRPr="00B57997">
        <w:rPr>
          <w:rFonts w:ascii="Times New Roman" w:hAnsi="Times New Roman"/>
          <w:sz w:val="24"/>
        </w:rPr>
        <w:t xml:space="preserve">, prašome susisiekti su Laura Žukauskiene, tel. 8 5 239 1743, el. paštu </w:t>
      </w:r>
      <w:hyperlink r:id="rId11" w:history="1">
        <w:r w:rsidRPr="00B57997">
          <w:rPr>
            <w:rStyle w:val="Hipersaitas"/>
            <w:rFonts w:ascii="Times New Roman" w:hAnsi="Times New Roman"/>
            <w:sz w:val="24"/>
          </w:rPr>
          <w:t>laura.zukauskiene@kvtc.gov.lt</w:t>
        </w:r>
      </w:hyperlink>
    </w:p>
    <w:p w14:paraId="64731110" w14:textId="77777777" w:rsidR="00467612" w:rsidRDefault="00467612" w:rsidP="00183CEC">
      <w:pPr>
        <w:pStyle w:val="Pagrindiniotekstopirmatrauka"/>
        <w:spacing w:before="0" w:line="283" w:lineRule="auto"/>
        <w:ind w:firstLine="709"/>
        <w:rPr>
          <w:rFonts w:ascii="Times New Roman" w:hAnsi="Times New Roman" w:cs="Times New Roman"/>
          <w:sz w:val="24"/>
        </w:rPr>
      </w:pPr>
    </w:p>
    <w:p w14:paraId="2D628FA5" w14:textId="77777777" w:rsidR="00183CEC" w:rsidRDefault="00183CEC" w:rsidP="00183CEC">
      <w:pPr>
        <w:pStyle w:val="Pagrindiniotekstopirmatrauka"/>
        <w:spacing w:before="0" w:line="283" w:lineRule="auto"/>
        <w:ind w:firstLine="709"/>
        <w:rPr>
          <w:rFonts w:ascii="Times New Roman" w:hAnsi="Times New Roman" w:cs="Times New Roman"/>
          <w:sz w:val="24"/>
        </w:rPr>
      </w:pPr>
    </w:p>
    <w:p w14:paraId="392D77F2" w14:textId="77777777" w:rsidR="00183CEC" w:rsidRDefault="00183CEC" w:rsidP="00183CEC">
      <w:pPr>
        <w:pStyle w:val="Pagrindiniotekstopirmatrauka"/>
        <w:spacing w:before="0" w:line="283" w:lineRule="auto"/>
        <w:ind w:firstLine="709"/>
        <w:rPr>
          <w:rFonts w:ascii="Times New Roman" w:hAnsi="Times New Roman" w:cs="Times New Roman"/>
          <w:sz w:val="24"/>
        </w:rPr>
      </w:pPr>
    </w:p>
    <w:p w14:paraId="205F51F0" w14:textId="77777777" w:rsidR="00AF1086" w:rsidRPr="00183CEC" w:rsidRDefault="00183CEC" w:rsidP="00183CEC">
      <w:pPr>
        <w:spacing w:before="0" w:line="283" w:lineRule="auto"/>
        <w:rPr>
          <w:rFonts w:ascii="Times New Roman" w:hAnsi="Times New Roman"/>
          <w:bCs/>
          <w:sz w:val="24"/>
          <w:szCs w:val="24"/>
          <w:lang w:eastAsia="lt-LT"/>
        </w:rPr>
      </w:pPr>
      <w:r w:rsidRPr="00022EFE">
        <w:rPr>
          <w:rFonts w:ascii="Times New Roman" w:hAnsi="Times New Roman"/>
          <w:noProof/>
          <w:sz w:val="24"/>
          <w:szCs w:val="24"/>
          <w:lang w:eastAsia="lt-LT"/>
        </w:rPr>
        <mc:AlternateContent>
          <mc:Choice Requires="wps">
            <w:drawing>
              <wp:anchor distT="71755" distB="71755" distL="114300" distR="114300" simplePos="0" relativeHeight="251662336" behindDoc="0" locked="0" layoutInCell="0" allowOverlap="1" wp14:anchorId="03D7218F" wp14:editId="6F2F155B">
                <wp:simplePos x="0" y="0"/>
                <wp:positionH relativeFrom="margin">
                  <wp:align>right</wp:align>
                </wp:positionH>
                <wp:positionV relativeFrom="margin">
                  <wp:align>bottom</wp:align>
                </wp:positionV>
                <wp:extent cx="6103620" cy="356235"/>
                <wp:effectExtent l="0" t="0" r="13335" b="0"/>
                <wp:wrapTopAndBottom/>
                <wp:docPr id="5" name="Text Box 5"/>
                <wp:cNvGraphicFramePr/>
                <a:graphic xmlns:a="http://schemas.openxmlformats.org/drawingml/2006/main">
                  <a:graphicData uri="http://schemas.microsoft.com/office/word/2010/wordprocessingShape">
                    <wps:wsp>
                      <wps:cNvSpPr txBox="1"/>
                      <wps:spPr>
                        <a:xfrm>
                          <a:off x="0" y="0"/>
                          <a:ext cx="6103620" cy="356235"/>
                        </a:xfrm>
                        <a:prstGeom prst="rect">
                          <a:avLst/>
                        </a:prstGeom>
                        <a:noFill/>
                        <a:ln w="6350">
                          <a:noFill/>
                        </a:ln>
                        <a:effectLst/>
                      </wps:spPr>
                      <wps:txbx>
                        <w:txbxContent>
                          <w:p w14:paraId="361860C9" w14:textId="77777777" w:rsidR="003C4F60" w:rsidRPr="00183CEC" w:rsidRDefault="00183CEC" w:rsidP="00183CEC">
                            <w:pPr>
                              <w:jc w:val="both"/>
                              <w:rPr>
                                <w:rFonts w:ascii="Times New Roman" w:hAnsi="Times New Roman"/>
                                <w:sz w:val="24"/>
                              </w:rPr>
                            </w:pPr>
                            <w:r w:rsidRPr="00022EFE">
                              <w:rPr>
                                <w:rFonts w:ascii="Times New Roman" w:hAnsi="Times New Roman"/>
                                <w:sz w:val="24"/>
                                <w:szCs w:val="24"/>
                              </w:rPr>
                              <w:t xml:space="preserve">Laura Žukauskienė, tel. 8 5 239 1743, el. paštas </w:t>
                            </w:r>
                            <w:hyperlink r:id="rId12" w:history="1">
                              <w:r w:rsidRPr="00022EFE">
                                <w:rPr>
                                  <w:rStyle w:val="Hipersaitas"/>
                                  <w:rFonts w:ascii="Times New Roman" w:hAnsi="Times New Roman"/>
                                  <w:sz w:val="24"/>
                                  <w:szCs w:val="24"/>
                                </w:rPr>
                                <w:t>laura.zukauskiene@kvtc.gov.lt</w:t>
                              </w:r>
                            </w:hyperlink>
                          </w:p>
                        </w:txbxContent>
                      </wps:txbx>
                      <wps:bodyPr rot="0" spcFirstLastPara="0" vertOverflow="overflow" horzOverflow="overflow" vert="horz" wrap="square" lIns="0" tIns="72000" rIns="0" bIns="7200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w14:anchorId="32B6D778" id="_x0000_t202" coordsize="21600,21600" o:spt="202" path="m,l,21600r21600,l21600,xe">
                <v:stroke joinstyle="miter"/>
                <v:path gradientshapeok="t" o:connecttype="rect"/>
              </v:shapetype>
              <v:shape id="Text Box 5" o:spid="_x0000_s1026" type="#_x0000_t202" style="position:absolute;margin-left:429.4pt;margin-top:0;width:480.6pt;height:28.05pt;z-index:251662336;visibility:visible;mso-wrap-style:square;mso-width-percent:1000;mso-height-percent:0;mso-wrap-distance-left:9pt;mso-wrap-distance-top:5.65pt;mso-wrap-distance-right:9pt;mso-wrap-distance-bottom:5.65pt;mso-position-horizontal:right;mso-position-horizontal-relative:margin;mso-position-vertical:bottom;mso-position-vertical-relative:margin;mso-width-percent:100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LESWSMAIAAF4EAAAOAAAAZHJzL2Uyb0RvYy54bWysVMGO2jAQvVfqP1i+lwQQtEKEFd0VVSW0 uxJUezaOQyIlHtc2JPTr++wQdrXtqerFjGcmM/PmPbO865qanZV1FemMj0cpZ0pLyit9zPiP/ebT F86cFzoXNWmV8Yty/G718cOyNQs1oZLqXFmGItotWpPx0nuzSBInS9UINyKjNIIF2UZ4XO0xya1o Ub2pk0mazpOWbG4sSeUcvA99kK9i/aJQ0j8VhVOe1RnHbD6eNp6HcCarpVgcrTBlJa9jiH+YohGV RtNbqQfhBTvZ6o9STSUtOSr8SFKTUFFUUkUMQDNO36HZlcKoiAXLcea2Jvf/ysrH87NlVZ7xGWda NKBorzrPvlLHZmE7rXELJO0M0nwHN1ge/A7OALorbBN+AYchjj1fbrsNxSSc83E6nU8QkohNZ/PJ NJZPXr821vlvihoWjIxbcBdXKs5b5zEJUoeU0EzTpqrryF+tWYsO01kaP7hF8EWtQ66KSriWCYj6 yYPlu0MX8U8HVAfKLwBrqReLM3JTYaKtcP5ZWKgDIKB4/4SjqAmd6WpxVpL99Td/yAdpiHLWQm0Z dz9PwirO6u8adAZpRuMzRI2LHbyHt159au4JQh7jTRkZzZDr68EsLDUveBDr0A0hoSV6ZtwP5r3v tY8HJdV6HZMgRCP8Vu+MDKXDvsKe992LsOZKhgeNjzToUSzecdLn9qysT56KKhIW9ttvE+yFC0Qc ebw+uPBK3t5j1uvfwuo3AAAA//8DAFBLAwQUAAYACAAAACEA62YZbd0AAAAEAQAADwAAAGRycy9k b3ducmV2LnhtbEyPwU7DMBBE70j8g7WVuFEnlQiQxqmqSoA49EAbDr058TaJGq8je9uGv8dwgctK oxnNvC1Wkx3EBX3oHSlI5wkIpMaZnloF1f7l/glEYE1GD45QwRcGWJW3N4XOjbvSB1523IpYQiHX CjrmMZcyNB1aHeZuRIre0XmrOUrfSuP1NZbbQS6SJJNW9xQXOj3ipsPmtDtbBe+bw2O9zj6r6tWf mA7HrX/bb5W6m03rJQjGif/C8IMf0aGMTLU7kwliUBAf4d8bvecsXYCoFTxkKciykP/hy28AAAD/ /wMAUEsBAi0AFAAGAAgAAAAhALaDOJL+AAAA4QEAABMAAAAAAAAAAAAAAAAAAAAAAFtDb250ZW50 X1R5cGVzXS54bWxQSwECLQAUAAYACAAAACEAOP0h/9YAAACUAQAACwAAAAAAAAAAAAAAAAAvAQAA X3JlbHMvLnJlbHNQSwECLQAUAAYACAAAACEACxElkjACAABeBAAADgAAAAAAAAAAAAAAAAAuAgAA ZHJzL2Uyb0RvYy54bWxQSwECLQAUAAYACAAAACEA62YZbd0AAAAEAQAADwAAAAAAAAAAAAAAAACK BAAAZHJzL2Rvd25yZXYueG1sUEsFBgAAAAAEAAQA8wAAAJQFAAAAAA== " o:allowincell="f" filled="f" stroked="f" strokeweight=".5pt">
                <v:textbox inset="0,2mm,0,2mm">
                  <w:txbxContent>
                    <w:p w:rsidR="003C4F60" w:rsidRPr="00183CEC" w:rsidRDefault="00183CEC" w:rsidP="00183CEC">
                      <w:pPr>
                        <w:jc w:val="both"/>
                        <w:rPr>
                          <w:rFonts w:ascii="Times New Roman" w:hAnsi="Times New Roman"/>
                          <w:sz w:val="24"/>
                        </w:rPr>
                      </w:pPr>
                      <w:r w:rsidRPr="00022EFE">
                        <w:rPr>
                          <w:rFonts w:ascii="Times New Roman" w:hAnsi="Times New Roman"/>
                          <w:sz w:val="24"/>
                          <w:szCs w:val="24"/>
                        </w:rPr>
                        <w:t xml:space="preserve">Laura Žukauskienė, tel. 8 5 239 1743, el. paštas </w:t>
                      </w:r>
                      <w:hyperlink r:id="rId13" w:history="1">
                        <w:r w:rsidRPr="00022EFE">
                          <w:rPr>
                            <w:rStyle w:val="Hyperlink"/>
                            <w:rFonts w:ascii="Times New Roman" w:hAnsi="Times New Roman"/>
                            <w:sz w:val="24"/>
                            <w:szCs w:val="24"/>
                          </w:rPr>
                          <w:t>laura.zukauskiene@kvtc.gov.lt</w:t>
                        </w:r>
                      </w:hyperlink>
                    </w:p>
                  </w:txbxContent>
                </v:textbox>
                <w10:wrap type="topAndBottom" anchorx="margin" anchory="margin"/>
              </v:shape>
            </w:pict>
          </mc:Fallback>
        </mc:AlternateContent>
      </w:r>
      <w:r w:rsidRPr="00022EFE">
        <w:rPr>
          <w:rFonts w:ascii="Times New Roman" w:hAnsi="Times New Roman"/>
          <w:noProof/>
          <w:sz w:val="24"/>
          <w:szCs w:val="24"/>
          <w:lang w:eastAsia="lt-LT"/>
        </w:rPr>
        <mc:AlternateContent>
          <mc:Choice Requires="wps">
            <w:drawing>
              <wp:anchor distT="71755" distB="71755" distL="114300" distR="114300" simplePos="0" relativeHeight="251660288" behindDoc="0" locked="0" layoutInCell="0" allowOverlap="1" wp14:anchorId="7C533CEA" wp14:editId="2054DCC3">
                <wp:simplePos x="0" y="0"/>
                <wp:positionH relativeFrom="margin">
                  <wp:posOffset>9525</wp:posOffset>
                </wp:positionH>
                <wp:positionV relativeFrom="margin">
                  <wp:posOffset>9063990</wp:posOffset>
                </wp:positionV>
                <wp:extent cx="6103620" cy="371475"/>
                <wp:effectExtent l="0" t="0" r="13335" b="0"/>
                <wp:wrapTopAndBottom/>
                <wp:docPr id="2" name="Text Box 2"/>
                <wp:cNvGraphicFramePr/>
                <a:graphic xmlns:a="http://schemas.openxmlformats.org/drawingml/2006/main">
                  <a:graphicData uri="http://schemas.microsoft.com/office/word/2010/wordprocessingShape">
                    <wps:wsp>
                      <wps:cNvSpPr txBox="1"/>
                      <wps:spPr>
                        <a:xfrm>
                          <a:off x="0" y="0"/>
                          <a:ext cx="6103620" cy="371475"/>
                        </a:xfrm>
                        <a:prstGeom prst="rect">
                          <a:avLst/>
                        </a:prstGeom>
                        <a:noFill/>
                        <a:ln w="6350">
                          <a:noFill/>
                        </a:ln>
                        <a:effectLst/>
                      </wps:spPr>
                      <wps:txbx>
                        <w:txbxContent>
                          <w:p w14:paraId="73B4150C" w14:textId="77777777" w:rsidR="003C4F60" w:rsidRPr="00B560F2" w:rsidRDefault="003C4F60" w:rsidP="003C4F60">
                            <w:pPr>
                              <w:jc w:val="center"/>
                            </w:pPr>
                          </w:p>
                        </w:txbxContent>
                      </wps:txbx>
                      <wps:bodyPr rot="0" spcFirstLastPara="0" vertOverflow="overflow" horzOverflow="overflow" vert="horz" wrap="square" lIns="0" tIns="72000" rIns="0" bIns="7200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4935E29D" id="Text Box 2" o:spid="_x0000_s1027" type="#_x0000_t202" style="position:absolute;margin-left:.75pt;margin-top:713.7pt;width:480.6pt;height:29.25pt;z-index:251660288;visibility:visible;mso-wrap-style:square;mso-width-percent:1000;mso-height-percent:0;mso-wrap-distance-left:9pt;mso-wrap-distance-top:5.65pt;mso-wrap-distance-right:9pt;mso-wrap-distance-bottom:5.65pt;mso-position-horizontal:absolute;mso-position-horizontal-relative:margin;mso-position-vertical:absolute;mso-position-vertical-relative:margin;mso-width-percent:100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p0tLLwIAAF4EAAAOAAAAZHJzL2Uyb0RvYy54bWysVFFv2jAQfp+0/2D5fSTAClNEqFgrpkmo rQRTn41jk0i2z7MNCfv1OzuEVt2eqr6Y893lO99937G47bQiJ+F8A6ak41FOiTAcqsYcSvprt/7y jRIfmKmYAiNKehae3i4/f1q0thATqEFVwhEEMb5obUnrEGyRZZ7XQjM/AisMBiU4zQJe3SGrHGsR XatskuezrAVXWQdceI/e+z5IlwlfSsHDo5ReBKJKim8L6XTp3MczWy5YcXDM1g2/PIO94xWaNQaL XqHuWWDk6Jp/oHTDHXiQYcRBZyBlw0XqAbsZ52+62dbMitQLDsfb65j8x8Hyh9OTI01V0gklhmmk aCe6QL5DRyZxOq31BSZtLaaFDt3I8uD36IxNd9Lp+IvtEIzjnM/X2UYwjs7ZOJ/OJhjiGJvOx1/n NxEme/naOh9+CNAkGiV1yF0aKTttfOhTh5RYzMC6USrxpwxpscL0Jk8fXCMIrkzMFUkJF5jYUf/y aIVu36X+r13toTpjsw56sXjL1w2+aMN8eGIO1YFNoOLDIx5SAVaGi0VJDe7P//wxH0nDKCUtqq2k /veROUGJ+mmQzijNZMxR1Hhxg3f/2muO+g5QyGPcKcuTGXODGkzpQD/jQqxiNQwxw7FmScNg3oVe +7hQXKxWKQmFaFnYmK3lETrOK8551z0zZy9kBKTxAQY9suINJ31uz8rqGEA2ibA4336aSHS8oIgT 5ZeFi1vy+p6yXv4Wln8BAAD//wMAUEsDBBQABgAIAAAAIQAttk+J4QAAAAsBAAAPAAAAZHJzL2Rv d25yZXYueG1sTI8xb8IwEIX3Sv0P1iF1Kw4RJJDGQQiprTowFNKBzYlNEhGfI9tA+u97THQ6vbun d9/L16Pp2VU731kUMJtGwDTWVnXYCCgP769LYD5IVLK3qAX8ag/r4vkpl5myN/zW131oGIWgz6SA NoQh49zXrTbST+2gkW4n64wMJF3DlZM3Cjc9j6Mo4UZ2SB9aOehtq+vz/mIEfG2PabVJfsryw50D Hk8793nYCfEyGTdvwIIew8MMd3xCh4KYKntB5VlPekFGGvM4nQMjwyqJU2DVfbVcrIAXOf/fofgD AAD//wMAUEsBAi0AFAAGAAgAAAAhALaDOJL+AAAA4QEAABMAAAAAAAAAAAAAAAAAAAAAAFtDb250 ZW50X1R5cGVzXS54bWxQSwECLQAUAAYACAAAACEAOP0h/9YAAACUAQAACwAAAAAAAAAAAAAAAAAv AQAAX3JlbHMvLnJlbHNQSwECLQAUAAYACAAAACEAvKdLSy8CAABeBAAADgAAAAAAAAAAAAAAAAAu AgAAZHJzL2Uyb0RvYy54bWxQSwECLQAUAAYACAAAACEALbZPieEAAAALAQAADwAAAAAAAAAAAAAA AACJBAAAZHJzL2Rvd25yZXYueG1sUEsFBgAAAAAEAAQA8wAAAJcFAAAAAA== " o:allowincell="f" filled="f" stroked="f" strokeweight=".5pt">
                <v:textbox inset="0,2mm,0,2mm">
                  <w:txbxContent>
                    <w:p w:rsidR="003C4F60" w:rsidRPr="00B560F2" w:rsidRDefault="003C4F60" w:rsidP="003C4F60">
                      <w:pPr>
                        <w:jc w:val="center"/>
                      </w:pPr>
                    </w:p>
                  </w:txbxContent>
                </v:textbox>
                <w10:wrap type="topAndBottom" anchorx="margin" anchory="margin"/>
              </v:shape>
            </w:pict>
          </mc:Fallback>
        </mc:AlternateContent>
      </w:r>
      <w:r w:rsidRPr="00022EFE">
        <w:rPr>
          <w:rFonts w:ascii="Times New Roman" w:hAnsi="Times New Roman"/>
          <w:noProof/>
          <w:sz w:val="24"/>
          <w:szCs w:val="24"/>
          <w:lang w:eastAsia="lt-LT"/>
        </w:rPr>
        <mc:AlternateContent>
          <mc:Choice Requires="wps">
            <w:drawing>
              <wp:anchor distT="71755" distB="71755" distL="114300" distR="114300" simplePos="0" relativeHeight="251661312" behindDoc="0" locked="0" layoutInCell="0" allowOverlap="1" wp14:anchorId="72A5F323" wp14:editId="636D7ECC">
                <wp:simplePos x="0" y="0"/>
                <wp:positionH relativeFrom="margin">
                  <wp:posOffset>9525</wp:posOffset>
                </wp:positionH>
                <wp:positionV relativeFrom="margin">
                  <wp:posOffset>9056370</wp:posOffset>
                </wp:positionV>
                <wp:extent cx="6103620" cy="379095"/>
                <wp:effectExtent l="0" t="0" r="13335" b="0"/>
                <wp:wrapTopAndBottom/>
                <wp:docPr id="4" name="Text Box 4"/>
                <wp:cNvGraphicFramePr/>
                <a:graphic xmlns:a="http://schemas.openxmlformats.org/drawingml/2006/main">
                  <a:graphicData uri="http://schemas.microsoft.com/office/word/2010/wordprocessingShape">
                    <wps:wsp>
                      <wps:cNvSpPr txBox="1"/>
                      <wps:spPr>
                        <a:xfrm>
                          <a:off x="0" y="0"/>
                          <a:ext cx="6103620" cy="379095"/>
                        </a:xfrm>
                        <a:prstGeom prst="rect">
                          <a:avLst/>
                        </a:prstGeom>
                        <a:noFill/>
                        <a:ln w="6350">
                          <a:noFill/>
                        </a:ln>
                        <a:effectLst/>
                      </wps:spPr>
                      <wps:txbx>
                        <w:txbxContent>
                          <w:p w14:paraId="1634BBB8" w14:textId="77777777" w:rsidR="003C4F60" w:rsidRPr="00B560F2" w:rsidRDefault="003C4F60" w:rsidP="003C4F60">
                            <w:pPr>
                              <w:jc w:val="center"/>
                            </w:pPr>
                          </w:p>
                        </w:txbxContent>
                      </wps:txbx>
                      <wps:bodyPr rot="0" spcFirstLastPara="0" vertOverflow="overflow" horzOverflow="overflow" vert="horz" wrap="square" lIns="0" tIns="72000" rIns="0" bIns="7200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3FFE6757" id="Text Box 4" o:spid="_x0000_s1028" type="#_x0000_t202" style="position:absolute;margin-left:.75pt;margin-top:713.1pt;width:480.6pt;height:29.85pt;z-index:251661312;visibility:visible;mso-wrap-style:square;mso-width-percent:1000;mso-height-percent:0;mso-wrap-distance-left:9pt;mso-wrap-distance-top:5.65pt;mso-wrap-distance-right:9pt;mso-wrap-distance-bottom:5.65pt;mso-position-horizontal:absolute;mso-position-horizontal-relative:margin;mso-position-vertical:absolute;mso-position-vertical-relative:margin;mso-width-percent:100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4ziyMAIAAF4EAAAOAAAAZHJzL2Uyb0RvYy54bWysVFFv2jAQfp+0/2D5fSRAS9uIULFWTJNQ WwmmPhvHJpFsn2cbEvbrd3YIrbo9TXsx57vLd777vmN+32lFjsL5BkxJx6OcEmE4VI3Zl/THdvXl lhIfmKmYAiNKehKe3i8+f5q3thATqEFVwhEEMb5obUnrEGyRZZ7XQjM/AisMBiU4zQJe3T6rHGsR XatskuezrAVXWQdceI/exz5IFwlfSsHDs5ReBKJKim8L6XTp3MUzW8xZsXfM1g0/P4P9wys0awwW vUA9ssDIwTV/QOmGO/Agw4iDzkDKhovUA3Yzzj90s6mZFakXHI63lzH5/wfLn44vjjRVSa8oMUwj RVvRBfIVOnIVp9NaX2DSxmJa6NCNLA9+j87YdCedjr/YDsE4zvl0mW0E4+icjfPpbIIhjrHpzV1+ dx1hsrevrfPhmwBNolFSh9ylkbLj2oc+dUiJxQysGqUSf8qQFitMr/P0wSWC4MrEXJGUcIaJHfUv j1bodl3qfzJ0tYPqhM066MXiLV81+KI18+GFOVQHNoGKD894SAVYGc4WJTW4X3/zx3wkDaOUtKi2 kvqfB+YEJeq7QTqjNJNxg6LGixu8u/dec9APgEIe405ZnsyYG9RgSgf6FRdiGathiBmONUsaBvMh 9NrHheJiuUxJKETLwtpsLI/QcV5xztvulTl7JiMgjU8w6JEVHzjpc3tWlocAskmExfn200Si4wVF nCg/L1zckvf3lPX2t7D4DQAA//8DAFBLAwQUAAYACAAAACEASr0WXOEAAAALAQAADwAAAGRycy9k b3ducmV2LnhtbEyPMW/CMBCF90r9D9ZV6lYcohIgxEEIqa06MBTSgc1JjiQiPke2gfTf95ja6fTu nt59L1uPphdXdL6zpGA6iUAgVbbuqFFQHN5eFiB80FTr3hIq+EEP6/zxIdNpbW/0hdd9aASHkE+1 gjaEIZXSVy0a7Sd2QOLbyTqjA0vXyNrpG4ebXsZRlEijO+IPrR5w22J13l+Mgs/tcV5uku+ieHfn QMfTzn0cdko9P42bFYiAY/gzwx2f0SFnptJeqPaiZz1jI4/XOIlBsGGZxHMQ5X21mC1B5pn83yH/ BQAA//8DAFBLAQItABQABgAIAAAAIQC2gziS/gAAAOEBAAATAAAAAAAAAAAAAAAAAAAAAABbQ29u dGVudF9UeXBlc10ueG1sUEsBAi0AFAAGAAgAAAAhADj9If/WAAAAlAEAAAsAAAAAAAAAAAAAAAAA LwEAAF9yZWxzLy5yZWxzUEsBAi0AFAAGAAgAAAAhAH3jOLIwAgAAXgQAAA4AAAAAAAAAAAAAAAAA LgIAAGRycy9lMm9Eb2MueG1sUEsBAi0AFAAGAAgAAAAhAEq9FlzhAAAACwEAAA8AAAAAAAAAAAAA AAAAigQAAGRycy9kb3ducmV2LnhtbFBLBQYAAAAABAAEAPMAAACYBQAAAAA= " o:allowincell="f" filled="f" stroked="f" strokeweight=".5pt">
                <v:textbox inset="0,2mm,0,2mm">
                  <w:txbxContent>
                    <w:p w:rsidR="003C4F60" w:rsidRPr="00B560F2" w:rsidRDefault="003C4F60" w:rsidP="003C4F60">
                      <w:pPr>
                        <w:jc w:val="center"/>
                      </w:pPr>
                    </w:p>
                  </w:txbxContent>
                </v:textbox>
                <w10:wrap type="topAndBottom" anchorx="margin" anchory="margin"/>
              </v:shape>
            </w:pict>
          </mc:Fallback>
        </mc:AlternateContent>
      </w:r>
      <w:r w:rsidR="00D03431">
        <w:rPr>
          <w:rFonts w:ascii="Times New Roman" w:hAnsi="Times New Roman"/>
          <w:bCs/>
          <w:sz w:val="24"/>
          <w:szCs w:val="24"/>
          <w:lang w:eastAsia="lt-LT"/>
        </w:rPr>
        <w:t>Direktorius</w:t>
      </w:r>
      <w:r w:rsidR="00D03431">
        <w:rPr>
          <w:rFonts w:ascii="Times New Roman" w:hAnsi="Times New Roman"/>
          <w:bCs/>
          <w:sz w:val="24"/>
          <w:szCs w:val="24"/>
          <w:lang w:eastAsia="lt-LT"/>
        </w:rPr>
        <w:tab/>
      </w:r>
      <w:r w:rsidR="00D03431">
        <w:rPr>
          <w:rFonts w:ascii="Times New Roman" w:hAnsi="Times New Roman"/>
          <w:bCs/>
          <w:sz w:val="24"/>
          <w:szCs w:val="24"/>
          <w:lang w:eastAsia="lt-LT"/>
        </w:rPr>
        <w:tab/>
      </w:r>
      <w:r w:rsidR="00D03431">
        <w:rPr>
          <w:rFonts w:ascii="Times New Roman" w:hAnsi="Times New Roman"/>
          <w:bCs/>
          <w:sz w:val="24"/>
          <w:szCs w:val="24"/>
          <w:lang w:eastAsia="lt-LT"/>
        </w:rPr>
        <w:tab/>
      </w:r>
      <w:r w:rsidR="00D03431">
        <w:rPr>
          <w:rFonts w:ascii="Times New Roman" w:hAnsi="Times New Roman"/>
          <w:bCs/>
          <w:sz w:val="24"/>
          <w:szCs w:val="24"/>
          <w:lang w:eastAsia="lt-LT"/>
        </w:rPr>
        <w:tab/>
      </w:r>
      <w:r w:rsidR="004D7C1C" w:rsidRPr="00022EFE">
        <w:rPr>
          <w:rFonts w:ascii="Times New Roman" w:hAnsi="Times New Roman"/>
          <w:sz w:val="24"/>
          <w:szCs w:val="24"/>
        </w:rPr>
        <w:tab/>
      </w:r>
      <w:r w:rsidR="004D7C1C" w:rsidRPr="00022EFE">
        <w:rPr>
          <w:rFonts w:ascii="Times New Roman" w:hAnsi="Times New Roman"/>
          <w:sz w:val="24"/>
          <w:szCs w:val="24"/>
        </w:rPr>
        <w:tab/>
      </w:r>
      <w:r w:rsidR="004D7C1C" w:rsidRPr="00022EFE">
        <w:rPr>
          <w:rFonts w:ascii="Times New Roman" w:hAnsi="Times New Roman"/>
          <w:sz w:val="24"/>
          <w:szCs w:val="24"/>
        </w:rPr>
        <w:tab/>
      </w:r>
      <w:r w:rsidR="004D7C1C" w:rsidRPr="00022EFE">
        <w:rPr>
          <w:rFonts w:ascii="Times New Roman" w:hAnsi="Times New Roman"/>
          <w:sz w:val="24"/>
          <w:szCs w:val="24"/>
        </w:rPr>
        <w:tab/>
      </w:r>
      <w:r w:rsidR="00D03431">
        <w:rPr>
          <w:rFonts w:ascii="Times New Roman" w:hAnsi="Times New Roman"/>
          <w:sz w:val="24"/>
          <w:szCs w:val="24"/>
        </w:rPr>
        <w:tab/>
      </w:r>
      <w:r w:rsidR="00D03431">
        <w:rPr>
          <w:rFonts w:ascii="Times New Roman" w:hAnsi="Times New Roman"/>
          <w:sz w:val="24"/>
          <w:szCs w:val="24"/>
        </w:rPr>
        <w:tab/>
        <w:t>Evaldas Serbenta</w:t>
      </w:r>
      <w:r w:rsidR="003C4F60" w:rsidRPr="00022EFE">
        <w:rPr>
          <w:rFonts w:ascii="Times New Roman" w:hAnsi="Times New Roman"/>
          <w:noProof/>
          <w:sz w:val="24"/>
          <w:szCs w:val="24"/>
          <w:lang w:eastAsia="lt-LT"/>
        </w:rPr>
        <mc:AlternateContent>
          <mc:Choice Requires="wps">
            <w:drawing>
              <wp:anchor distT="71755" distB="71755" distL="114300" distR="114300" simplePos="0" relativeHeight="251659264" behindDoc="0" locked="0" layoutInCell="0" allowOverlap="1" wp14:anchorId="7AA64653" wp14:editId="57E4E5C5">
                <wp:simplePos x="0" y="0"/>
                <wp:positionH relativeFrom="margin">
                  <wp:posOffset>5715</wp:posOffset>
                </wp:positionH>
                <wp:positionV relativeFrom="margin">
                  <wp:posOffset>8185785</wp:posOffset>
                </wp:positionV>
                <wp:extent cx="6103620" cy="1247775"/>
                <wp:effectExtent l="0" t="0" r="13335" b="0"/>
                <wp:wrapTopAndBottom/>
                <wp:docPr id="3" name="Text Box 3"/>
                <wp:cNvGraphicFramePr/>
                <a:graphic xmlns:a="http://schemas.openxmlformats.org/drawingml/2006/main">
                  <a:graphicData uri="http://schemas.microsoft.com/office/word/2010/wordprocessingShape">
                    <wps:wsp>
                      <wps:cNvSpPr txBox="1"/>
                      <wps:spPr>
                        <a:xfrm>
                          <a:off x="0" y="0"/>
                          <a:ext cx="6103620" cy="1247775"/>
                        </a:xfrm>
                        <a:prstGeom prst="rect">
                          <a:avLst/>
                        </a:prstGeom>
                        <a:noFill/>
                        <a:ln w="6350">
                          <a:noFill/>
                        </a:ln>
                        <a:effectLst/>
                      </wps:spPr>
                      <wps:txbx>
                        <w:txbxContent>
                          <w:p w14:paraId="561B7662" w14:textId="77777777" w:rsidR="003C4F60" w:rsidRPr="00B560F2" w:rsidRDefault="003C4F60" w:rsidP="003C4F60">
                            <w:pPr>
                              <w:jc w:val="center"/>
                            </w:pPr>
                          </w:p>
                        </w:txbxContent>
                      </wps:txbx>
                      <wps:bodyPr rot="0" spcFirstLastPara="0" vertOverflow="overflow" horzOverflow="overflow" vert="horz" wrap="square" lIns="0" tIns="72000" rIns="0" bIns="7200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25A5717" id="Text Box 3" o:spid="_x0000_s1029" type="#_x0000_t202" style="position:absolute;margin-left:.45pt;margin-top:644.55pt;width:480.6pt;height:98.25pt;z-index:251659264;visibility:visible;mso-wrap-style:square;mso-width-percent:1000;mso-height-percent:0;mso-wrap-distance-left:9pt;mso-wrap-distance-top:5.65pt;mso-wrap-distance-right:9pt;mso-wrap-distance-bottom:5.65pt;mso-position-horizontal:absolute;mso-position-horizontal-relative:margin;mso-position-vertical:absolute;mso-position-vertical-relative:margin;mso-width-percent:100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7+83LgIAAFgEAAAOAAAAZHJzL2Uyb0RvYy54bWysVN9v2jAQfp+0/8Hy+0iAFaaIULFWTJOq thJMfTaOTSLZPs82JOyv39lJaNXtadqLOd9dvvvxfWZ122lFzsL5BkxJp5OcEmE4VI05lvTHfvvp CyU+MFMxBUaU9CI8vV1//LBqbSFmUIOqhCMIYnzR2pLWIdgiyzyvhWZ+AlYYDEpwmgW8umNWOdYi ulbZLM8XWQuusg648B69932QrhO+lIKHJym9CESVFHsL6XTpPMQzW69YcXTM1g0f2mD/0IVmjcGi V6h7Fhg5ueYPKN1wBx5kmHDQGUjZcJFmwGmm+btpdjWzIs2Cy/H2uib//2D54/nZkaYq6ZwSwzRS tBddIF+hI/O4ndb6ApN2FtNCh25kefR7dMahO+l0/MVxCMZxz5frbiMYR+dims8XMwxxjE1nn5fL 5U3EyV4/t86HbwI0iUZJHZKXdsrODz70qWNKrGZg2yiVCFSGtFhifpOnD64RBFcm5ookhQEmjtS3 Hq3QHbphzgNUFxzTQS8Tb/m2wVYemA/PzKEusH3UenjCQyrAkjBYlNTgfv3NH/ORLoxS0qLOSup/ npgTlKjvBomMokzGEuWMFzd6D2+95qTvACU8xddkeTJjblCjKR3oF3wKm1gNQ8xwrFnSMJp3oVc9 PiUuNpuUhBK0LDyYneUROi4qLnjfvTBnBxYCEvgIoxJZ8Y6MPrenY3MKIJvEVFxsv01kOF5Qvonr 4anF9/H2nrJe/xDWvwEAAP//AwBQSwMEFAAGAAgAAAAhAHFiprDgAAAACgEAAA8AAABkcnMvZG93 bnJldi54bWxMj0FPg0AQhe8m/ofNmHizS4kiIEvTNFHjoQdbPPS2wBRI2Vmyu23x3zue9Dbz3sub b4rVbEZxQecHSwqWiwgEUmPbgToF1f71IQXhg6ZWj5ZQwTd6WJW3N4XOW3ulT7zsQie4hHyuFfQh TLmUvunRaL+wExJ7R+uMDry6TrZOX7ncjDKOokQaPRBf6PWEmx6b0+5sFHxsDs/1Ovmqqjd3CnQ4 bt37fqvU/d28fgERcA5/YfjFZ3Qomam2Z2q9GBVknGM1TrMlCPazJOahZukxfUpAloX8/0L5AwAA //8DAFBLAQItABQABgAIAAAAIQC2gziS/gAAAOEBAAATAAAAAAAAAAAAAAAAAAAAAABbQ29udGVu dF9UeXBlc10ueG1sUEsBAi0AFAAGAAgAAAAhADj9If/WAAAAlAEAAAsAAAAAAAAAAAAAAAAALwEA AF9yZWxzLy5yZWxzUEsBAi0AFAAGAAgAAAAhAN3v7zcuAgAAWAQAAA4AAAAAAAAAAAAAAAAALgIA AGRycy9lMm9Eb2MueG1sUEsBAi0AFAAGAAgAAAAhAHFiprDgAAAACgEAAA8AAAAAAAAAAAAAAAAA iAQAAGRycy9kb3ducmV2LnhtbFBLBQYAAAAABAAEAPMAAACVBQAAAAA= " o:allowincell="f" filled="f" stroked="f" strokeweight=".5pt">
                <v:textbox inset="0,2mm,0,2mm">
                  <w:txbxContent>
                    <w:p w:rsidR="003C4F60" w:rsidRPr="00B560F2" w:rsidRDefault="003C4F60" w:rsidP="003C4F60">
                      <w:pPr>
                        <w:jc w:val="center"/>
                      </w:pPr>
                    </w:p>
                  </w:txbxContent>
                </v:textbox>
                <w10:wrap type="topAndBottom" anchorx="margin" anchory="margin"/>
              </v:shape>
            </w:pict>
          </mc:Fallback>
        </mc:AlternateContent>
      </w:r>
    </w:p>
    <w:sectPr w:rsidR="00AF1086" w:rsidRPr="00183CEC" w:rsidSect="00FC7C8B">
      <w:type w:val="continuous"/>
      <w:pgSz w:w="11907" w:h="16840" w:code="9"/>
      <w:pgMar w:top="1134" w:right="567" w:bottom="1134" w:left="567" w:header="992" w:footer="312" w:gutter="1134"/>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180AC" w14:textId="77777777" w:rsidR="00C57425" w:rsidRDefault="00C57425">
      <w:r>
        <w:separator/>
      </w:r>
    </w:p>
  </w:endnote>
  <w:endnote w:type="continuationSeparator" w:id="0">
    <w:p w14:paraId="1828E1C5" w14:textId="77777777" w:rsidR="00C57425" w:rsidRDefault="00C5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05323" w14:textId="77777777" w:rsidR="000772D4" w:rsidRDefault="000772D4" w:rsidP="000772D4">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6043E" w14:textId="77777777" w:rsidR="00C57425" w:rsidRDefault="00C57425">
      <w:r>
        <w:separator/>
      </w:r>
    </w:p>
  </w:footnote>
  <w:footnote w:type="continuationSeparator" w:id="0">
    <w:p w14:paraId="0F5074EF" w14:textId="77777777" w:rsidR="00C57425" w:rsidRDefault="00C57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327D4" w14:textId="77777777" w:rsidR="00E221AE" w:rsidRPr="006403E8" w:rsidRDefault="000772D4" w:rsidP="00151A88">
    <w:pPr>
      <w:pStyle w:val="Antrats"/>
      <w:spacing w:before="100"/>
      <w:ind w:left="1418"/>
      <w:rPr>
        <w:rFonts w:ascii="Times New Roman" w:hAnsi="Times New Roman"/>
        <w:sz w:val="20"/>
        <w:szCs w:val="20"/>
      </w:rPr>
    </w:pPr>
    <w:r w:rsidRPr="006403E8">
      <w:rPr>
        <w:rFonts w:ascii="Times New Roman" w:hAnsi="Times New Roman"/>
        <w:noProof/>
        <w:sz w:val="20"/>
        <w:szCs w:val="20"/>
        <w:lang w:eastAsia="lt-LT"/>
      </w:rPr>
      <mc:AlternateContent>
        <mc:Choice Requires="wps">
          <w:drawing>
            <wp:anchor distT="45720" distB="45720" distL="114300" distR="114300" simplePos="0" relativeHeight="251660288" behindDoc="0" locked="0" layoutInCell="1" allowOverlap="1" wp14:anchorId="06113FEF" wp14:editId="5ECE5EAF">
              <wp:simplePos x="0" y="0"/>
              <wp:positionH relativeFrom="column">
                <wp:posOffset>739140</wp:posOffset>
              </wp:positionH>
              <wp:positionV relativeFrom="paragraph">
                <wp:posOffset>-1259840</wp:posOffset>
              </wp:positionV>
              <wp:extent cx="4181475" cy="5524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552450"/>
                      </a:xfrm>
                      <a:prstGeom prst="rect">
                        <a:avLst/>
                      </a:prstGeom>
                      <a:solidFill>
                        <a:srgbClr val="FFFFFF"/>
                      </a:solidFill>
                      <a:ln w="9525">
                        <a:noFill/>
                        <a:miter lim="800000"/>
                        <a:headEnd/>
                        <a:tailEnd/>
                      </a:ln>
                    </wps:spPr>
                    <wps:txbx>
                      <w:txbxContent>
                        <w:p w14:paraId="3F788786" w14:textId="77777777" w:rsidR="000772D4" w:rsidRDefault="000772D4" w:rsidP="000772D4">
                          <w:pPr>
                            <w:pStyle w:val="Antrats"/>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58.2pt;margin-top:-99.2pt;width:329.25pt;height:43.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cN3uIQIAAB0EAAAOAAAAZHJzL2Uyb0RvYy54bWysU9uO2yAQfa/Uf0C8N46tuMlacVbbbFNV 2l6k3X4AxjhGBYYCiZ1+fQeczUbbt6o8IIYZDjNnzqxvR63IUTgvwdQ0n80pEYZDK82+pj+edu9W lPjATMsUGFHTk/D0dvP2zXqwlSigB9UKRxDE+GqwNe1DsFWWed4LzfwMrDDo7MBpFtB0+6x1bEB0 rbJiPn+fDeBa64AL7/H2fnLSTcLvOsHDt67zIhBVU8wtpN2lvYl7tlmzau+Y7SU/p8H+IQvNpMFP L1D3LDBycPIvKC25Aw9dmHHQGXSd5CLVgNXk81fVPPbMilQLkuPthSb//2D51+N3R2Rb0yJfUmKY xiY9iTGQDzCSIvIzWF9h2KPFwDDiNfY51ertA/CfnhjY9szsxZ1zMPSCtZhfHl9mV08nHB9BmuEL tPgNOwRIQGPndCQP6SCIjn06XXoTU+F4uchX+WJZUsLRV5bFokzNy1j1/No6Hz4J0CQeauqw9wmd HR98iNmw6jkkfuZByXYnlUqG2zdb5ciRoU52aaUCXoUpQ4aa3pRFmZANxPdJQloG1LGSuqareVyT siIbH02bQgKTajpjJsqc6YmMTNyEsRkxMHLWQHtCohxMesX5wkMP7jclA2q1pv7XgTlBifpskOyb fLGI4k7GolwWaLhrT3PtYYYjVE0DJdNxG9JARB4M3GFTOpn4esnknCtqMNF4npco8ms7Rb1M9eYP AAAA//8DAFBLAwQUAAYACAAAACEA1fNKleAAAAANAQAADwAAAGRycy9kb3ducmV2LnhtbEyPzW6D MBCE75X6DtZW6qVKjCsKgWKitlKrXvPzAAY2gIrXCDuBvH03p/a2szua/abYLnYQF5x870iDWkcg kGrX9NRqOB4+VxsQPhhqzOAINVzRw7a8vytM3riZdnjZh1ZwCPncaOhCGHMpfd2hNX7tRiS+ndxk TWA5tbKZzMzhdpDPUZRIa3riD50Z8aPD+md/thpO3/PTSzZXX+GY7uLk3fRp5a5aPz4sb68gAi7h zww3fEaHkpkqd6bGi4G1SmK2alipbMMTW9I0zkBUt5VSMciykP9blL8AAAD//wMAUEsBAi0AFAAG AAgAAAAhALaDOJL+AAAA4QEAABMAAAAAAAAAAAAAAAAAAAAAAFtDb250ZW50X1R5cGVzXS54bWxQ SwECLQAUAAYACAAAACEAOP0h/9YAAACUAQAACwAAAAAAAAAAAAAAAAAvAQAAX3JlbHMvLnJlbHNQ SwECLQAUAAYACAAAACEAEnDd7iECAAAdBAAADgAAAAAAAAAAAAAAAAAuAgAAZHJzL2Uyb0RvYy54 bWxQSwECLQAUAAYACAAAACEA1fNKleAAAAANAQAADwAAAAAAAAAAAAAAAAB7BAAAZHJzL2Rvd25y ZXYueG1sUEsFBgAAAAAEAAQA8wAAAIgFAAAAAA== " stroked="f">
              <v:textbox>
                <w:txbxContent>
                  <w:p w:rsidR="000772D4" w:rsidRDefault="000772D4" w:rsidP="000772D4">
                    <w:pPr>
                      <w:pStyle w:val="Header"/>
                      <w:jc w:val="center"/>
                    </w:pPr>
                  </w:p>
                </w:txbxContent>
              </v:textbox>
              <w10:wrap type="square"/>
            </v:shape>
          </w:pict>
        </mc:Fallback>
      </mc:AlternateContent>
    </w:r>
    <w:r w:rsidR="00553795" w:rsidRPr="006403E8">
      <w:rPr>
        <w:rFonts w:ascii="Times New Roman" w:hAnsi="Times New Roman"/>
        <w:sz w:val="20"/>
        <w:szCs w:val="20"/>
      </w:rPr>
      <w:t xml:space="preserve"> </w:t>
    </w:r>
    <w:r w:rsidR="00151A88" w:rsidRPr="006403E8">
      <w:rPr>
        <w:rFonts w:ascii="Times New Roman" w:hAnsi="Times New Roman"/>
        <w:sz w:val="20"/>
        <w:szCs w:val="20"/>
      </w:rPr>
      <w:br/>
    </w:r>
    <w:r w:rsidR="00E221AE" w:rsidRPr="006403E8">
      <w:rPr>
        <w:rFonts w:ascii="Times New Roman" w:hAnsi="Times New Roman"/>
        <w:sz w:val="20"/>
        <w:szCs w:val="20"/>
      </w:rPr>
      <w:t>Biudžetinė įstaiga</w:t>
    </w:r>
    <w:r w:rsidR="00553795">
      <w:rPr>
        <w:rFonts w:ascii="Times New Roman" w:hAnsi="Times New Roman"/>
        <w:sz w:val="20"/>
        <w:szCs w:val="20"/>
      </w:rPr>
      <w:t>,</w:t>
    </w:r>
    <w:r w:rsidR="00151A88" w:rsidRPr="006403E8">
      <w:rPr>
        <w:rFonts w:ascii="Times New Roman" w:hAnsi="Times New Roman"/>
        <w:sz w:val="20"/>
        <w:szCs w:val="20"/>
      </w:rPr>
      <w:t xml:space="preserve"> Pilies g. 23, LT-01123 Vilnius</w:t>
    </w:r>
    <w:r w:rsidR="00151A88" w:rsidRPr="006403E8">
      <w:rPr>
        <w:rFonts w:ascii="Times New Roman" w:hAnsi="Times New Roman"/>
        <w:sz w:val="20"/>
        <w:szCs w:val="20"/>
      </w:rPr>
      <w:br/>
    </w:r>
    <w:r w:rsidR="00E221AE" w:rsidRPr="006403E8">
      <w:rPr>
        <w:rFonts w:ascii="Times New Roman" w:hAnsi="Times New Roman"/>
        <w:sz w:val="20"/>
        <w:szCs w:val="20"/>
      </w:rPr>
      <w:t>Tel. (8 5) 23</w:t>
    </w:r>
    <w:r w:rsidR="00F55520" w:rsidRPr="006403E8">
      <w:rPr>
        <w:rFonts w:ascii="Times New Roman" w:hAnsi="Times New Roman"/>
        <w:sz w:val="20"/>
        <w:szCs w:val="20"/>
      </w:rPr>
      <w:t xml:space="preserve">9 17 08, </w:t>
    </w:r>
    <w:r w:rsidR="00E221AE" w:rsidRPr="006403E8">
      <w:rPr>
        <w:rFonts w:ascii="Times New Roman" w:hAnsi="Times New Roman"/>
        <w:sz w:val="20"/>
        <w:szCs w:val="20"/>
      </w:rPr>
      <w:t>el. p.: inf</w:t>
    </w:r>
    <w:r w:rsidR="00151A88" w:rsidRPr="006403E8">
      <w:rPr>
        <w:rFonts w:ascii="Times New Roman" w:hAnsi="Times New Roman"/>
        <w:sz w:val="20"/>
        <w:szCs w:val="20"/>
      </w:rPr>
      <w:t>o@kvtc.gov.lt, www.kvtc.gov.lt.</w:t>
    </w:r>
    <w:r w:rsidR="00151A88" w:rsidRPr="006403E8">
      <w:rPr>
        <w:rFonts w:ascii="Times New Roman" w:hAnsi="Times New Roman"/>
        <w:sz w:val="20"/>
        <w:szCs w:val="20"/>
      </w:rPr>
      <w:br/>
    </w:r>
    <w:r w:rsidR="00E221AE" w:rsidRPr="006403E8">
      <w:rPr>
        <w:rFonts w:ascii="Times New Roman" w:hAnsi="Times New Roman"/>
        <w:sz w:val="20"/>
        <w:szCs w:val="20"/>
      </w:rPr>
      <w:t>Duomenys kaupiami ir saugomi Juridinių asmenų registre, kodas 121738687</w:t>
    </w:r>
    <w:r w:rsidR="00E221AE" w:rsidRPr="006403E8">
      <w:rPr>
        <w:rFonts w:ascii="Times New Roman" w:hAnsi="Times New Roman"/>
        <w:noProof/>
        <w:sz w:val="20"/>
        <w:szCs w:val="20"/>
        <w:lang w:eastAsia="lt-LT"/>
      </w:rPr>
      <w:drawing>
        <wp:anchor distT="0" distB="0" distL="114300" distR="114300" simplePos="0" relativeHeight="251658240" behindDoc="1" locked="0" layoutInCell="1" allowOverlap="1" wp14:anchorId="2E133585" wp14:editId="31F8EFE8">
          <wp:simplePos x="0" y="0"/>
          <wp:positionH relativeFrom="page">
            <wp:align>center</wp:align>
          </wp:positionH>
          <wp:positionV relativeFrom="page">
            <wp:align>top</wp:align>
          </wp:positionV>
          <wp:extent cx="7560000" cy="2340000"/>
          <wp:effectExtent l="0" t="0" r="0" b="31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1">
                    <a:extLst>
                      <a:ext uri="{28A0092B-C50C-407E-A947-70E740481C1C}">
                        <a14:useLocalDpi xmlns:a14="http://schemas.microsoft.com/office/drawing/2010/main" val="0"/>
                      </a:ext>
                    </a:extLst>
                  </a:blip>
                  <a:stretch>
                    <a:fillRect/>
                  </a:stretch>
                </pic:blipFill>
                <pic:spPr>
                  <a:xfrm>
                    <a:off x="0" y="0"/>
                    <a:ext cx="7560000" cy="234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F8B0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CC61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C60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8A1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8EA6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20F4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8AEA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B601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7E24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3201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E0541"/>
    <w:multiLevelType w:val="hybridMultilevel"/>
    <w:tmpl w:val="D38405FA"/>
    <w:lvl w:ilvl="0" w:tplc="C4686D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0A145BF1"/>
    <w:multiLevelType w:val="multilevel"/>
    <w:tmpl w:val="98C0696E"/>
    <w:name w:val="ListLT"/>
    <w:styleLink w:val="ListLT"/>
    <w:lvl w:ilvl="0">
      <w:start w:val="1"/>
      <w:numFmt w:val="decimal"/>
      <w:suff w:val="space"/>
      <w:lvlText w:val="%1."/>
      <w:lvlJc w:val="left"/>
      <w:pPr>
        <w:ind w:left="0" w:firstLine="567"/>
      </w:pPr>
      <w:rPr>
        <w:rFonts w:asciiTheme="minorHAnsi" w:hAnsiTheme="minorHAnsi"/>
        <w:sz w:val="22"/>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2" w15:restartNumberingAfterBreak="0">
    <w:nsid w:val="12DD5AC7"/>
    <w:multiLevelType w:val="hybridMultilevel"/>
    <w:tmpl w:val="A934AB9E"/>
    <w:lvl w:ilvl="0" w:tplc="720EE50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1A6F3C10"/>
    <w:multiLevelType w:val="multilevel"/>
    <w:tmpl w:val="0427001D"/>
    <w:styleLink w:val="ListLT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980BE9"/>
    <w:multiLevelType w:val="multilevel"/>
    <w:tmpl w:val="98C0696E"/>
    <w:numStyleLink w:val="ListLT"/>
  </w:abstractNum>
  <w:abstractNum w:abstractNumId="15" w15:restartNumberingAfterBreak="0">
    <w:nsid w:val="35873B35"/>
    <w:multiLevelType w:val="multilevel"/>
    <w:tmpl w:val="98C0696E"/>
    <w:numStyleLink w:val="ListLT"/>
  </w:abstractNum>
  <w:abstractNum w:abstractNumId="16" w15:restartNumberingAfterBreak="0">
    <w:nsid w:val="6FFB2DA0"/>
    <w:multiLevelType w:val="hybridMultilevel"/>
    <w:tmpl w:val="4D4E3E0A"/>
    <w:lvl w:ilvl="0" w:tplc="5FD02C3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70745BA6"/>
    <w:multiLevelType w:val="multilevel"/>
    <w:tmpl w:val="98C0696E"/>
    <w:numStyleLink w:val="ListLT"/>
  </w:abstractNum>
  <w:num w:numId="1">
    <w:abstractNumId w:val="16"/>
  </w:num>
  <w:num w:numId="2">
    <w:abstractNumId w:val="13"/>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inkAnnotations="0"/>
  <w:defaultTabStop w:val="720"/>
  <w:hyphenationZone w:val="396"/>
  <w:doNotHyphenateCaps/>
  <w:drawingGridHorizontalSpacing w:val="6"/>
  <w:drawingGridVerticalSpacing w:val="6"/>
  <w:displayHorizontalDrawingGridEvery w:val="0"/>
  <w:displayVerticalDrawingGridEvery w:val="2"/>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593"/>
    <w:rsid w:val="00022EFE"/>
    <w:rsid w:val="00023417"/>
    <w:rsid w:val="00023FA0"/>
    <w:rsid w:val="00024B97"/>
    <w:rsid w:val="000278B9"/>
    <w:rsid w:val="000311D6"/>
    <w:rsid w:val="0003568B"/>
    <w:rsid w:val="00041010"/>
    <w:rsid w:val="00041B32"/>
    <w:rsid w:val="000463F4"/>
    <w:rsid w:val="00066F62"/>
    <w:rsid w:val="00074C84"/>
    <w:rsid w:val="000772D4"/>
    <w:rsid w:val="00083A23"/>
    <w:rsid w:val="00086F63"/>
    <w:rsid w:val="0008715B"/>
    <w:rsid w:val="00090062"/>
    <w:rsid w:val="00093278"/>
    <w:rsid w:val="000A1290"/>
    <w:rsid w:val="000A3022"/>
    <w:rsid w:val="000A4094"/>
    <w:rsid w:val="000B1EC1"/>
    <w:rsid w:val="000B35DC"/>
    <w:rsid w:val="000B3FFA"/>
    <w:rsid w:val="000E5B21"/>
    <w:rsid w:val="000F3CD5"/>
    <w:rsid w:val="00102411"/>
    <w:rsid w:val="00123216"/>
    <w:rsid w:val="00127983"/>
    <w:rsid w:val="00146F14"/>
    <w:rsid w:val="001471C7"/>
    <w:rsid w:val="00150AA3"/>
    <w:rsid w:val="00151A88"/>
    <w:rsid w:val="00154EE3"/>
    <w:rsid w:val="00154F02"/>
    <w:rsid w:val="00160E24"/>
    <w:rsid w:val="00164043"/>
    <w:rsid w:val="001659B6"/>
    <w:rsid w:val="00183CEC"/>
    <w:rsid w:val="00187E0C"/>
    <w:rsid w:val="00192D68"/>
    <w:rsid w:val="001966F1"/>
    <w:rsid w:val="00196C74"/>
    <w:rsid w:val="001A1EA4"/>
    <w:rsid w:val="001A478B"/>
    <w:rsid w:val="001A5A28"/>
    <w:rsid w:val="001A640B"/>
    <w:rsid w:val="001B24E0"/>
    <w:rsid w:val="001B7BA6"/>
    <w:rsid w:val="001C4F67"/>
    <w:rsid w:val="001C6B0D"/>
    <w:rsid w:val="001C72C0"/>
    <w:rsid w:val="001D316B"/>
    <w:rsid w:val="001D530E"/>
    <w:rsid w:val="001E304E"/>
    <w:rsid w:val="001E54C9"/>
    <w:rsid w:val="001F6B2D"/>
    <w:rsid w:val="00202B73"/>
    <w:rsid w:val="00203C31"/>
    <w:rsid w:val="002064C9"/>
    <w:rsid w:val="0021263F"/>
    <w:rsid w:val="00213999"/>
    <w:rsid w:val="00236733"/>
    <w:rsid w:val="0024012B"/>
    <w:rsid w:val="00242471"/>
    <w:rsid w:val="00242FA7"/>
    <w:rsid w:val="002574B5"/>
    <w:rsid w:val="00264245"/>
    <w:rsid w:val="00265577"/>
    <w:rsid w:val="00275D35"/>
    <w:rsid w:val="00276BA9"/>
    <w:rsid w:val="002853AD"/>
    <w:rsid w:val="00291770"/>
    <w:rsid w:val="0029385B"/>
    <w:rsid w:val="00293C33"/>
    <w:rsid w:val="00295252"/>
    <w:rsid w:val="002956E9"/>
    <w:rsid w:val="002A2851"/>
    <w:rsid w:val="002A2BD2"/>
    <w:rsid w:val="002A6B8B"/>
    <w:rsid w:val="002B3EE3"/>
    <w:rsid w:val="002B4D66"/>
    <w:rsid w:val="002C07E5"/>
    <w:rsid w:val="002C0947"/>
    <w:rsid w:val="002D1C66"/>
    <w:rsid w:val="003014AC"/>
    <w:rsid w:val="003015A6"/>
    <w:rsid w:val="003048F5"/>
    <w:rsid w:val="003106C1"/>
    <w:rsid w:val="00311063"/>
    <w:rsid w:val="003245D6"/>
    <w:rsid w:val="00334250"/>
    <w:rsid w:val="003359DB"/>
    <w:rsid w:val="00337ABC"/>
    <w:rsid w:val="00343659"/>
    <w:rsid w:val="00346D46"/>
    <w:rsid w:val="00350526"/>
    <w:rsid w:val="0035134D"/>
    <w:rsid w:val="003536F1"/>
    <w:rsid w:val="00354C2F"/>
    <w:rsid w:val="00356B2F"/>
    <w:rsid w:val="00357624"/>
    <w:rsid w:val="00362F12"/>
    <w:rsid w:val="00364410"/>
    <w:rsid w:val="0037078E"/>
    <w:rsid w:val="00374F73"/>
    <w:rsid w:val="00384ED3"/>
    <w:rsid w:val="00392DDB"/>
    <w:rsid w:val="00392ED5"/>
    <w:rsid w:val="00394F66"/>
    <w:rsid w:val="003A76DC"/>
    <w:rsid w:val="003B264F"/>
    <w:rsid w:val="003B3B27"/>
    <w:rsid w:val="003C4F60"/>
    <w:rsid w:val="003D1C0E"/>
    <w:rsid w:val="003D2831"/>
    <w:rsid w:val="003D79EF"/>
    <w:rsid w:val="003E4117"/>
    <w:rsid w:val="003F270C"/>
    <w:rsid w:val="003F7B2C"/>
    <w:rsid w:val="0041360E"/>
    <w:rsid w:val="0041429C"/>
    <w:rsid w:val="00417E81"/>
    <w:rsid w:val="00423C77"/>
    <w:rsid w:val="00427C12"/>
    <w:rsid w:val="00432C26"/>
    <w:rsid w:val="00435151"/>
    <w:rsid w:val="004438D5"/>
    <w:rsid w:val="00455EC0"/>
    <w:rsid w:val="0046392D"/>
    <w:rsid w:val="00467612"/>
    <w:rsid w:val="004741B3"/>
    <w:rsid w:val="00476A4C"/>
    <w:rsid w:val="00482E5D"/>
    <w:rsid w:val="004845FA"/>
    <w:rsid w:val="00490599"/>
    <w:rsid w:val="004A7620"/>
    <w:rsid w:val="004B2554"/>
    <w:rsid w:val="004C02F4"/>
    <w:rsid w:val="004C5C5A"/>
    <w:rsid w:val="004C60F9"/>
    <w:rsid w:val="004C7894"/>
    <w:rsid w:val="004D60FE"/>
    <w:rsid w:val="004D6CDC"/>
    <w:rsid w:val="004D6D9B"/>
    <w:rsid w:val="004D7C1C"/>
    <w:rsid w:val="004E2020"/>
    <w:rsid w:val="004F03FF"/>
    <w:rsid w:val="00501E13"/>
    <w:rsid w:val="00504F49"/>
    <w:rsid w:val="0051051E"/>
    <w:rsid w:val="005136E2"/>
    <w:rsid w:val="0051599C"/>
    <w:rsid w:val="00515F14"/>
    <w:rsid w:val="005258EA"/>
    <w:rsid w:val="0052671A"/>
    <w:rsid w:val="00526BED"/>
    <w:rsid w:val="0052786C"/>
    <w:rsid w:val="005314B3"/>
    <w:rsid w:val="005338EB"/>
    <w:rsid w:val="0054691C"/>
    <w:rsid w:val="00550C44"/>
    <w:rsid w:val="00553795"/>
    <w:rsid w:val="0057021F"/>
    <w:rsid w:val="00576B02"/>
    <w:rsid w:val="00583BBF"/>
    <w:rsid w:val="0059155A"/>
    <w:rsid w:val="00592792"/>
    <w:rsid w:val="00592F16"/>
    <w:rsid w:val="005A4A3E"/>
    <w:rsid w:val="005B1DB6"/>
    <w:rsid w:val="005D2A42"/>
    <w:rsid w:val="005D5065"/>
    <w:rsid w:val="005F16EA"/>
    <w:rsid w:val="005F4A4B"/>
    <w:rsid w:val="005F6CC7"/>
    <w:rsid w:val="005F6F7F"/>
    <w:rsid w:val="005F7C48"/>
    <w:rsid w:val="00603B83"/>
    <w:rsid w:val="00604849"/>
    <w:rsid w:val="00614822"/>
    <w:rsid w:val="00624663"/>
    <w:rsid w:val="0062469D"/>
    <w:rsid w:val="006313C0"/>
    <w:rsid w:val="00631694"/>
    <w:rsid w:val="00632483"/>
    <w:rsid w:val="006403E8"/>
    <w:rsid w:val="00640D69"/>
    <w:rsid w:val="00640DF4"/>
    <w:rsid w:val="00642EAE"/>
    <w:rsid w:val="0065289D"/>
    <w:rsid w:val="006669A9"/>
    <w:rsid w:val="00670930"/>
    <w:rsid w:val="00673E94"/>
    <w:rsid w:val="00684621"/>
    <w:rsid w:val="00684EE8"/>
    <w:rsid w:val="006A10D3"/>
    <w:rsid w:val="006A1E2B"/>
    <w:rsid w:val="006A61DD"/>
    <w:rsid w:val="006B7F7B"/>
    <w:rsid w:val="006D633A"/>
    <w:rsid w:val="006E2D8B"/>
    <w:rsid w:val="006E4B1A"/>
    <w:rsid w:val="006E646D"/>
    <w:rsid w:val="006E77E7"/>
    <w:rsid w:val="00710C07"/>
    <w:rsid w:val="0071210F"/>
    <w:rsid w:val="00714641"/>
    <w:rsid w:val="0072668A"/>
    <w:rsid w:val="00737A4E"/>
    <w:rsid w:val="00744439"/>
    <w:rsid w:val="00744DE0"/>
    <w:rsid w:val="007466E6"/>
    <w:rsid w:val="007475B2"/>
    <w:rsid w:val="00764535"/>
    <w:rsid w:val="00780BE6"/>
    <w:rsid w:val="00794C6E"/>
    <w:rsid w:val="007960C1"/>
    <w:rsid w:val="007A075D"/>
    <w:rsid w:val="007A3330"/>
    <w:rsid w:val="007A72F1"/>
    <w:rsid w:val="007B68BA"/>
    <w:rsid w:val="007C0FE3"/>
    <w:rsid w:val="007C3775"/>
    <w:rsid w:val="007C7E73"/>
    <w:rsid w:val="007F0203"/>
    <w:rsid w:val="00800A66"/>
    <w:rsid w:val="008049B6"/>
    <w:rsid w:val="00805FCC"/>
    <w:rsid w:val="008060D9"/>
    <w:rsid w:val="00813695"/>
    <w:rsid w:val="008226FE"/>
    <w:rsid w:val="00822BDE"/>
    <w:rsid w:val="00827142"/>
    <w:rsid w:val="00830ECF"/>
    <w:rsid w:val="00834F7F"/>
    <w:rsid w:val="0083734B"/>
    <w:rsid w:val="00851F2D"/>
    <w:rsid w:val="00857059"/>
    <w:rsid w:val="008638B6"/>
    <w:rsid w:val="00865B3A"/>
    <w:rsid w:val="00880EFF"/>
    <w:rsid w:val="008904BB"/>
    <w:rsid w:val="00890EC2"/>
    <w:rsid w:val="00892C74"/>
    <w:rsid w:val="008A273F"/>
    <w:rsid w:val="008C06FF"/>
    <w:rsid w:val="008C4419"/>
    <w:rsid w:val="008D0401"/>
    <w:rsid w:val="008E1668"/>
    <w:rsid w:val="008E6080"/>
    <w:rsid w:val="008E64B3"/>
    <w:rsid w:val="008E67EB"/>
    <w:rsid w:val="008E69F3"/>
    <w:rsid w:val="008F1DEC"/>
    <w:rsid w:val="008F2F82"/>
    <w:rsid w:val="008F3915"/>
    <w:rsid w:val="008F6947"/>
    <w:rsid w:val="00900CF6"/>
    <w:rsid w:val="0090278F"/>
    <w:rsid w:val="00903225"/>
    <w:rsid w:val="00906226"/>
    <w:rsid w:val="00911BB7"/>
    <w:rsid w:val="00917D5D"/>
    <w:rsid w:val="00945843"/>
    <w:rsid w:val="00950CC9"/>
    <w:rsid w:val="00954098"/>
    <w:rsid w:val="00956E3E"/>
    <w:rsid w:val="00956F57"/>
    <w:rsid w:val="00961C18"/>
    <w:rsid w:val="009650B6"/>
    <w:rsid w:val="00973CAE"/>
    <w:rsid w:val="00975368"/>
    <w:rsid w:val="009836B8"/>
    <w:rsid w:val="00985DFA"/>
    <w:rsid w:val="00985F50"/>
    <w:rsid w:val="009921C0"/>
    <w:rsid w:val="009A13AD"/>
    <w:rsid w:val="009A3AA4"/>
    <w:rsid w:val="009A4A4F"/>
    <w:rsid w:val="009A7566"/>
    <w:rsid w:val="009B1A98"/>
    <w:rsid w:val="009B5942"/>
    <w:rsid w:val="009B5A44"/>
    <w:rsid w:val="009B6E9D"/>
    <w:rsid w:val="009C5D4B"/>
    <w:rsid w:val="009C7717"/>
    <w:rsid w:val="009C7BF7"/>
    <w:rsid w:val="009D58F3"/>
    <w:rsid w:val="009D5E27"/>
    <w:rsid w:val="009D6AC2"/>
    <w:rsid w:val="009F273F"/>
    <w:rsid w:val="00A041FD"/>
    <w:rsid w:val="00A11407"/>
    <w:rsid w:val="00A150C6"/>
    <w:rsid w:val="00A22812"/>
    <w:rsid w:val="00A27D74"/>
    <w:rsid w:val="00A433E0"/>
    <w:rsid w:val="00A4406C"/>
    <w:rsid w:val="00A5157D"/>
    <w:rsid w:val="00A534E2"/>
    <w:rsid w:val="00A662BC"/>
    <w:rsid w:val="00A7340B"/>
    <w:rsid w:val="00A77054"/>
    <w:rsid w:val="00A80A9D"/>
    <w:rsid w:val="00A8560D"/>
    <w:rsid w:val="00A86B9B"/>
    <w:rsid w:val="00A95F2D"/>
    <w:rsid w:val="00AA7B85"/>
    <w:rsid w:val="00AB3540"/>
    <w:rsid w:val="00AB5B6A"/>
    <w:rsid w:val="00AB634F"/>
    <w:rsid w:val="00AC1B55"/>
    <w:rsid w:val="00AC1BAD"/>
    <w:rsid w:val="00AD128A"/>
    <w:rsid w:val="00AD196C"/>
    <w:rsid w:val="00AD29E0"/>
    <w:rsid w:val="00AD3EAC"/>
    <w:rsid w:val="00AD5829"/>
    <w:rsid w:val="00AD7909"/>
    <w:rsid w:val="00AE7D83"/>
    <w:rsid w:val="00AF1086"/>
    <w:rsid w:val="00AF2F20"/>
    <w:rsid w:val="00AF46C9"/>
    <w:rsid w:val="00B0099E"/>
    <w:rsid w:val="00B03F13"/>
    <w:rsid w:val="00B14C1C"/>
    <w:rsid w:val="00B2242F"/>
    <w:rsid w:val="00B318BC"/>
    <w:rsid w:val="00B37941"/>
    <w:rsid w:val="00B43176"/>
    <w:rsid w:val="00B446AE"/>
    <w:rsid w:val="00B5005E"/>
    <w:rsid w:val="00B513CD"/>
    <w:rsid w:val="00B523E9"/>
    <w:rsid w:val="00B537DD"/>
    <w:rsid w:val="00B57997"/>
    <w:rsid w:val="00B6103E"/>
    <w:rsid w:val="00B61593"/>
    <w:rsid w:val="00B67899"/>
    <w:rsid w:val="00B7131B"/>
    <w:rsid w:val="00B7444A"/>
    <w:rsid w:val="00B7616E"/>
    <w:rsid w:val="00B837E6"/>
    <w:rsid w:val="00B838FF"/>
    <w:rsid w:val="00B83D53"/>
    <w:rsid w:val="00B921EC"/>
    <w:rsid w:val="00B93F75"/>
    <w:rsid w:val="00BB1005"/>
    <w:rsid w:val="00BB5569"/>
    <w:rsid w:val="00BD0425"/>
    <w:rsid w:val="00BD100D"/>
    <w:rsid w:val="00BD1325"/>
    <w:rsid w:val="00BD36D3"/>
    <w:rsid w:val="00BE48E5"/>
    <w:rsid w:val="00BE4D21"/>
    <w:rsid w:val="00BE7154"/>
    <w:rsid w:val="00BF0A3B"/>
    <w:rsid w:val="00BF3E97"/>
    <w:rsid w:val="00BF4408"/>
    <w:rsid w:val="00C01D00"/>
    <w:rsid w:val="00C0541C"/>
    <w:rsid w:val="00C128E6"/>
    <w:rsid w:val="00C2182C"/>
    <w:rsid w:val="00C21BC1"/>
    <w:rsid w:val="00C312FF"/>
    <w:rsid w:val="00C3581F"/>
    <w:rsid w:val="00C45943"/>
    <w:rsid w:val="00C57425"/>
    <w:rsid w:val="00C60BAA"/>
    <w:rsid w:val="00C61ADE"/>
    <w:rsid w:val="00C70140"/>
    <w:rsid w:val="00C8572C"/>
    <w:rsid w:val="00CA061E"/>
    <w:rsid w:val="00CA6474"/>
    <w:rsid w:val="00CA67E7"/>
    <w:rsid w:val="00CB4BB3"/>
    <w:rsid w:val="00CC4223"/>
    <w:rsid w:val="00CD2E12"/>
    <w:rsid w:val="00CD4FE7"/>
    <w:rsid w:val="00CE1EEF"/>
    <w:rsid w:val="00CF4DFF"/>
    <w:rsid w:val="00D027D4"/>
    <w:rsid w:val="00D03431"/>
    <w:rsid w:val="00D1197E"/>
    <w:rsid w:val="00D11AD7"/>
    <w:rsid w:val="00D15B60"/>
    <w:rsid w:val="00D241AA"/>
    <w:rsid w:val="00D43BB6"/>
    <w:rsid w:val="00D630E2"/>
    <w:rsid w:val="00D63DB2"/>
    <w:rsid w:val="00D64E06"/>
    <w:rsid w:val="00D657A6"/>
    <w:rsid w:val="00D663CC"/>
    <w:rsid w:val="00D76DF7"/>
    <w:rsid w:val="00D775AF"/>
    <w:rsid w:val="00D8081F"/>
    <w:rsid w:val="00D830E5"/>
    <w:rsid w:val="00D87D6A"/>
    <w:rsid w:val="00D9059E"/>
    <w:rsid w:val="00D92DE1"/>
    <w:rsid w:val="00DA2DD5"/>
    <w:rsid w:val="00DA3215"/>
    <w:rsid w:val="00DA66C3"/>
    <w:rsid w:val="00DB60ED"/>
    <w:rsid w:val="00DC1C52"/>
    <w:rsid w:val="00DC6D90"/>
    <w:rsid w:val="00DE3DBA"/>
    <w:rsid w:val="00DE48F7"/>
    <w:rsid w:val="00DE4CC0"/>
    <w:rsid w:val="00DE7A35"/>
    <w:rsid w:val="00DF10A3"/>
    <w:rsid w:val="00E05F1E"/>
    <w:rsid w:val="00E177D2"/>
    <w:rsid w:val="00E221AE"/>
    <w:rsid w:val="00E245C8"/>
    <w:rsid w:val="00E24B6E"/>
    <w:rsid w:val="00E27FED"/>
    <w:rsid w:val="00E34D2D"/>
    <w:rsid w:val="00E425FA"/>
    <w:rsid w:val="00E472FD"/>
    <w:rsid w:val="00E64335"/>
    <w:rsid w:val="00E66A14"/>
    <w:rsid w:val="00E66AD8"/>
    <w:rsid w:val="00E713F5"/>
    <w:rsid w:val="00E7384A"/>
    <w:rsid w:val="00E75AC0"/>
    <w:rsid w:val="00E7607C"/>
    <w:rsid w:val="00E9374B"/>
    <w:rsid w:val="00E95E21"/>
    <w:rsid w:val="00E97834"/>
    <w:rsid w:val="00EA3DB6"/>
    <w:rsid w:val="00EB1929"/>
    <w:rsid w:val="00EB41C4"/>
    <w:rsid w:val="00EC08FA"/>
    <w:rsid w:val="00EC1593"/>
    <w:rsid w:val="00ED03FD"/>
    <w:rsid w:val="00EE212F"/>
    <w:rsid w:val="00EF0D0E"/>
    <w:rsid w:val="00EF2C4F"/>
    <w:rsid w:val="00F0039B"/>
    <w:rsid w:val="00F3108A"/>
    <w:rsid w:val="00F358DA"/>
    <w:rsid w:val="00F42E40"/>
    <w:rsid w:val="00F4635C"/>
    <w:rsid w:val="00F55520"/>
    <w:rsid w:val="00F7049E"/>
    <w:rsid w:val="00F70758"/>
    <w:rsid w:val="00F71989"/>
    <w:rsid w:val="00F748D5"/>
    <w:rsid w:val="00F74DB2"/>
    <w:rsid w:val="00F77CD8"/>
    <w:rsid w:val="00F96C91"/>
    <w:rsid w:val="00FA2C64"/>
    <w:rsid w:val="00FA38A6"/>
    <w:rsid w:val="00FB10CF"/>
    <w:rsid w:val="00FB4BBF"/>
    <w:rsid w:val="00FC2D00"/>
    <w:rsid w:val="00FC5E53"/>
    <w:rsid w:val="00FC6705"/>
    <w:rsid w:val="00FC7C8B"/>
    <w:rsid w:val="00FD186E"/>
    <w:rsid w:val="00FE778B"/>
    <w:rsid w:val="00FF7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49AC6609"/>
  <w15:docId w15:val="{B1B5093F-C138-4605-8D6C-53B2D8C9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 w:val="22"/>
        <w:szCs w:val="22"/>
        <w:lang w:val="en-US" w:eastAsia="en-US" w:bidi="ar-SA"/>
      </w:rPr>
    </w:rPrDefault>
    <w:pPrDefault>
      <w:pPr>
        <w:spacing w:before="6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29" w:unhideWhenUsed="1" w:qFormat="1"/>
    <w:lsdException w:name="heading 4" w:semiHidden="1" w:uiPriority="29" w:unhideWhenUsed="1" w:qFormat="1"/>
    <w:lsdException w:name="heading 5" w:semiHidden="1" w:uiPriority="29" w:unhideWhenUsed="1" w:qFormat="1"/>
    <w:lsdException w:name="heading 6" w:semiHidden="1" w:uiPriority="29" w:unhideWhenUsed="1" w:qFormat="1"/>
    <w:lsdException w:name="heading 7" w:semiHidden="1" w:uiPriority="29" w:unhideWhenUsed="1" w:qFormat="1"/>
    <w:lsdException w:name="heading 8" w:semiHidden="1" w:uiPriority="29" w:unhideWhenUsed="1" w:qFormat="1"/>
    <w:lsdException w:name="heading 9" w:semiHidden="1" w:uiPriority="2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76A4C"/>
    <w:rPr>
      <w:lang w:val="lt-LT"/>
    </w:rPr>
  </w:style>
  <w:style w:type="paragraph" w:styleId="Antrat1">
    <w:name w:val="heading 1"/>
    <w:basedOn w:val="prastasis"/>
    <w:next w:val="prastasis"/>
    <w:link w:val="Antrat1Diagrama"/>
    <w:uiPriority w:val="29"/>
    <w:qFormat/>
    <w:rsid w:val="00213999"/>
    <w:pPr>
      <w:keepNext/>
      <w:outlineLvl w:val="0"/>
    </w:pPr>
    <w:rPr>
      <w:b/>
      <w:bCs/>
      <w:color w:val="000000"/>
    </w:rPr>
  </w:style>
  <w:style w:type="paragraph" w:styleId="Antrat2">
    <w:name w:val="heading 2"/>
    <w:basedOn w:val="HeadingBase"/>
    <w:next w:val="prastasis"/>
    <w:link w:val="Antrat2Diagrama"/>
    <w:uiPriority w:val="29"/>
    <w:semiHidden/>
    <w:unhideWhenUsed/>
    <w:qFormat/>
    <w:rsid w:val="008F3915"/>
    <w:pPr>
      <w:spacing w:before="240"/>
      <w:outlineLvl w:val="1"/>
    </w:pPr>
    <w:rPr>
      <w:rFonts w:eastAsiaTheme="majorEastAsia" w:cstheme="majorBidi"/>
      <w:bCs/>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29"/>
    <w:rsid w:val="00476A4C"/>
    <w:rPr>
      <w:b/>
      <w:bCs/>
      <w:color w:val="000000"/>
      <w:lang w:val="lt-LT"/>
    </w:rPr>
  </w:style>
  <w:style w:type="paragraph" w:styleId="Antrats">
    <w:name w:val="header"/>
    <w:basedOn w:val="prastasis"/>
    <w:link w:val="AntratsDiagrama"/>
    <w:uiPriority w:val="99"/>
    <w:rsid w:val="00213999"/>
    <w:pPr>
      <w:tabs>
        <w:tab w:val="center" w:pos="4153"/>
        <w:tab w:val="right" w:pos="8306"/>
      </w:tabs>
    </w:pPr>
  </w:style>
  <w:style w:type="character" w:customStyle="1" w:styleId="AntratsDiagrama">
    <w:name w:val="Antraštės Diagrama"/>
    <w:basedOn w:val="Numatytasispastraiposriftas"/>
    <w:link w:val="Antrats"/>
    <w:uiPriority w:val="99"/>
    <w:rsid w:val="0083265F"/>
    <w:rPr>
      <w:sz w:val="24"/>
      <w:szCs w:val="24"/>
      <w:lang w:val="lt-LT"/>
    </w:rPr>
  </w:style>
  <w:style w:type="paragraph" w:styleId="Porat">
    <w:name w:val="footer"/>
    <w:basedOn w:val="prastasis"/>
    <w:link w:val="PoratDiagrama"/>
    <w:uiPriority w:val="99"/>
    <w:rsid w:val="00213999"/>
    <w:pPr>
      <w:tabs>
        <w:tab w:val="center" w:pos="4153"/>
        <w:tab w:val="right" w:pos="8306"/>
      </w:tabs>
    </w:pPr>
  </w:style>
  <w:style w:type="character" w:customStyle="1" w:styleId="PoratDiagrama">
    <w:name w:val="Poraštė Diagrama"/>
    <w:basedOn w:val="Numatytasispastraiposriftas"/>
    <w:link w:val="Porat"/>
    <w:uiPriority w:val="99"/>
    <w:semiHidden/>
    <w:rsid w:val="0083265F"/>
    <w:rPr>
      <w:sz w:val="24"/>
      <w:szCs w:val="24"/>
      <w:lang w:val="lt-LT"/>
    </w:rPr>
  </w:style>
  <w:style w:type="character" w:styleId="Hipersaitas">
    <w:name w:val="Hyperlink"/>
    <w:basedOn w:val="Numatytasispastraiposriftas"/>
    <w:uiPriority w:val="99"/>
    <w:rsid w:val="00945843"/>
    <w:rPr>
      <w:color w:val="0000FF"/>
      <w:u w:val="single"/>
    </w:rPr>
  </w:style>
  <w:style w:type="paragraph" w:styleId="Debesliotekstas">
    <w:name w:val="Balloon Text"/>
    <w:basedOn w:val="prastasis"/>
    <w:link w:val="DebesliotekstasDiagrama"/>
    <w:uiPriority w:val="99"/>
    <w:semiHidden/>
    <w:rsid w:val="006D633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633A"/>
    <w:rPr>
      <w:rFonts w:ascii="Tahoma" w:hAnsi="Tahoma" w:cs="Tahoma"/>
      <w:sz w:val="16"/>
      <w:szCs w:val="16"/>
      <w:lang w:eastAsia="en-US"/>
    </w:rPr>
  </w:style>
  <w:style w:type="character" w:styleId="Vietosrezervavimoenklotekstas">
    <w:name w:val="Placeholder Text"/>
    <w:basedOn w:val="Numatytasispastraiposriftas"/>
    <w:uiPriority w:val="99"/>
    <w:semiHidden/>
    <w:rsid w:val="004D6CDC"/>
    <w:rPr>
      <w:color w:val="808080"/>
    </w:rPr>
  </w:style>
  <w:style w:type="paragraph" w:styleId="Pagrindinistekstas">
    <w:name w:val="Body Text"/>
    <w:basedOn w:val="prastasis"/>
    <w:link w:val="PagrindinistekstasDiagrama"/>
    <w:uiPriority w:val="17"/>
    <w:qFormat/>
    <w:rsid w:val="008F3915"/>
    <w:pPr>
      <w:spacing w:line="276" w:lineRule="auto"/>
      <w:jc w:val="both"/>
    </w:pPr>
    <w:rPr>
      <w:rFonts w:eastAsiaTheme="minorHAnsi" w:cstheme="minorBidi"/>
      <w:lang w:eastAsia="lt-LT"/>
    </w:rPr>
  </w:style>
  <w:style w:type="character" w:customStyle="1" w:styleId="PagrindinistekstasDiagrama">
    <w:name w:val="Pagrindinis tekstas Diagrama"/>
    <w:basedOn w:val="Numatytasispastraiposriftas"/>
    <w:link w:val="Pagrindinistekstas"/>
    <w:uiPriority w:val="17"/>
    <w:rsid w:val="008F3915"/>
    <w:rPr>
      <w:rFonts w:asciiTheme="minorHAnsi" w:eastAsiaTheme="minorHAnsi" w:hAnsiTheme="minorHAnsi" w:cstheme="minorBidi"/>
      <w:sz w:val="24"/>
      <w:szCs w:val="22"/>
      <w:lang w:val="lt-LT" w:eastAsia="lt-LT"/>
    </w:rPr>
  </w:style>
  <w:style w:type="paragraph" w:styleId="Pagrindiniotekstopirmatrauka">
    <w:name w:val="Body Text First Indent"/>
    <w:aliases w:val="Pastraipa"/>
    <w:basedOn w:val="Pagrindinistekstas"/>
    <w:link w:val="PagrindiniotekstopirmatraukaDiagrama"/>
    <w:uiPriority w:val="9"/>
    <w:qFormat/>
    <w:rsid w:val="008F3915"/>
    <w:pPr>
      <w:ind w:firstLine="567"/>
    </w:pPr>
  </w:style>
  <w:style w:type="character" w:customStyle="1" w:styleId="PagrindiniotekstopirmatraukaDiagrama">
    <w:name w:val="Pagrindinio teksto pirma įtrauka Diagrama"/>
    <w:aliases w:val="Pastraipa Diagrama"/>
    <w:basedOn w:val="PagrindinistekstasDiagrama"/>
    <w:link w:val="Pagrindiniotekstopirmatrauka"/>
    <w:uiPriority w:val="9"/>
    <w:rsid w:val="00476A4C"/>
    <w:rPr>
      <w:rFonts w:asciiTheme="minorHAnsi" w:eastAsiaTheme="minorHAnsi" w:hAnsiTheme="minorHAnsi" w:cstheme="minorBidi"/>
      <w:sz w:val="24"/>
      <w:szCs w:val="22"/>
      <w:lang w:val="lt-LT" w:eastAsia="lt-LT"/>
    </w:rPr>
  </w:style>
  <w:style w:type="paragraph" w:customStyle="1" w:styleId="HeadingBase">
    <w:name w:val="Heading Base"/>
    <w:basedOn w:val="prastasis"/>
    <w:next w:val="prastasis"/>
    <w:uiPriority w:val="99"/>
    <w:rsid w:val="008F3915"/>
    <w:pPr>
      <w:keepNext/>
      <w:keepLines/>
      <w:spacing w:after="240" w:line="276" w:lineRule="auto"/>
      <w:ind w:left="284" w:right="284"/>
      <w:contextualSpacing/>
      <w:jc w:val="center"/>
    </w:pPr>
    <w:rPr>
      <w:rFonts w:asciiTheme="majorHAnsi" w:eastAsiaTheme="minorHAnsi" w:hAnsiTheme="majorHAnsi" w:cstheme="minorBidi"/>
      <w:caps/>
      <w:lang w:eastAsia="lt-LT"/>
    </w:rPr>
  </w:style>
  <w:style w:type="character" w:customStyle="1" w:styleId="Antrat2Diagrama">
    <w:name w:val="Antraštė 2 Diagrama"/>
    <w:basedOn w:val="Numatytasispastraiposriftas"/>
    <w:link w:val="Antrat2"/>
    <w:uiPriority w:val="29"/>
    <w:semiHidden/>
    <w:rsid w:val="00476A4C"/>
    <w:rPr>
      <w:rFonts w:asciiTheme="majorHAnsi" w:eastAsiaTheme="majorEastAsia" w:hAnsiTheme="majorHAnsi" w:cstheme="majorBidi"/>
      <w:bCs/>
      <w:caps/>
      <w:szCs w:val="26"/>
      <w:lang w:val="lt-LT" w:eastAsia="lt-LT"/>
    </w:rPr>
  </w:style>
  <w:style w:type="numbering" w:customStyle="1" w:styleId="ListLT0">
    <w:name w:val="List LT"/>
    <w:basedOn w:val="Sraonra"/>
    <w:uiPriority w:val="99"/>
    <w:rsid w:val="008F3915"/>
    <w:pPr>
      <w:numPr>
        <w:numId w:val="2"/>
      </w:numPr>
    </w:pPr>
  </w:style>
  <w:style w:type="numbering" w:customStyle="1" w:styleId="ListLT">
    <w:name w:val="ListLT"/>
    <w:uiPriority w:val="99"/>
    <w:rsid w:val="008F3915"/>
    <w:pPr>
      <w:numPr>
        <w:numId w:val="3"/>
      </w:numPr>
    </w:pPr>
  </w:style>
  <w:style w:type="paragraph" w:styleId="Paantrat">
    <w:name w:val="Subtitle"/>
    <w:basedOn w:val="HeadingBase"/>
    <w:next w:val="prastasis"/>
    <w:link w:val="PaantratDiagrama"/>
    <w:uiPriority w:val="11"/>
    <w:qFormat/>
    <w:rsid w:val="008F3915"/>
    <w:pPr>
      <w:numPr>
        <w:ilvl w:val="1"/>
      </w:numPr>
      <w:suppressAutoHyphens/>
      <w:ind w:left="284"/>
    </w:pPr>
    <w:rPr>
      <w:rFonts w:eastAsiaTheme="majorEastAsia" w:cstheme="majorBidi"/>
      <w:iCs/>
      <w:szCs w:val="24"/>
    </w:rPr>
  </w:style>
  <w:style w:type="character" w:customStyle="1" w:styleId="PaantratDiagrama">
    <w:name w:val="Paantraštė Diagrama"/>
    <w:basedOn w:val="Numatytasispastraiposriftas"/>
    <w:link w:val="Paantrat"/>
    <w:uiPriority w:val="11"/>
    <w:rsid w:val="008F3915"/>
    <w:rPr>
      <w:rFonts w:asciiTheme="majorHAnsi" w:eastAsiaTheme="majorEastAsia" w:hAnsiTheme="majorHAnsi" w:cstheme="majorBidi"/>
      <w:iCs/>
      <w:caps/>
      <w:sz w:val="24"/>
      <w:szCs w:val="24"/>
      <w:lang w:val="lt-LT" w:eastAsia="lt-LT"/>
    </w:rPr>
  </w:style>
  <w:style w:type="paragraph" w:styleId="Pavadinimas">
    <w:name w:val="Title"/>
    <w:aliases w:val="caption"/>
    <w:basedOn w:val="HeadingBase"/>
    <w:next w:val="prastasis"/>
    <w:link w:val="PavadinimasDiagrama"/>
    <w:uiPriority w:val="11"/>
    <w:qFormat/>
    <w:rsid w:val="008F3915"/>
    <w:rPr>
      <w:rFonts w:eastAsiaTheme="majorEastAsia" w:cstheme="majorBidi"/>
      <w:b/>
      <w:kern w:val="28"/>
      <w:szCs w:val="52"/>
    </w:rPr>
  </w:style>
  <w:style w:type="character" w:customStyle="1" w:styleId="PavadinimasDiagrama">
    <w:name w:val="Pavadinimas Diagrama"/>
    <w:aliases w:val="caption Diagrama"/>
    <w:basedOn w:val="Numatytasispastraiposriftas"/>
    <w:link w:val="Pavadinimas"/>
    <w:uiPriority w:val="11"/>
    <w:rsid w:val="00E7384A"/>
    <w:rPr>
      <w:rFonts w:asciiTheme="majorHAnsi" w:eastAsiaTheme="majorEastAsia" w:hAnsiTheme="majorHAnsi" w:cstheme="majorBidi"/>
      <w:b/>
      <w:caps/>
      <w:kern w:val="28"/>
      <w:sz w:val="22"/>
      <w:szCs w:val="52"/>
      <w:lang w:val="lt-LT" w:eastAsia="lt-LT"/>
    </w:rPr>
  </w:style>
  <w:style w:type="paragraph" w:styleId="Paraas">
    <w:name w:val="Signature"/>
    <w:basedOn w:val="prastasis"/>
    <w:link w:val="ParaasDiagrama"/>
    <w:uiPriority w:val="99"/>
    <w:unhideWhenUsed/>
    <w:rsid w:val="00857059"/>
    <w:pPr>
      <w:tabs>
        <w:tab w:val="right" w:pos="9356"/>
      </w:tabs>
      <w:spacing w:before="360"/>
      <w:ind w:left="567"/>
    </w:pPr>
  </w:style>
  <w:style w:type="character" w:customStyle="1" w:styleId="ParaasDiagrama">
    <w:name w:val="Parašas Diagrama"/>
    <w:basedOn w:val="Numatytasispastraiposriftas"/>
    <w:link w:val="Paraas"/>
    <w:uiPriority w:val="99"/>
    <w:rsid w:val="00E7384A"/>
    <w:rPr>
      <w:rFonts w:asciiTheme="minorHAnsi" w:hAnsiTheme="minorHAnsi"/>
      <w:sz w:val="22"/>
      <w:szCs w:val="24"/>
      <w:lang w:val="lt-LT"/>
    </w:rPr>
  </w:style>
  <w:style w:type="paragraph" w:customStyle="1" w:styleId="Subject">
    <w:name w:val="Subject"/>
    <w:aliases w:val="Dėl"/>
    <w:basedOn w:val="prastasis"/>
    <w:uiPriority w:val="10"/>
    <w:qFormat/>
    <w:rsid w:val="00DE3DBA"/>
    <w:rPr>
      <w:rFonts w:asciiTheme="majorHAnsi" w:hAnsiTheme="majorHAnsi"/>
      <w:b/>
      <w:caps/>
    </w:rPr>
  </w:style>
  <w:style w:type="paragraph" w:customStyle="1" w:styleId="tajtip">
    <w:name w:val="tajtip"/>
    <w:basedOn w:val="prastasis"/>
    <w:rsid w:val="00553795"/>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474552">
      <w:bodyDiv w:val="1"/>
      <w:marLeft w:val="0"/>
      <w:marRight w:val="0"/>
      <w:marTop w:val="0"/>
      <w:marBottom w:val="0"/>
      <w:divBdr>
        <w:top w:val="none" w:sz="0" w:space="0" w:color="auto"/>
        <w:left w:val="none" w:sz="0" w:space="0" w:color="auto"/>
        <w:bottom w:val="none" w:sz="0" w:space="0" w:color="auto"/>
        <w:right w:val="none" w:sz="0" w:space="0" w:color="auto"/>
      </w:divBdr>
    </w:div>
    <w:div w:id="1215775885">
      <w:bodyDiv w:val="1"/>
      <w:marLeft w:val="0"/>
      <w:marRight w:val="0"/>
      <w:marTop w:val="0"/>
      <w:marBottom w:val="0"/>
      <w:divBdr>
        <w:top w:val="none" w:sz="0" w:space="0" w:color="auto"/>
        <w:left w:val="none" w:sz="0" w:space="0" w:color="auto"/>
        <w:bottom w:val="none" w:sz="0" w:space="0" w:color="auto"/>
        <w:right w:val="none" w:sz="0" w:space="0" w:color="auto"/>
      </w:divBdr>
    </w:div>
    <w:div w:id="1588028612">
      <w:bodyDiv w:val="1"/>
      <w:marLeft w:val="0"/>
      <w:marRight w:val="0"/>
      <w:marTop w:val="0"/>
      <w:marBottom w:val="0"/>
      <w:divBdr>
        <w:top w:val="none" w:sz="0" w:space="0" w:color="auto"/>
        <w:left w:val="none" w:sz="0" w:space="0" w:color="auto"/>
        <w:bottom w:val="none" w:sz="0" w:space="0" w:color="auto"/>
        <w:right w:val="none" w:sz="0" w:space="0" w:color="auto"/>
      </w:divBdr>
    </w:div>
    <w:div w:id="19156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ura.zukauskiene@kvtc.gov.l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aura.zukauskiene@kvtc.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ura.zukauskiene@kvtc.gov.lt"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5A0B454D444782BE99A880684F012D"/>
        <w:category>
          <w:name w:val="General"/>
          <w:gallery w:val="placeholder"/>
        </w:category>
        <w:types>
          <w:type w:val="bbPlcHdr"/>
        </w:types>
        <w:behaviors>
          <w:behavior w:val="content"/>
        </w:behaviors>
        <w:guid w:val="{6545FB43-F268-4715-98C1-F10F0E07A1A9}"/>
      </w:docPartPr>
      <w:docPartBody>
        <w:p w:rsidR="005E262E" w:rsidRDefault="00534E6D" w:rsidP="00534E6D">
          <w:pPr>
            <w:pStyle w:val="025A0B454D444782BE99A880684F012D1"/>
          </w:pPr>
          <w:r>
            <w:rPr>
              <w:rStyle w:val="Vietosrezervavimoenklotekstas"/>
            </w:rPr>
            <w:t>[Adresatai]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2E"/>
    <w:rsid w:val="0005263C"/>
    <w:rsid w:val="00126D61"/>
    <w:rsid w:val="001D3F3B"/>
    <w:rsid w:val="00280730"/>
    <w:rsid w:val="00534E6D"/>
    <w:rsid w:val="005E262E"/>
    <w:rsid w:val="007620AF"/>
    <w:rsid w:val="00CE6312"/>
    <w:rsid w:val="00CE7C25"/>
    <w:rsid w:val="00FD7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782E"/>
    <w:rPr>
      <w:color w:val="808080"/>
    </w:rPr>
  </w:style>
  <w:style w:type="paragraph" w:customStyle="1" w:styleId="AC0F0EEE39B042DB820C6AEB1EFA440C">
    <w:name w:val="AC0F0EEE39B042DB820C6AEB1EFA440C"/>
  </w:style>
  <w:style w:type="paragraph" w:customStyle="1" w:styleId="025A0B454D444782BE99A880684F012D">
    <w:name w:val="025A0B454D444782BE99A880684F012D"/>
  </w:style>
  <w:style w:type="paragraph" w:customStyle="1" w:styleId="CF04B5AA7BCA4BABA36F49FBC9418E52">
    <w:name w:val="CF04B5AA7BCA4BABA36F49FBC9418E52"/>
  </w:style>
  <w:style w:type="paragraph" w:customStyle="1" w:styleId="D8712D032EBC46009524330BCD9084B0">
    <w:name w:val="D8712D032EBC46009524330BCD9084B0"/>
  </w:style>
  <w:style w:type="paragraph" w:customStyle="1" w:styleId="BAAA1770A9F44EED876ABC994470D381">
    <w:name w:val="BAAA1770A9F44EED876ABC994470D381"/>
  </w:style>
  <w:style w:type="paragraph" w:customStyle="1" w:styleId="A1E42A33ABC4482DB3F3496A789E2A8A">
    <w:name w:val="A1E42A33ABC4482DB3F3496A789E2A8A"/>
  </w:style>
  <w:style w:type="paragraph" w:customStyle="1" w:styleId="F5E65BE7369D4F37BE42B2FEA160ACD4">
    <w:name w:val="F5E65BE7369D4F37BE42B2FEA160ACD4"/>
  </w:style>
  <w:style w:type="paragraph" w:customStyle="1" w:styleId="9EA900901BC84EB184F1BFA1D9B97A3E">
    <w:name w:val="9EA900901BC84EB184F1BFA1D9B97A3E"/>
  </w:style>
  <w:style w:type="paragraph" w:customStyle="1" w:styleId="FC4486BB8A5942948555C166471C0E5F">
    <w:name w:val="FC4486BB8A5942948555C166471C0E5F"/>
  </w:style>
  <w:style w:type="paragraph" w:customStyle="1" w:styleId="F8AAB2145D0346E78B96542D59AFDF6E">
    <w:name w:val="F8AAB2145D0346E78B96542D59AFDF6E"/>
  </w:style>
  <w:style w:type="paragraph" w:customStyle="1" w:styleId="6BE210103E264467A97E9E4DAB62F4A3">
    <w:name w:val="6BE210103E264467A97E9E4DAB62F4A3"/>
  </w:style>
  <w:style w:type="paragraph" w:customStyle="1" w:styleId="025A0B454D444782BE99A880684F012D1">
    <w:name w:val="025A0B454D444782BE99A880684F012D1"/>
    <w:rsid w:val="00534E6D"/>
    <w:pPr>
      <w:spacing w:before="60" w:after="0" w:line="240" w:lineRule="auto"/>
    </w:pPr>
    <w:rPr>
      <w:rFonts w:eastAsia="Times New Roman" w:cs="Times New Roman"/>
      <w:lang w:val="lt-LT"/>
    </w:rPr>
  </w:style>
  <w:style w:type="paragraph" w:customStyle="1" w:styleId="CF04B5AA7BCA4BABA36F49FBC9418E521">
    <w:name w:val="CF04B5AA7BCA4BABA36F49FBC9418E521"/>
    <w:rsid w:val="00534E6D"/>
    <w:pPr>
      <w:spacing w:before="60" w:after="0" w:line="240" w:lineRule="auto"/>
    </w:pPr>
    <w:rPr>
      <w:rFonts w:eastAsia="Times New Roman" w:cs="Times New Roman"/>
      <w:lang w:val="lt-LT"/>
    </w:rPr>
  </w:style>
  <w:style w:type="paragraph" w:customStyle="1" w:styleId="D8712D032EBC46009524330BCD9084B01">
    <w:name w:val="D8712D032EBC46009524330BCD9084B01"/>
    <w:rsid w:val="00534E6D"/>
    <w:pPr>
      <w:spacing w:before="60" w:after="0" w:line="240" w:lineRule="auto"/>
    </w:pPr>
    <w:rPr>
      <w:rFonts w:eastAsia="Times New Roman" w:cs="Times New Roman"/>
      <w:lang w:val="lt-LT"/>
    </w:rPr>
  </w:style>
  <w:style w:type="paragraph" w:customStyle="1" w:styleId="BAAA1770A9F44EED876ABC994470D3811">
    <w:name w:val="BAAA1770A9F44EED876ABC994470D3811"/>
    <w:rsid w:val="00534E6D"/>
    <w:pPr>
      <w:spacing w:before="60" w:after="0" w:line="240" w:lineRule="auto"/>
    </w:pPr>
    <w:rPr>
      <w:rFonts w:eastAsia="Times New Roman" w:cs="Times New Roman"/>
      <w:lang w:val="lt-LT"/>
    </w:rPr>
  </w:style>
  <w:style w:type="paragraph" w:customStyle="1" w:styleId="A1E42A33ABC4482DB3F3496A789E2A8A1">
    <w:name w:val="A1E42A33ABC4482DB3F3496A789E2A8A1"/>
    <w:rsid w:val="00534E6D"/>
    <w:pPr>
      <w:spacing w:before="60" w:after="0" w:line="240" w:lineRule="auto"/>
    </w:pPr>
    <w:rPr>
      <w:rFonts w:eastAsia="Times New Roman" w:cs="Times New Roman"/>
      <w:lang w:val="lt-LT"/>
    </w:rPr>
  </w:style>
  <w:style w:type="paragraph" w:customStyle="1" w:styleId="F5E65BE7369D4F37BE42B2FEA160ACD41">
    <w:name w:val="F5E65BE7369D4F37BE42B2FEA160ACD41"/>
    <w:rsid w:val="00534E6D"/>
    <w:pPr>
      <w:spacing w:before="60" w:after="0" w:line="240" w:lineRule="auto"/>
    </w:pPr>
    <w:rPr>
      <w:rFonts w:asciiTheme="majorHAnsi" w:eastAsia="Times New Roman" w:hAnsiTheme="majorHAnsi" w:cs="Times New Roman"/>
      <w:b/>
      <w:caps/>
      <w:lang w:val="lt-LT"/>
    </w:rPr>
  </w:style>
  <w:style w:type="paragraph" w:customStyle="1" w:styleId="9EA900901BC84EB184F1BFA1D9B97A3E1">
    <w:name w:val="9EA900901BC84EB184F1BFA1D9B97A3E1"/>
    <w:rsid w:val="00534E6D"/>
    <w:pPr>
      <w:tabs>
        <w:tab w:val="right" w:pos="9356"/>
      </w:tabs>
      <w:spacing w:before="360" w:after="0" w:line="240" w:lineRule="auto"/>
      <w:ind w:left="567"/>
    </w:pPr>
    <w:rPr>
      <w:rFonts w:eastAsia="Times New Roman" w:cs="Times New Roman"/>
      <w:lang w:val="lt-LT"/>
    </w:rPr>
  </w:style>
  <w:style w:type="paragraph" w:customStyle="1" w:styleId="F8AAB2145D0346E78B96542D59AFDF6E1">
    <w:name w:val="F8AAB2145D0346E78B96542D59AFDF6E1"/>
    <w:rsid w:val="00534E6D"/>
    <w:pPr>
      <w:spacing w:before="60" w:after="0" w:line="240" w:lineRule="auto"/>
    </w:pPr>
    <w:rPr>
      <w:rFonts w:eastAsia="Times New Roman" w:cs="Times New Roman"/>
      <w:lang w:val="lt-LT"/>
    </w:rPr>
  </w:style>
  <w:style w:type="paragraph" w:customStyle="1" w:styleId="CCA77A58170147A0816A9E50812620C5">
    <w:name w:val="CCA77A58170147A0816A9E50812620C5"/>
    <w:rsid w:val="00534E6D"/>
    <w:pPr>
      <w:spacing w:before="60" w:after="0" w:line="240" w:lineRule="auto"/>
    </w:pPr>
    <w:rPr>
      <w:rFonts w:eastAsia="Times New Roman" w:cs="Times New Roman"/>
      <w:lang w:val="lt-LT"/>
    </w:rPr>
  </w:style>
  <w:style w:type="paragraph" w:customStyle="1" w:styleId="77B956FB0F39464688F11A3C0AE46C40">
    <w:name w:val="77B956FB0F39464688F11A3C0AE46C40"/>
    <w:rsid w:val="00FD78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S std LT">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372A92-484C-4BA2-89C0-E07920F1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2614</Characters>
  <Application>Microsoft Office Word</Application>
  <DocSecurity>4</DocSecurity>
  <Lines>21</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Raštas</vt:lpstr>
      <vt:lpstr>Raštas</vt:lpstr>
    </vt:vector>
  </TitlesOfParts>
  <Company>Valstybės įmonė „Infostruktūra"</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Raštas</dc:title>
  <dc:subject>PAŽYMA APIE ĮVYKDYTAS SUTARTIS</dc:subject>
  <dc:creator>Vardas Pavardė</dc:creator>
  <cp:lastModifiedBy>Deimante Buteniene</cp:lastModifiedBy>
  <cp:revision>2</cp:revision>
  <cp:lastPrinted>2013-07-19T08:43:00Z</cp:lastPrinted>
  <dcterms:created xsi:type="dcterms:W3CDTF">2022-06-08T12:46:00Z</dcterms:created>
  <dcterms:modified xsi:type="dcterms:W3CDTF">2022-06-08T12:46:00Z</dcterms:modified>
</cp:coreProperties>
</file>