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13D8F" w:rsidP="00CA4D3B">
      <w:pPr>
        <w:jc w:val="center"/>
      </w:pPr>
      <w:r w:rsidRPr="00C32CB9">
        <w:rPr>
          <w:b/>
          <w:caps/>
        </w:rPr>
        <w:t xml:space="preserve">DĖL </w:t>
      </w:r>
      <w:r>
        <w:rPr>
          <w:b/>
          <w:caps/>
        </w:rPr>
        <w:t>ATLEIDIMO NUO vietinĖS rinkliavOS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3D8F" w:rsidRPr="00261241" w:rsidRDefault="00913D8F" w:rsidP="00913D8F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16 straipsnio 2 dalies 18</w:t>
      </w:r>
      <w:r>
        <w:t> punktu ir</w:t>
      </w:r>
      <w:r w:rsidRPr="00261241">
        <w:t xml:space="preserve"> Lietuvos Respublikos rinkliavų įstatymo 12 straipsnio </w:t>
      </w:r>
      <w:r>
        <w:t xml:space="preserve">1 dalies </w:t>
      </w:r>
      <w:r w:rsidRPr="00261241">
        <w:t>3 punktu</w:t>
      </w:r>
      <w:r>
        <w:t xml:space="preserve">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:rsidR="00913D8F" w:rsidRDefault="00913D8F" w:rsidP="00913D8F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Atleisti savivaldybės biudžeto sąskaita</w:t>
      </w:r>
      <w:r>
        <w:t xml:space="preserve"> </w:t>
      </w:r>
      <w:r w:rsidRPr="0008444F">
        <w:t>fizinius ir juridinius asmenis</w:t>
      </w:r>
      <w:r w:rsidR="007A5A2C">
        <w:t>, tiesiogiai susijusius su Žvejų gatvės rekonstrukcija,</w:t>
      </w:r>
      <w:r w:rsidRPr="0008444F">
        <w:t xml:space="preserve"> </w:t>
      </w:r>
      <w:r>
        <w:t xml:space="preserve">visu 2022 metų laikotarpiu nuo vietinės rinkliavos </w:t>
      </w:r>
      <w:r w:rsidRPr="00441722">
        <w:t>už prekybą,</w:t>
      </w:r>
      <w:r>
        <w:t xml:space="preserve"> </w:t>
      </w:r>
      <w:r w:rsidRPr="00934155">
        <w:t>už viešojo maitinimo įmonių produkcijos realizaciją, padidinant aptarnavimo vietų skaičių prie veikiančių stacionariųjų viešojo maitinimo vietų</w:t>
      </w:r>
      <w:r>
        <w:t>, Žvejų gatvės ruože tarp Tiltų ir Pilies gatvių.</w:t>
      </w:r>
    </w:p>
    <w:p w:rsidR="00CA4D3B" w:rsidRDefault="00913D8F" w:rsidP="00913D8F">
      <w:pPr>
        <w:ind w:firstLine="709"/>
        <w:jc w:val="both"/>
      </w:pPr>
      <w:r>
        <w:rPr>
          <w:color w:val="000000"/>
        </w:rPr>
        <w:t>2</w:t>
      </w:r>
      <w:r w:rsidRPr="00261241">
        <w:rPr>
          <w:color w:val="000000"/>
        </w:rPr>
        <w:t>. </w:t>
      </w:r>
      <w:r w:rsidRPr="00261241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3B49"/>
    <w:rsid w:val="00597EE8"/>
    <w:rsid w:val="005F495C"/>
    <w:rsid w:val="007A5A2C"/>
    <w:rsid w:val="008354D5"/>
    <w:rsid w:val="00894D6F"/>
    <w:rsid w:val="00913D8F"/>
    <w:rsid w:val="00922CD4"/>
    <w:rsid w:val="00A12691"/>
    <w:rsid w:val="00A170F9"/>
    <w:rsid w:val="00AA27BD"/>
    <w:rsid w:val="00AF7D08"/>
    <w:rsid w:val="00C56F56"/>
    <w:rsid w:val="00C82B1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1911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70F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Marija Pakalniškytė</cp:lastModifiedBy>
  <cp:revision>2</cp:revision>
  <dcterms:created xsi:type="dcterms:W3CDTF">2022-06-03T13:02:00Z</dcterms:created>
  <dcterms:modified xsi:type="dcterms:W3CDTF">2022-06-03T13:02:00Z</dcterms:modified>
</cp:coreProperties>
</file>