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64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605640" w:rsidRPr="00605640" w14:paraId="18C82AF9" w14:textId="77777777" w:rsidTr="008720D9">
        <w:tc>
          <w:tcPr>
            <w:tcW w:w="4644" w:type="dxa"/>
          </w:tcPr>
          <w:p w14:paraId="5813C6F1" w14:textId="77777777" w:rsidR="00FC30AF" w:rsidRPr="00605640" w:rsidRDefault="00FC30AF" w:rsidP="008720D9">
            <w:pPr>
              <w:tabs>
                <w:tab w:val="left" w:pos="851"/>
                <w:tab w:val="left" w:pos="993"/>
                <w:tab w:val="left" w:pos="5070"/>
                <w:tab w:val="left" w:pos="5366"/>
                <w:tab w:val="left" w:pos="6771"/>
                <w:tab w:val="left" w:pos="7363"/>
              </w:tabs>
              <w:jc w:val="both"/>
            </w:pPr>
            <w:bookmarkStart w:id="0" w:name="_GoBack"/>
            <w:bookmarkEnd w:id="0"/>
            <w:r w:rsidRPr="00605640">
              <w:t>PATVIRTINTA</w:t>
            </w:r>
          </w:p>
          <w:p w14:paraId="09C3E2FF" w14:textId="77777777" w:rsidR="007B4524" w:rsidRPr="00605640" w:rsidRDefault="007B4524" w:rsidP="008720D9">
            <w:pPr>
              <w:tabs>
                <w:tab w:val="left" w:pos="5070"/>
                <w:tab w:val="left" w:pos="5366"/>
                <w:tab w:val="left" w:pos="6771"/>
                <w:tab w:val="left" w:pos="7363"/>
              </w:tabs>
              <w:jc w:val="both"/>
            </w:pPr>
            <w:r w:rsidRPr="00605640">
              <w:t xml:space="preserve">Klaipėdos miesto savivaldybės tarybos </w:t>
            </w:r>
          </w:p>
          <w:p w14:paraId="38686A70" w14:textId="5DA75B9E" w:rsidR="007B4524" w:rsidRPr="00605640" w:rsidRDefault="007B4524" w:rsidP="008720D9">
            <w:pPr>
              <w:tabs>
                <w:tab w:val="left" w:pos="851"/>
                <w:tab w:val="left" w:pos="993"/>
                <w:tab w:val="left" w:pos="5070"/>
                <w:tab w:val="left" w:pos="5366"/>
                <w:tab w:val="left" w:pos="6771"/>
                <w:tab w:val="left" w:pos="7363"/>
              </w:tabs>
              <w:jc w:val="both"/>
            </w:pPr>
            <w:r w:rsidRPr="00605640">
              <w:t>2022 m. vasario 22 d. sprendimu Nr. T2</w:t>
            </w:r>
            <w:r w:rsidRPr="00605640">
              <w:noBreakHyphen/>
            </w:r>
            <w:r w:rsidR="008720D9" w:rsidRPr="00605640">
              <w:t>33</w:t>
            </w:r>
          </w:p>
        </w:tc>
      </w:tr>
      <w:tr w:rsidR="00605640" w:rsidRPr="00605640" w14:paraId="7D517877" w14:textId="77777777" w:rsidTr="008720D9">
        <w:tc>
          <w:tcPr>
            <w:tcW w:w="4644" w:type="dxa"/>
          </w:tcPr>
          <w:p w14:paraId="52255598" w14:textId="509E2A50" w:rsidR="00FC30AF" w:rsidRPr="00605640" w:rsidRDefault="004C7F7C" w:rsidP="008720D9">
            <w:pPr>
              <w:tabs>
                <w:tab w:val="left" w:pos="851"/>
                <w:tab w:val="left" w:pos="993"/>
              </w:tabs>
            </w:pPr>
            <w:r w:rsidRPr="00605640">
              <w:t>(</w:t>
            </w:r>
            <w:r w:rsidR="00FC30AF" w:rsidRPr="00605640">
              <w:t>Klaipėdos miesto savivaldybės</w:t>
            </w:r>
            <w:r w:rsidR="0004071B" w:rsidRPr="00605640">
              <w:t xml:space="preserve"> tarybos</w:t>
            </w:r>
          </w:p>
        </w:tc>
      </w:tr>
      <w:bookmarkStart w:id="1" w:name="registravimoDataIlga"/>
      <w:tr w:rsidR="00605640" w:rsidRPr="00605640" w14:paraId="18D4CBCD" w14:textId="77777777" w:rsidTr="008720D9">
        <w:trPr>
          <w:trHeight w:val="312"/>
        </w:trPr>
        <w:tc>
          <w:tcPr>
            <w:tcW w:w="4644" w:type="dxa"/>
          </w:tcPr>
          <w:p w14:paraId="39875BAD" w14:textId="5B135B1E" w:rsidR="008720D9" w:rsidRPr="00605640" w:rsidRDefault="008720D9" w:rsidP="008720D9">
            <w:pPr>
              <w:tabs>
                <w:tab w:val="left" w:pos="851"/>
                <w:tab w:val="left" w:pos="993"/>
              </w:tabs>
            </w:pPr>
            <w:r w:rsidRPr="00605640">
              <w:rPr>
                <w:noProof/>
              </w:rPr>
              <w:fldChar w:fldCharType="begin">
                <w:ffData>
                  <w:name w:val="registravimoDataIlga"/>
                  <w:enabled/>
                  <w:calcOnExit w:val="0"/>
                  <w:textInput>
                    <w:maxLength w:val="1"/>
                  </w:textInput>
                </w:ffData>
              </w:fldChar>
            </w:r>
            <w:r w:rsidRPr="00605640">
              <w:rPr>
                <w:noProof/>
              </w:rPr>
              <w:instrText xml:space="preserve"> FORMTEXT </w:instrText>
            </w:r>
            <w:r w:rsidRPr="00605640">
              <w:rPr>
                <w:noProof/>
              </w:rPr>
            </w:r>
            <w:r w:rsidRPr="00605640">
              <w:rPr>
                <w:noProof/>
              </w:rPr>
              <w:fldChar w:fldCharType="separate"/>
            </w:r>
            <w:r w:rsidRPr="00605640">
              <w:rPr>
                <w:noProof/>
              </w:rPr>
              <w:t>2022 m. birželio 22 d.</w:t>
            </w:r>
            <w:r w:rsidRPr="00605640">
              <w:rPr>
                <w:noProof/>
              </w:rPr>
              <w:fldChar w:fldCharType="end"/>
            </w:r>
            <w:bookmarkEnd w:id="1"/>
            <w:r w:rsidRPr="00605640">
              <w:rPr>
                <w:noProof/>
              </w:rPr>
              <w:t xml:space="preserve"> </w:t>
            </w:r>
            <w:r w:rsidRPr="00605640">
              <w:t xml:space="preserve">sprendimo Nr. </w:t>
            </w:r>
            <w:bookmarkStart w:id="2" w:name="registravimoNr"/>
            <w:r w:rsidRPr="00605640">
              <w:t>T2-154</w:t>
            </w:r>
            <w:bookmarkEnd w:id="2"/>
          </w:p>
        </w:tc>
      </w:tr>
      <w:tr w:rsidR="00605640" w:rsidRPr="00605640" w14:paraId="5D1764DD" w14:textId="77777777" w:rsidTr="008720D9">
        <w:tc>
          <w:tcPr>
            <w:tcW w:w="4644" w:type="dxa"/>
          </w:tcPr>
          <w:p w14:paraId="0274FCEB" w14:textId="48005A8A" w:rsidR="004C7F7C" w:rsidRPr="00605640" w:rsidRDefault="004C7F7C" w:rsidP="008720D9">
            <w:pPr>
              <w:tabs>
                <w:tab w:val="left" w:pos="851"/>
                <w:tab w:val="left" w:pos="993"/>
                <w:tab w:val="left" w:pos="5070"/>
                <w:tab w:val="left" w:pos="5366"/>
                <w:tab w:val="left" w:pos="6771"/>
                <w:tab w:val="left" w:pos="7363"/>
              </w:tabs>
            </w:pPr>
            <w:r w:rsidRPr="00605640">
              <w:t>redakcija)</w:t>
            </w:r>
          </w:p>
        </w:tc>
      </w:tr>
    </w:tbl>
    <w:p w14:paraId="31BFF9FB" w14:textId="77777777" w:rsidR="002E037F" w:rsidRPr="00605640" w:rsidRDefault="002E037F" w:rsidP="008720D9">
      <w:pPr>
        <w:tabs>
          <w:tab w:val="left" w:pos="851"/>
          <w:tab w:val="left" w:pos="993"/>
        </w:tabs>
        <w:ind w:firstLine="426"/>
        <w:jc w:val="center"/>
      </w:pPr>
    </w:p>
    <w:p w14:paraId="31BFF9FC" w14:textId="77777777" w:rsidR="002E037F" w:rsidRPr="00605640" w:rsidRDefault="002E037F" w:rsidP="008720D9">
      <w:pPr>
        <w:tabs>
          <w:tab w:val="left" w:pos="851"/>
          <w:tab w:val="left" w:pos="993"/>
        </w:tabs>
        <w:ind w:firstLine="426"/>
        <w:jc w:val="center"/>
      </w:pPr>
    </w:p>
    <w:p w14:paraId="31BFF9FD" w14:textId="77777777" w:rsidR="002E037F" w:rsidRPr="00605640" w:rsidRDefault="0036594F" w:rsidP="00B75888">
      <w:pPr>
        <w:tabs>
          <w:tab w:val="left" w:pos="851"/>
          <w:tab w:val="left" w:pos="993"/>
        </w:tabs>
        <w:jc w:val="center"/>
        <w:rPr>
          <w:b/>
          <w:bCs/>
        </w:rPr>
      </w:pPr>
      <w:r w:rsidRPr="00605640">
        <w:rPr>
          <w:b/>
          <w:bCs/>
        </w:rPr>
        <w:t xml:space="preserve">FINANSAVIMO LĖŠŲ, SKIRTŲ KLAIPĖDOS MIESTO SAVIVALDYBĖS VIETINĖS REIKŠMĖS KELIAMS IR GATVĖMS, </w:t>
      </w:r>
      <w:bookmarkStart w:id="3" w:name="_Hlk93309994"/>
      <w:r w:rsidRPr="00605640">
        <w:rPr>
          <w:b/>
          <w:bCs/>
        </w:rPr>
        <w:t xml:space="preserve">DVIRAČIŲ IR PĖSČIŲJŲ TAKAMS, </w:t>
      </w:r>
      <w:r w:rsidRPr="00605640">
        <w:rPr>
          <w:b/>
          <w:caps/>
        </w:rPr>
        <w:t>DAUGIABUČIŲ NAMŲ KIEMŲ VIDAUS KELIAMS (GATVĖMS) IR JŲ AUTOMOBILIŲ STOVĖJIMO AIKŠTELĖMS ĮRENGTI,</w:t>
      </w:r>
      <w:r w:rsidRPr="00605640">
        <w:rPr>
          <w:b/>
          <w:bCs/>
        </w:rPr>
        <w:t xml:space="preserve"> </w:t>
      </w:r>
      <w:bookmarkEnd w:id="3"/>
      <w:r w:rsidRPr="00605640">
        <w:rPr>
          <w:b/>
          <w:bCs/>
        </w:rPr>
        <w:t xml:space="preserve">TIESTI, REKONSTRUOTI, TAISYTI (REMONTUOTI) NAUDOJIMO IR SKIRSTYMO, OBJEKTŲ EILIŠKUMO </w:t>
      </w:r>
    </w:p>
    <w:p w14:paraId="31BFF9FE" w14:textId="77777777" w:rsidR="002E037F" w:rsidRPr="00605640" w:rsidRDefault="0036594F" w:rsidP="00B75888">
      <w:pPr>
        <w:tabs>
          <w:tab w:val="left" w:pos="851"/>
          <w:tab w:val="left" w:pos="993"/>
        </w:tabs>
        <w:jc w:val="center"/>
        <w:rPr>
          <w:b/>
          <w:bCs/>
        </w:rPr>
      </w:pPr>
      <w:r w:rsidRPr="00605640">
        <w:rPr>
          <w:b/>
          <w:bCs/>
        </w:rPr>
        <w:t xml:space="preserve">NUSTATYMO TVARKOS APRAŠAS </w:t>
      </w:r>
    </w:p>
    <w:p w14:paraId="31BFF9FF" w14:textId="77777777" w:rsidR="002E037F" w:rsidRPr="00605640" w:rsidRDefault="002E037F" w:rsidP="00B75888">
      <w:pPr>
        <w:tabs>
          <w:tab w:val="left" w:pos="851"/>
          <w:tab w:val="left" w:pos="993"/>
        </w:tabs>
        <w:jc w:val="center"/>
        <w:rPr>
          <w:b/>
          <w:bCs/>
        </w:rPr>
      </w:pPr>
    </w:p>
    <w:p w14:paraId="31BFFA00" w14:textId="77777777" w:rsidR="002E037F" w:rsidRPr="00605640" w:rsidRDefault="0036594F" w:rsidP="00B75888">
      <w:pPr>
        <w:tabs>
          <w:tab w:val="left" w:pos="851"/>
          <w:tab w:val="left" w:pos="993"/>
        </w:tabs>
        <w:jc w:val="center"/>
        <w:rPr>
          <w:b/>
          <w:bCs/>
        </w:rPr>
      </w:pPr>
      <w:r w:rsidRPr="00605640">
        <w:rPr>
          <w:b/>
          <w:bCs/>
        </w:rPr>
        <w:t xml:space="preserve">I SKYRIUS </w:t>
      </w:r>
    </w:p>
    <w:p w14:paraId="31BFFA01" w14:textId="77777777" w:rsidR="002E037F" w:rsidRPr="00605640" w:rsidRDefault="0036594F" w:rsidP="00B75888">
      <w:pPr>
        <w:tabs>
          <w:tab w:val="left" w:pos="851"/>
          <w:tab w:val="left" w:pos="993"/>
        </w:tabs>
        <w:jc w:val="center"/>
        <w:rPr>
          <w:b/>
          <w:bCs/>
        </w:rPr>
      </w:pPr>
      <w:r w:rsidRPr="00605640">
        <w:rPr>
          <w:b/>
          <w:bCs/>
        </w:rPr>
        <w:t xml:space="preserve">BENDROSIOS NUOSTATOS </w:t>
      </w:r>
    </w:p>
    <w:p w14:paraId="31BFFA02" w14:textId="77777777" w:rsidR="002E037F" w:rsidRPr="00605640" w:rsidRDefault="002E037F" w:rsidP="008720D9">
      <w:pPr>
        <w:tabs>
          <w:tab w:val="left" w:pos="851"/>
          <w:tab w:val="left" w:pos="993"/>
        </w:tabs>
        <w:ind w:firstLine="426"/>
        <w:jc w:val="center"/>
        <w:rPr>
          <w:b/>
          <w:bCs/>
        </w:rPr>
      </w:pPr>
    </w:p>
    <w:p w14:paraId="31BFFA03" w14:textId="77FF4D4C" w:rsidR="002E037F" w:rsidRPr="00605640" w:rsidRDefault="0036594F" w:rsidP="008720D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aprašas (toliau – Aprašas) nustato Kelių priežiūros ir plėtros programos</w:t>
      </w:r>
      <w:r w:rsidR="00917764" w:rsidRPr="00605640">
        <w:rPr>
          <w:rFonts w:ascii="Times New Roman" w:hAnsi="Times New Roman" w:cs="Times New Roman"/>
          <w:sz w:val="24"/>
          <w:szCs w:val="24"/>
        </w:rPr>
        <w:t xml:space="preserve"> (toliau – KPPP)</w:t>
      </w:r>
      <w:r w:rsidRPr="00605640">
        <w:rPr>
          <w:rFonts w:ascii="Times New Roman" w:hAnsi="Times New Roman" w:cs="Times New Roman"/>
          <w:sz w:val="24"/>
          <w:szCs w:val="24"/>
        </w:rPr>
        <w:t>, Europos Sąjungos (toliau – ES) fondų ir Klaipėdos miesto savivaldybės (toliau – Savivaldybė) biudžeto finansavimo lėšų, skirtų Savivaldybės vietinės reikšmės keliams ir gatvėms, dviračių ir pėsčiųjų takams ir daugiabučių namų kiemų vidaus keliams (gatvėms) ir jų automobilių stovėjimo aikštelėms</w:t>
      </w:r>
      <w:r w:rsidR="00F86506" w:rsidRPr="00605640">
        <w:rPr>
          <w:rFonts w:ascii="Times New Roman" w:hAnsi="Times New Roman" w:cs="Times New Roman"/>
          <w:sz w:val="24"/>
          <w:szCs w:val="24"/>
        </w:rPr>
        <w:t xml:space="preserve"> (toliau </w:t>
      </w:r>
      <w:r w:rsidR="00B268FF" w:rsidRPr="00605640">
        <w:rPr>
          <w:rFonts w:ascii="Times New Roman" w:hAnsi="Times New Roman" w:cs="Times New Roman"/>
          <w:sz w:val="24"/>
          <w:szCs w:val="24"/>
        </w:rPr>
        <w:t>–</w:t>
      </w:r>
      <w:r w:rsidR="00F86506" w:rsidRPr="00605640">
        <w:rPr>
          <w:rFonts w:ascii="Times New Roman" w:hAnsi="Times New Roman" w:cs="Times New Roman"/>
          <w:sz w:val="24"/>
          <w:szCs w:val="24"/>
        </w:rPr>
        <w:t xml:space="preserve"> Susisiekimo infrastruktūra)</w:t>
      </w:r>
      <w:r w:rsidRPr="00605640">
        <w:rPr>
          <w:rFonts w:ascii="Times New Roman" w:hAnsi="Times New Roman" w:cs="Times New Roman"/>
          <w:sz w:val="24"/>
          <w:szCs w:val="24"/>
        </w:rPr>
        <w:t>, taisyti (remontuoti), skirstymo tvarką, panaudojimą ir atsiskaitymą už asignavimus, planuojamų tiesti, rekonstruoti, taisyti (remontuoti) objektų eiliškumo nustatymo tvarką.</w:t>
      </w:r>
    </w:p>
    <w:p w14:paraId="31BFFA04" w14:textId="77777777" w:rsidR="002E037F" w:rsidRPr="00605640" w:rsidRDefault="0036594F" w:rsidP="008720D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Aprašas parengtas vadovaujantis Lietuvos Respublikos kelių įstatymu, Lietuvos Respublikos vietos savivaldos įstatymo 6 straipsnio 22 ir 32 punktais, Lietuvos Respublikos kelių priežiūros ir plėtros programos finansavimo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 </w:t>
      </w:r>
    </w:p>
    <w:p w14:paraId="31BFFA05" w14:textId="47AB5943" w:rsidR="002E037F" w:rsidRPr="00605640" w:rsidRDefault="0036594F" w:rsidP="008720D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Aprašu siekiama užtikrinti Savivaldybės </w:t>
      </w:r>
      <w:r w:rsidR="00966CCD" w:rsidRPr="00605640">
        <w:rPr>
          <w:rFonts w:ascii="Times New Roman" w:hAnsi="Times New Roman" w:cs="Times New Roman"/>
          <w:sz w:val="24"/>
          <w:szCs w:val="24"/>
        </w:rPr>
        <w:t>Susisiekimo infrastruktūros</w:t>
      </w:r>
      <w:r w:rsidRPr="00605640">
        <w:rPr>
          <w:rFonts w:ascii="Times New Roman" w:hAnsi="Times New Roman" w:cs="Times New Roman"/>
          <w:sz w:val="24"/>
          <w:szCs w:val="24"/>
        </w:rPr>
        <w:t xml:space="preserve"> gerą būklę ir tinkamą finansavimo lėšų, skirtų </w:t>
      </w:r>
      <w:r w:rsidR="00966CCD" w:rsidRPr="00605640">
        <w:rPr>
          <w:rFonts w:ascii="Times New Roman" w:hAnsi="Times New Roman" w:cs="Times New Roman"/>
          <w:sz w:val="24"/>
          <w:szCs w:val="24"/>
        </w:rPr>
        <w:t xml:space="preserve">Susisiekimo infrastruktūrai </w:t>
      </w:r>
      <w:r w:rsidRPr="00605640">
        <w:rPr>
          <w:rFonts w:ascii="Times New Roman" w:hAnsi="Times New Roman" w:cs="Times New Roman"/>
          <w:sz w:val="24"/>
          <w:szCs w:val="24"/>
        </w:rPr>
        <w:t xml:space="preserve">įrengti, tiesti, rekonstruoti, taisyti (remontuoti), paskirstymą ir naudojimą. </w:t>
      </w:r>
    </w:p>
    <w:p w14:paraId="31BFFA06" w14:textId="010C894E" w:rsidR="002E037F" w:rsidRPr="00605640" w:rsidRDefault="0036594F" w:rsidP="008720D9">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Objektai, kurie yra įtraukti į Savivaldybės 2022–2</w:t>
      </w:r>
      <w:r w:rsidR="008E0457" w:rsidRPr="00605640">
        <w:rPr>
          <w:rFonts w:ascii="Times New Roman" w:hAnsi="Times New Roman" w:cs="Times New Roman"/>
          <w:sz w:val="24"/>
          <w:szCs w:val="24"/>
        </w:rPr>
        <w:t>024 m</w:t>
      </w:r>
      <w:r w:rsidR="00966CCD" w:rsidRPr="00605640">
        <w:rPr>
          <w:rFonts w:ascii="Times New Roman" w:hAnsi="Times New Roman" w:cs="Times New Roman"/>
          <w:sz w:val="24"/>
          <w:szCs w:val="24"/>
        </w:rPr>
        <w:t>etų</w:t>
      </w:r>
      <w:r w:rsidR="008E0457" w:rsidRPr="00605640">
        <w:rPr>
          <w:rFonts w:ascii="Times New Roman" w:hAnsi="Times New Roman" w:cs="Times New Roman"/>
          <w:sz w:val="24"/>
          <w:szCs w:val="24"/>
        </w:rPr>
        <w:t xml:space="preserve"> strateginį veiklos planą</w:t>
      </w:r>
      <w:r w:rsidR="00966CCD" w:rsidRPr="00605640">
        <w:rPr>
          <w:rFonts w:ascii="Times New Roman" w:hAnsi="Times New Roman" w:cs="Times New Roman"/>
          <w:sz w:val="24"/>
          <w:szCs w:val="24"/>
        </w:rPr>
        <w:t>,</w:t>
      </w:r>
      <w:r w:rsidRPr="00605640">
        <w:rPr>
          <w:rFonts w:ascii="Times New Roman" w:hAnsi="Times New Roman" w:cs="Times New Roman"/>
          <w:sz w:val="24"/>
          <w:szCs w:val="24"/>
        </w:rPr>
        <w:t xml:space="preserve"> yra pirmumo tvarka įtraukiami į prioritetinius sąrašus (to</w:t>
      </w:r>
      <w:r w:rsidR="008E0457" w:rsidRPr="00605640">
        <w:rPr>
          <w:rFonts w:ascii="Times New Roman" w:hAnsi="Times New Roman" w:cs="Times New Roman"/>
          <w:sz w:val="24"/>
          <w:szCs w:val="24"/>
        </w:rPr>
        <w:t>liau – Prioritetiniai sąrašai).</w:t>
      </w:r>
    </w:p>
    <w:p w14:paraId="31BFFA07" w14:textId="77777777" w:rsidR="002E037F" w:rsidRPr="00605640" w:rsidRDefault="002E037F" w:rsidP="008720D9">
      <w:pPr>
        <w:tabs>
          <w:tab w:val="left" w:pos="851"/>
          <w:tab w:val="left" w:pos="993"/>
        </w:tabs>
        <w:ind w:firstLine="426"/>
        <w:jc w:val="both"/>
        <w:rPr>
          <w:b/>
          <w:bCs/>
        </w:rPr>
      </w:pPr>
    </w:p>
    <w:p w14:paraId="31BFFA08" w14:textId="4A9518ED" w:rsidR="002E037F" w:rsidRPr="00605640" w:rsidRDefault="0036594F" w:rsidP="00B75888">
      <w:pPr>
        <w:tabs>
          <w:tab w:val="left" w:pos="851"/>
          <w:tab w:val="left" w:pos="993"/>
        </w:tabs>
        <w:jc w:val="center"/>
        <w:rPr>
          <w:b/>
          <w:bCs/>
        </w:rPr>
      </w:pPr>
      <w:r w:rsidRPr="00605640">
        <w:rPr>
          <w:b/>
          <w:bCs/>
        </w:rPr>
        <w:t xml:space="preserve">II SKYRIUS </w:t>
      </w:r>
    </w:p>
    <w:p w14:paraId="54EA1303" w14:textId="1A767133" w:rsidR="00717689" w:rsidRPr="00605640" w:rsidRDefault="00717689" w:rsidP="00B75888">
      <w:pPr>
        <w:tabs>
          <w:tab w:val="left" w:pos="851"/>
          <w:tab w:val="left" w:pos="993"/>
        </w:tabs>
        <w:jc w:val="center"/>
        <w:rPr>
          <w:b/>
          <w:bCs/>
        </w:rPr>
      </w:pPr>
      <w:r w:rsidRPr="00605640">
        <w:rPr>
          <w:b/>
          <w:bCs/>
        </w:rPr>
        <w:t>PAGRINDINĖS APRAŠO SĄVOKOS</w:t>
      </w:r>
    </w:p>
    <w:p w14:paraId="1DED5577" w14:textId="77777777" w:rsidR="008E0457" w:rsidRPr="00605640" w:rsidRDefault="008E0457" w:rsidP="008720D9">
      <w:pPr>
        <w:tabs>
          <w:tab w:val="left" w:pos="851"/>
          <w:tab w:val="left" w:pos="993"/>
        </w:tabs>
        <w:ind w:firstLine="426"/>
        <w:jc w:val="center"/>
        <w:rPr>
          <w:b/>
          <w:bCs/>
        </w:rPr>
      </w:pPr>
    </w:p>
    <w:p w14:paraId="10E065BB" w14:textId="77777777" w:rsidR="00966CCD" w:rsidRPr="00605640" w:rsidRDefault="00966CCD" w:rsidP="00966CCD">
      <w:pPr>
        <w:tabs>
          <w:tab w:val="left" w:pos="851"/>
          <w:tab w:val="left" w:pos="993"/>
          <w:tab w:val="left" w:pos="1134"/>
        </w:tabs>
        <w:jc w:val="both"/>
        <w:rPr>
          <w:b/>
          <w:bCs/>
        </w:rPr>
      </w:pPr>
    </w:p>
    <w:p w14:paraId="786AD30F" w14:textId="7050417B" w:rsidR="00966CCD" w:rsidRPr="00605640" w:rsidRDefault="00966CCD" w:rsidP="00966CCD">
      <w:pPr>
        <w:tabs>
          <w:tab w:val="left" w:pos="851"/>
          <w:tab w:val="left" w:pos="993"/>
          <w:tab w:val="left" w:pos="1134"/>
        </w:tabs>
        <w:ind w:firstLine="709"/>
        <w:jc w:val="both"/>
        <w:rPr>
          <w:bCs/>
        </w:rPr>
      </w:pPr>
      <w:r w:rsidRPr="00605640">
        <w:rPr>
          <w:bCs/>
        </w:rPr>
        <w:t>5.</w:t>
      </w:r>
      <w:r w:rsidRPr="00605640">
        <w:rPr>
          <w:b/>
          <w:bCs/>
        </w:rPr>
        <w:t xml:space="preserve"> Darbo grupė</w:t>
      </w:r>
      <w:r w:rsidRPr="00605640">
        <w:rPr>
          <w:bCs/>
        </w:rPr>
        <w:t xml:space="preserve"> – Savivaldybės administracijos direktoriaus įsakymu sudaryta specialistų grupė, kuri vertina susisiekimo infrastruktūros dangų būklę pagal Darbo grupės reglamente patvirtintus kriterijus ir teikia savo išvadas </w:t>
      </w:r>
      <w:r w:rsidR="00BB5389">
        <w:rPr>
          <w:bCs/>
        </w:rPr>
        <w:t>k</w:t>
      </w:r>
      <w:r w:rsidRPr="00605640">
        <w:rPr>
          <w:bCs/>
        </w:rPr>
        <w:t>omisijai.</w:t>
      </w:r>
    </w:p>
    <w:p w14:paraId="1B952435" w14:textId="51ECEDEA" w:rsidR="00966CCD" w:rsidRPr="00605640" w:rsidRDefault="00966CCD" w:rsidP="00966CCD">
      <w:pPr>
        <w:tabs>
          <w:tab w:val="left" w:pos="851"/>
          <w:tab w:val="left" w:pos="993"/>
          <w:tab w:val="left" w:pos="1134"/>
        </w:tabs>
        <w:ind w:firstLine="709"/>
        <w:jc w:val="both"/>
        <w:rPr>
          <w:bCs/>
        </w:rPr>
      </w:pPr>
      <w:r w:rsidRPr="00605640">
        <w:rPr>
          <w:bCs/>
        </w:rPr>
        <w:t>6.</w:t>
      </w:r>
      <w:r w:rsidRPr="00605640">
        <w:rPr>
          <w:b/>
          <w:bCs/>
        </w:rPr>
        <w:t xml:space="preserve"> Komisija</w:t>
      </w:r>
      <w:r w:rsidRPr="00605640">
        <w:rPr>
          <w:bCs/>
        </w:rPr>
        <w:t xml:space="preserve"> – Savivaldybės administracijos direktoriaus įsakymu iš 5 asmenų sudaryta komisija, kuri nagrinėja Susisiekimo infrastruktūros reitingavimo kriterijus ir sudaro Prioritetinius sąrašus bei teikia juos tvirtinti Savivaldybės administracijos direktoriui.</w:t>
      </w:r>
    </w:p>
    <w:p w14:paraId="73E83EF7" w14:textId="097008F2" w:rsidR="00966CCD" w:rsidRPr="00605640" w:rsidRDefault="00966CCD" w:rsidP="00966CCD">
      <w:pPr>
        <w:tabs>
          <w:tab w:val="left" w:pos="851"/>
          <w:tab w:val="left" w:pos="993"/>
          <w:tab w:val="left" w:pos="1134"/>
        </w:tabs>
        <w:ind w:firstLine="709"/>
        <w:jc w:val="both"/>
        <w:rPr>
          <w:bCs/>
        </w:rPr>
      </w:pPr>
      <w:r w:rsidRPr="00605640">
        <w:rPr>
          <w:bCs/>
        </w:rPr>
        <w:t>7.</w:t>
      </w:r>
      <w:r w:rsidRPr="00605640">
        <w:rPr>
          <w:b/>
          <w:bCs/>
        </w:rPr>
        <w:t xml:space="preserve"> Objektų sąrašas</w:t>
      </w:r>
      <w:r w:rsidRPr="00605640">
        <w:rPr>
          <w:bCs/>
        </w:rPr>
        <w:t xml:space="preserve"> – Susisiekimo infrastruktūros objektų sąrašas, kurių statyba, rekonstrukcija ar remontas vadovaujantis </w:t>
      </w:r>
      <w:r w:rsidRPr="00605640">
        <w:t xml:space="preserve">Kelių priežiūros ir plėtros programos finansavimo lėšų </w:t>
      </w:r>
      <w:r w:rsidRPr="00605640">
        <w:lastRenderedPageBreak/>
        <w:t>naudojimo tvarkos aprašu, patvirtintu Lietuvos Respublikos Vyriausybės 2005 m. balandžio 21 d. nutarimu Nr. 447 „Dėl Lietuvos Respublikos kelių priežiūros ir plėtros programos finansavimo įstatymo įgyvendinimo“</w:t>
      </w:r>
      <w:r w:rsidR="00BB5389">
        <w:t>,</w:t>
      </w:r>
      <w:r w:rsidRPr="00605640">
        <w:t xml:space="preserve"> bus finansuojama </w:t>
      </w:r>
      <w:r w:rsidRPr="00605640">
        <w:rPr>
          <w:bCs/>
        </w:rPr>
        <w:t>KPPP lėšomis.</w:t>
      </w:r>
    </w:p>
    <w:p w14:paraId="777DC505" w14:textId="4E8AA689" w:rsidR="00966CCD" w:rsidRPr="00605640" w:rsidRDefault="00966CCD" w:rsidP="00966CCD">
      <w:pPr>
        <w:tabs>
          <w:tab w:val="left" w:pos="851"/>
          <w:tab w:val="left" w:pos="993"/>
          <w:tab w:val="left" w:pos="1134"/>
        </w:tabs>
        <w:ind w:firstLine="709"/>
        <w:jc w:val="both"/>
        <w:rPr>
          <w:bCs/>
        </w:rPr>
      </w:pPr>
      <w:r w:rsidRPr="00605640">
        <w:rPr>
          <w:bCs/>
        </w:rPr>
        <w:t>8.</w:t>
      </w:r>
      <w:r w:rsidRPr="00605640">
        <w:rPr>
          <w:b/>
          <w:bCs/>
        </w:rPr>
        <w:t xml:space="preserve"> Prioritetinis sąrašas</w:t>
      </w:r>
      <w:r w:rsidRPr="00605640">
        <w:rPr>
          <w:bCs/>
        </w:rPr>
        <w:t xml:space="preserve"> – Susisiekimo infrastruktūros trejų metų sąrašas</w:t>
      </w:r>
      <w:r w:rsidR="00BB5389">
        <w:rPr>
          <w:bCs/>
        </w:rPr>
        <w:t>,</w:t>
      </w:r>
      <w:r w:rsidRPr="00605640">
        <w:rPr>
          <w:bCs/>
        </w:rPr>
        <w:t xml:space="preserve"> sudarytas vadovaujantis Aprašo prieduose išdėstytais kriterijais.</w:t>
      </w:r>
    </w:p>
    <w:p w14:paraId="1843B347" w14:textId="3079079C" w:rsidR="00717689" w:rsidRPr="00605640" w:rsidRDefault="00966CCD" w:rsidP="00966CCD">
      <w:pPr>
        <w:tabs>
          <w:tab w:val="left" w:pos="851"/>
          <w:tab w:val="left" w:pos="993"/>
          <w:tab w:val="left" w:pos="1134"/>
        </w:tabs>
        <w:ind w:firstLine="709"/>
        <w:jc w:val="both"/>
        <w:rPr>
          <w:bCs/>
        </w:rPr>
      </w:pPr>
      <w:r w:rsidRPr="00605640">
        <w:rPr>
          <w:bCs/>
        </w:rPr>
        <w:t>9.</w:t>
      </w:r>
      <w:r w:rsidRPr="00605640">
        <w:rPr>
          <w:b/>
          <w:bCs/>
        </w:rPr>
        <w:t xml:space="preserve"> </w:t>
      </w:r>
      <w:r w:rsidR="00717689" w:rsidRPr="00605640">
        <w:rPr>
          <w:b/>
          <w:bCs/>
        </w:rPr>
        <w:t>Susi</w:t>
      </w:r>
      <w:r w:rsidR="000070CC" w:rsidRPr="00605640">
        <w:rPr>
          <w:b/>
          <w:bCs/>
        </w:rPr>
        <w:t>si</w:t>
      </w:r>
      <w:r w:rsidR="00717689" w:rsidRPr="00605640">
        <w:rPr>
          <w:b/>
          <w:bCs/>
        </w:rPr>
        <w:t>ekimo infrastruktūra</w:t>
      </w:r>
      <w:r w:rsidR="00F86506" w:rsidRPr="00605640">
        <w:rPr>
          <w:bCs/>
        </w:rPr>
        <w:t xml:space="preserve"> –</w:t>
      </w:r>
      <w:r w:rsidR="00717689" w:rsidRPr="00605640">
        <w:rPr>
          <w:bCs/>
        </w:rPr>
        <w:t xml:space="preserve"> </w:t>
      </w:r>
      <w:r w:rsidR="00717689" w:rsidRPr="00605640">
        <w:t>Klaipėdos miesto savivaldybės vietinės reikšmės kelia</w:t>
      </w:r>
      <w:r w:rsidR="00F3747E" w:rsidRPr="00605640">
        <w:t>i ir gatvės, dviračių ir pėsčiųjų takai</w:t>
      </w:r>
      <w:r w:rsidR="00717689" w:rsidRPr="00605640">
        <w:t>, daugiabučių namų kiemų vidaus kelia</w:t>
      </w:r>
      <w:r w:rsidR="008E0457" w:rsidRPr="00605640">
        <w:t>i</w:t>
      </w:r>
      <w:r w:rsidR="00717689" w:rsidRPr="00605640">
        <w:t xml:space="preserve"> (gatvė</w:t>
      </w:r>
      <w:r w:rsidR="008E0457" w:rsidRPr="00605640">
        <w:t>s</w:t>
      </w:r>
      <w:r w:rsidR="00717689" w:rsidRPr="00605640">
        <w:t>) ir jų automobilių stovėjimo aikštelės</w:t>
      </w:r>
      <w:r w:rsidR="004A163E" w:rsidRPr="00605640">
        <w:t>.</w:t>
      </w:r>
    </w:p>
    <w:p w14:paraId="5E8FC020" w14:textId="440730EA" w:rsidR="008E0457" w:rsidRPr="00605640" w:rsidRDefault="00966CCD" w:rsidP="00966CCD">
      <w:pPr>
        <w:tabs>
          <w:tab w:val="left" w:pos="851"/>
          <w:tab w:val="left" w:pos="993"/>
          <w:tab w:val="left" w:pos="1134"/>
        </w:tabs>
        <w:ind w:firstLine="709"/>
        <w:jc w:val="both"/>
        <w:rPr>
          <w:bCs/>
        </w:rPr>
      </w:pPr>
      <w:r w:rsidRPr="00605640">
        <w:rPr>
          <w:bCs/>
        </w:rPr>
        <w:t>10.</w:t>
      </w:r>
      <w:r w:rsidRPr="00605640">
        <w:rPr>
          <w:b/>
          <w:bCs/>
        </w:rPr>
        <w:t xml:space="preserve"> </w:t>
      </w:r>
      <w:r w:rsidR="008E0457" w:rsidRPr="00605640">
        <w:rPr>
          <w:b/>
          <w:bCs/>
        </w:rPr>
        <w:t>Viešosios įstaigos</w:t>
      </w:r>
      <w:r w:rsidR="008E0457" w:rsidRPr="00605640">
        <w:rPr>
          <w:bCs/>
        </w:rPr>
        <w:t xml:space="preserve"> </w:t>
      </w:r>
      <w:r w:rsidR="000070CC" w:rsidRPr="00605640">
        <w:rPr>
          <w:bCs/>
        </w:rPr>
        <w:t>–</w:t>
      </w:r>
      <w:r w:rsidR="008E0457" w:rsidRPr="00605640">
        <w:rPr>
          <w:bCs/>
        </w:rPr>
        <w:t xml:space="preserve"> </w:t>
      </w:r>
      <w:r w:rsidR="008E0457" w:rsidRPr="00605640">
        <w:rPr>
          <w:rFonts w:eastAsia="Calibri"/>
        </w:rPr>
        <w:t>ligoninės, bendrojo ugdymo ir ikimokyklinio ugdymo įstaigos</w:t>
      </w:r>
      <w:r w:rsidR="000070CC" w:rsidRPr="00605640">
        <w:rPr>
          <w:rFonts w:eastAsia="Calibri"/>
        </w:rPr>
        <w:t>.</w:t>
      </w:r>
    </w:p>
    <w:p w14:paraId="473060CC" w14:textId="25FE5F48" w:rsidR="00717689" w:rsidRPr="00605640" w:rsidRDefault="00717689" w:rsidP="008720D9">
      <w:pPr>
        <w:tabs>
          <w:tab w:val="left" w:pos="851"/>
          <w:tab w:val="left" w:pos="993"/>
        </w:tabs>
        <w:ind w:firstLine="426"/>
        <w:jc w:val="center"/>
        <w:rPr>
          <w:b/>
          <w:bCs/>
        </w:rPr>
      </w:pPr>
    </w:p>
    <w:p w14:paraId="78235B85" w14:textId="12BFB55D" w:rsidR="00717689" w:rsidRPr="00605640" w:rsidRDefault="00717689" w:rsidP="00B75888">
      <w:pPr>
        <w:tabs>
          <w:tab w:val="left" w:pos="851"/>
          <w:tab w:val="left" w:pos="993"/>
        </w:tabs>
        <w:jc w:val="center"/>
        <w:rPr>
          <w:b/>
          <w:bCs/>
        </w:rPr>
      </w:pPr>
      <w:r w:rsidRPr="00605640">
        <w:rPr>
          <w:b/>
          <w:bCs/>
        </w:rPr>
        <w:t xml:space="preserve">III SKYRIUS </w:t>
      </w:r>
    </w:p>
    <w:p w14:paraId="31BFFA09" w14:textId="77777777" w:rsidR="002E037F" w:rsidRPr="00605640" w:rsidRDefault="0036594F" w:rsidP="00B75888">
      <w:pPr>
        <w:tabs>
          <w:tab w:val="left" w:pos="851"/>
          <w:tab w:val="left" w:pos="993"/>
        </w:tabs>
        <w:jc w:val="center"/>
        <w:rPr>
          <w:b/>
          <w:bCs/>
        </w:rPr>
      </w:pPr>
      <w:r w:rsidRPr="00605640">
        <w:rPr>
          <w:b/>
          <w:bCs/>
        </w:rPr>
        <w:t xml:space="preserve">SĄRAŠŲ TEIKIMAS </w:t>
      </w:r>
    </w:p>
    <w:p w14:paraId="31BFFA0A" w14:textId="77777777" w:rsidR="002E037F" w:rsidRPr="00605640" w:rsidRDefault="002E037F" w:rsidP="008720D9">
      <w:pPr>
        <w:tabs>
          <w:tab w:val="left" w:pos="851"/>
          <w:tab w:val="left" w:pos="993"/>
        </w:tabs>
        <w:ind w:firstLine="426"/>
        <w:jc w:val="center"/>
        <w:rPr>
          <w:b/>
          <w:bCs/>
        </w:rPr>
      </w:pPr>
    </w:p>
    <w:p w14:paraId="3D09D414" w14:textId="7E36ADF7" w:rsidR="004A163E" w:rsidRPr="00605640" w:rsidRDefault="00966CCD" w:rsidP="00966CCD">
      <w:pPr>
        <w:tabs>
          <w:tab w:val="left" w:pos="851"/>
          <w:tab w:val="left" w:pos="993"/>
          <w:tab w:val="left" w:pos="1134"/>
        </w:tabs>
        <w:ind w:firstLine="709"/>
        <w:jc w:val="both"/>
      </w:pPr>
      <w:r w:rsidRPr="00605640">
        <w:t xml:space="preserve">11. </w:t>
      </w:r>
      <w:r w:rsidR="0036594F" w:rsidRPr="00605640">
        <w:t xml:space="preserve">Iki einamųjų metų rugsėjo 15 d. </w:t>
      </w:r>
      <w:r w:rsidR="000645AF" w:rsidRPr="00605640">
        <w:t xml:space="preserve">už </w:t>
      </w:r>
      <w:r w:rsidR="000645AF" w:rsidRPr="00605640">
        <w:rPr>
          <w:bCs/>
        </w:rPr>
        <w:t>Susiekimo infrastruktūrą</w:t>
      </w:r>
      <w:r w:rsidR="000645AF" w:rsidRPr="00605640">
        <w:t xml:space="preserve"> atsakingi </w:t>
      </w:r>
      <w:r w:rsidR="0036594F" w:rsidRPr="00605640">
        <w:t xml:space="preserve">Savivaldybės administracijos </w:t>
      </w:r>
      <w:r w:rsidR="000645AF" w:rsidRPr="00605640">
        <w:t>padaliniai</w:t>
      </w:r>
      <w:r w:rsidR="00D2589A" w:rsidRPr="00605640">
        <w:t xml:space="preserve"> </w:t>
      </w:r>
      <w:r w:rsidR="00BB5389">
        <w:t>k</w:t>
      </w:r>
      <w:r w:rsidR="00F9232F" w:rsidRPr="00605640">
        <w:t xml:space="preserve">omisijai </w:t>
      </w:r>
      <w:r w:rsidR="000645AF" w:rsidRPr="00605640">
        <w:t>pateikia šiuos preliminarius sąrašus</w:t>
      </w:r>
      <w:r w:rsidR="0036594F" w:rsidRPr="00605640">
        <w:t>:</w:t>
      </w:r>
    </w:p>
    <w:p w14:paraId="593E016B" w14:textId="46F24058" w:rsidR="004A163E" w:rsidRPr="00605640" w:rsidRDefault="004A163E" w:rsidP="00966CCD">
      <w:pPr>
        <w:pStyle w:val="Sraopastraipa"/>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11.1</w:t>
      </w:r>
      <w:r w:rsidR="00BB5389">
        <w:rPr>
          <w:rFonts w:ascii="Times New Roman" w:hAnsi="Times New Roman" w:cs="Times New Roman"/>
          <w:sz w:val="24"/>
          <w:szCs w:val="24"/>
        </w:rPr>
        <w:t>.</w:t>
      </w:r>
      <w:r w:rsidRPr="00605640">
        <w:rPr>
          <w:rFonts w:ascii="Times New Roman" w:hAnsi="Times New Roman" w:cs="Times New Roman"/>
          <w:sz w:val="24"/>
          <w:szCs w:val="24"/>
        </w:rPr>
        <w:t xml:space="preserve"> </w:t>
      </w:r>
      <w:r w:rsidR="00BB5389">
        <w:rPr>
          <w:rFonts w:ascii="Times New Roman" w:hAnsi="Times New Roman" w:cs="Times New Roman"/>
          <w:sz w:val="24"/>
          <w:szCs w:val="24"/>
        </w:rPr>
        <w:t>p</w:t>
      </w:r>
      <w:r w:rsidR="0036594F" w:rsidRPr="00605640">
        <w:rPr>
          <w:rFonts w:ascii="Times New Roman" w:hAnsi="Times New Roman" w:cs="Times New Roman"/>
          <w:sz w:val="24"/>
          <w:szCs w:val="24"/>
        </w:rPr>
        <w:t>lanuojam</w:t>
      </w:r>
      <w:r w:rsidR="00BB5389">
        <w:rPr>
          <w:rFonts w:ascii="Times New Roman" w:hAnsi="Times New Roman" w:cs="Times New Roman"/>
          <w:sz w:val="24"/>
          <w:szCs w:val="24"/>
        </w:rPr>
        <w:t>os</w:t>
      </w:r>
      <w:r w:rsidR="0036594F" w:rsidRPr="00605640">
        <w:rPr>
          <w:rFonts w:ascii="Times New Roman" w:hAnsi="Times New Roman" w:cs="Times New Roman"/>
          <w:sz w:val="24"/>
          <w:szCs w:val="24"/>
        </w:rPr>
        <w:t xml:space="preserve"> įrengti, statyti, rekonstruoti ar kapitališkai remontuoti </w:t>
      </w:r>
      <w:r w:rsidR="00BB5389" w:rsidRPr="00605640">
        <w:rPr>
          <w:rFonts w:ascii="Times New Roman" w:hAnsi="Times New Roman" w:cs="Times New Roman"/>
          <w:sz w:val="24"/>
          <w:szCs w:val="24"/>
        </w:rPr>
        <w:t>Susisiekimo infrastruktūr</w:t>
      </w:r>
      <w:r w:rsidR="00BB5389">
        <w:rPr>
          <w:rFonts w:ascii="Times New Roman" w:hAnsi="Times New Roman" w:cs="Times New Roman"/>
          <w:sz w:val="24"/>
          <w:szCs w:val="24"/>
        </w:rPr>
        <w:t>os</w:t>
      </w:r>
      <w:r w:rsidR="00BB5389" w:rsidRPr="00605640">
        <w:rPr>
          <w:rFonts w:ascii="Times New Roman" w:hAnsi="Times New Roman" w:cs="Times New Roman"/>
          <w:sz w:val="24"/>
          <w:szCs w:val="24"/>
        </w:rPr>
        <w:t xml:space="preserve"> </w:t>
      </w:r>
      <w:r w:rsidR="0036594F" w:rsidRPr="00605640">
        <w:rPr>
          <w:rFonts w:ascii="Times New Roman" w:hAnsi="Times New Roman" w:cs="Times New Roman"/>
          <w:sz w:val="24"/>
          <w:szCs w:val="24"/>
        </w:rPr>
        <w:t>sąrašus, kuriuose nurodoma planuojamų atlikti darbų apimtis, objekto schema, matm</w:t>
      </w:r>
      <w:r w:rsidR="00F9232F" w:rsidRPr="00605640">
        <w:rPr>
          <w:rFonts w:ascii="Times New Roman" w:hAnsi="Times New Roman" w:cs="Times New Roman"/>
          <w:sz w:val="24"/>
          <w:szCs w:val="24"/>
        </w:rPr>
        <w:t>enys ar projektiniai pasiūlymai</w:t>
      </w:r>
      <w:r w:rsidRPr="00605640">
        <w:rPr>
          <w:rFonts w:ascii="Times New Roman" w:hAnsi="Times New Roman" w:cs="Times New Roman"/>
          <w:sz w:val="24"/>
          <w:szCs w:val="24"/>
        </w:rPr>
        <w:t>;</w:t>
      </w:r>
    </w:p>
    <w:p w14:paraId="31BFFA0D" w14:textId="22E5CD11" w:rsidR="002E037F" w:rsidRPr="00605640" w:rsidRDefault="004A163E" w:rsidP="00966CCD">
      <w:pPr>
        <w:pStyle w:val="Sraopastraipa"/>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11.2</w:t>
      </w:r>
      <w:r w:rsidR="00BB5389">
        <w:rPr>
          <w:rFonts w:ascii="Times New Roman" w:hAnsi="Times New Roman" w:cs="Times New Roman"/>
          <w:sz w:val="24"/>
          <w:szCs w:val="24"/>
        </w:rPr>
        <w:t>.</w:t>
      </w:r>
      <w:r w:rsidRPr="00605640">
        <w:rPr>
          <w:rFonts w:ascii="Times New Roman" w:hAnsi="Times New Roman" w:cs="Times New Roman"/>
          <w:sz w:val="24"/>
          <w:szCs w:val="24"/>
        </w:rPr>
        <w:t xml:space="preserve"> </w:t>
      </w:r>
      <w:r w:rsidR="00BB5389" w:rsidRPr="00605640">
        <w:rPr>
          <w:rFonts w:ascii="Times New Roman" w:hAnsi="Times New Roman" w:cs="Times New Roman"/>
          <w:sz w:val="24"/>
          <w:szCs w:val="24"/>
        </w:rPr>
        <w:t>Susisiekimo infrastruktūr</w:t>
      </w:r>
      <w:r w:rsidR="00BB5389">
        <w:rPr>
          <w:rFonts w:ascii="Times New Roman" w:hAnsi="Times New Roman" w:cs="Times New Roman"/>
          <w:sz w:val="24"/>
          <w:szCs w:val="24"/>
        </w:rPr>
        <w:t>os</w:t>
      </w:r>
      <w:r w:rsidR="00BB5389" w:rsidRPr="00605640">
        <w:rPr>
          <w:rFonts w:ascii="Times New Roman" w:hAnsi="Times New Roman" w:cs="Times New Roman"/>
          <w:sz w:val="24"/>
          <w:szCs w:val="24"/>
        </w:rPr>
        <w:t xml:space="preserve"> </w:t>
      </w:r>
      <w:r w:rsidR="00F9232F" w:rsidRPr="00605640">
        <w:rPr>
          <w:rFonts w:ascii="Times New Roman" w:hAnsi="Times New Roman" w:cs="Times New Roman"/>
          <w:sz w:val="24"/>
          <w:szCs w:val="24"/>
        </w:rPr>
        <w:t>paprastojo remonto sąrašus</w:t>
      </w:r>
      <w:r w:rsidR="00A158E1" w:rsidRPr="00605640">
        <w:rPr>
          <w:rFonts w:ascii="Times New Roman" w:hAnsi="Times New Roman" w:cs="Times New Roman"/>
          <w:sz w:val="24"/>
          <w:szCs w:val="24"/>
        </w:rPr>
        <w:t>.</w:t>
      </w:r>
    </w:p>
    <w:p w14:paraId="31BFFA0F" w14:textId="2ADBBB36" w:rsidR="002E037F" w:rsidRPr="00605640" w:rsidRDefault="00966CCD" w:rsidP="00966CCD">
      <w:pPr>
        <w:tabs>
          <w:tab w:val="left" w:pos="851"/>
          <w:tab w:val="left" w:pos="993"/>
          <w:tab w:val="left" w:pos="1134"/>
          <w:tab w:val="left" w:pos="1418"/>
        </w:tabs>
        <w:ind w:firstLine="709"/>
        <w:jc w:val="both"/>
      </w:pPr>
      <w:r w:rsidRPr="00605640">
        <w:t xml:space="preserve">12. </w:t>
      </w:r>
      <w:r w:rsidR="0036594F" w:rsidRPr="00605640">
        <w:t>Vietinės reikšmės kelių (gatvių) su žvyro danga remonto darbų eiliškumo sąraš</w:t>
      </w:r>
      <w:r w:rsidR="00A158E1" w:rsidRPr="00605640">
        <w:t xml:space="preserve">as sudaromas, </w:t>
      </w:r>
      <w:r w:rsidR="0036594F" w:rsidRPr="00605640">
        <w:t xml:space="preserve">vadovaujantis </w:t>
      </w:r>
      <w:bookmarkStart w:id="4" w:name="_Hlk93318946"/>
      <w:r w:rsidR="0036594F" w:rsidRPr="00605640">
        <w:t xml:space="preserve">Savivaldybės tarybos 2019 m. spalio 24 d. sprendimu Nr. T2-313 </w:t>
      </w:r>
      <w:bookmarkEnd w:id="4"/>
      <w:r w:rsidR="0036594F" w:rsidRPr="00605640">
        <w:t>„Dėl Klaipėdos miesto savivaldybės vietinės reikšmės kelių ir gatvių su žvyro danga remonto darbų eiliškumo kriterijų nustatymo tvarkos</w:t>
      </w:r>
      <w:r w:rsidR="0036594F" w:rsidRPr="00605640">
        <w:rPr>
          <w:b/>
        </w:rPr>
        <w:t xml:space="preserve"> </w:t>
      </w:r>
      <w:r w:rsidR="0036594F" w:rsidRPr="00605640">
        <w:t>aprašo p</w:t>
      </w:r>
      <w:r w:rsidR="00A158E1" w:rsidRPr="00605640">
        <w:t>atvirtinimo“ patvirtintu aprašu.</w:t>
      </w:r>
    </w:p>
    <w:p w14:paraId="31BFFA11" w14:textId="77777777" w:rsidR="002E037F" w:rsidRPr="00605640" w:rsidRDefault="002E037F" w:rsidP="008720D9">
      <w:pPr>
        <w:tabs>
          <w:tab w:val="left" w:pos="0"/>
          <w:tab w:val="left" w:pos="851"/>
          <w:tab w:val="left" w:pos="993"/>
          <w:tab w:val="left" w:pos="1134"/>
        </w:tabs>
        <w:ind w:firstLine="426"/>
        <w:jc w:val="center"/>
        <w:rPr>
          <w:b/>
          <w:bCs/>
        </w:rPr>
      </w:pPr>
    </w:p>
    <w:p w14:paraId="31BFFA12" w14:textId="64FC28C6" w:rsidR="002E037F" w:rsidRPr="00605640" w:rsidRDefault="0036594F" w:rsidP="00B75888">
      <w:pPr>
        <w:tabs>
          <w:tab w:val="left" w:pos="851"/>
          <w:tab w:val="left" w:pos="993"/>
        </w:tabs>
        <w:jc w:val="center"/>
        <w:rPr>
          <w:b/>
          <w:bCs/>
        </w:rPr>
      </w:pPr>
      <w:r w:rsidRPr="00605640">
        <w:rPr>
          <w:b/>
          <w:bCs/>
        </w:rPr>
        <w:t>I</w:t>
      </w:r>
      <w:r w:rsidR="006249D7" w:rsidRPr="00605640">
        <w:rPr>
          <w:b/>
          <w:bCs/>
        </w:rPr>
        <w:t>V</w:t>
      </w:r>
      <w:r w:rsidRPr="00605640">
        <w:rPr>
          <w:b/>
          <w:bCs/>
        </w:rPr>
        <w:t xml:space="preserve"> SKYRIUS </w:t>
      </w:r>
    </w:p>
    <w:p w14:paraId="31BFFA13" w14:textId="0646A702" w:rsidR="002E037F" w:rsidRPr="00605640" w:rsidRDefault="004A54C1" w:rsidP="00B75888">
      <w:pPr>
        <w:tabs>
          <w:tab w:val="left" w:pos="851"/>
          <w:tab w:val="left" w:pos="993"/>
        </w:tabs>
        <w:jc w:val="center"/>
        <w:rPr>
          <w:b/>
          <w:bCs/>
        </w:rPr>
      </w:pPr>
      <w:r w:rsidRPr="004A54C1">
        <w:rPr>
          <w:b/>
        </w:rPr>
        <w:t>SUSISIEKIMO INFRASTRUKTŪROS</w:t>
      </w:r>
      <w:r w:rsidRPr="00605640">
        <w:rPr>
          <w:b/>
          <w:bCs/>
        </w:rPr>
        <w:t xml:space="preserve"> </w:t>
      </w:r>
      <w:r w:rsidR="0036594F" w:rsidRPr="00605640">
        <w:rPr>
          <w:b/>
          <w:bCs/>
        </w:rPr>
        <w:t>PRIORITETINIŲ SĄRAŠŲ SUDARYMAS</w:t>
      </w:r>
    </w:p>
    <w:p w14:paraId="31BFFA14" w14:textId="77777777" w:rsidR="002E037F" w:rsidRPr="00605640" w:rsidRDefault="002E037F" w:rsidP="008720D9">
      <w:pPr>
        <w:tabs>
          <w:tab w:val="left" w:pos="851"/>
          <w:tab w:val="left" w:pos="993"/>
        </w:tabs>
        <w:ind w:firstLine="426"/>
        <w:jc w:val="center"/>
        <w:rPr>
          <w:b/>
          <w:bCs/>
        </w:rPr>
      </w:pPr>
    </w:p>
    <w:p w14:paraId="31BFFA15" w14:textId="45A75D4B" w:rsidR="002E037F" w:rsidRPr="00605640" w:rsidRDefault="00605640" w:rsidP="00966CCD">
      <w:pPr>
        <w:tabs>
          <w:tab w:val="left" w:pos="993"/>
          <w:tab w:val="left" w:pos="1134"/>
        </w:tabs>
        <w:ind w:firstLine="709"/>
        <w:jc w:val="both"/>
        <w:rPr>
          <w:lang w:eastAsia="lt-LT" w:bidi="lo-LA"/>
        </w:rPr>
      </w:pPr>
      <w:r w:rsidRPr="00605640">
        <w:rPr>
          <w:lang w:eastAsia="lt-LT" w:bidi="lo-LA"/>
        </w:rPr>
        <w:t xml:space="preserve">13. </w:t>
      </w:r>
      <w:r w:rsidR="0036594F" w:rsidRPr="00605640">
        <w:rPr>
          <w:lang w:eastAsia="lt-LT" w:bidi="lo-LA"/>
        </w:rPr>
        <w:t xml:space="preserve">Visus </w:t>
      </w:r>
      <w:r w:rsidR="00F9232F" w:rsidRPr="00605640">
        <w:rPr>
          <w:lang w:eastAsia="lt-LT" w:bidi="lo-LA"/>
        </w:rPr>
        <w:t>11 p</w:t>
      </w:r>
      <w:r w:rsidR="004A54C1">
        <w:rPr>
          <w:lang w:eastAsia="lt-LT" w:bidi="lo-LA"/>
        </w:rPr>
        <w:t>unkte</w:t>
      </w:r>
      <w:r w:rsidR="00F9232F" w:rsidRPr="00605640">
        <w:rPr>
          <w:lang w:eastAsia="lt-LT" w:bidi="lo-LA"/>
        </w:rPr>
        <w:t xml:space="preserve"> nurodytus preliminarius </w:t>
      </w:r>
      <w:r w:rsidR="0036594F" w:rsidRPr="00605640">
        <w:rPr>
          <w:lang w:eastAsia="lt-LT" w:bidi="lo-LA"/>
        </w:rPr>
        <w:t xml:space="preserve">sąrašus nagrinėja ir vertina </w:t>
      </w:r>
      <w:r w:rsidR="004A54C1">
        <w:rPr>
          <w:lang w:eastAsia="lt-LT" w:bidi="lo-LA"/>
        </w:rPr>
        <w:t>k</w:t>
      </w:r>
      <w:r w:rsidR="0036594F" w:rsidRPr="00605640">
        <w:rPr>
          <w:lang w:eastAsia="lt-LT" w:bidi="lo-LA"/>
        </w:rPr>
        <w:t xml:space="preserve">omisija </w:t>
      </w:r>
      <w:r w:rsidR="00F9232F" w:rsidRPr="00605640">
        <w:rPr>
          <w:lang w:eastAsia="lt-LT" w:bidi="lo-LA"/>
        </w:rPr>
        <w:t>Susisiekimo infrastruktūros</w:t>
      </w:r>
      <w:r w:rsidR="0036594F" w:rsidRPr="00605640">
        <w:t xml:space="preserve"> įrengimo, tiesimo, rekonstravimo, taisymo (remonto) trejų metų laikotarpiui Prioritetiniams sąrašams </w:t>
      </w:r>
      <w:r w:rsidR="0036594F" w:rsidRPr="00605640">
        <w:rPr>
          <w:lang w:eastAsia="lt-LT" w:bidi="lo-LA"/>
        </w:rPr>
        <w:t>sudaryti.</w:t>
      </w:r>
    </w:p>
    <w:p w14:paraId="31BFFA16" w14:textId="3F79E1C6" w:rsidR="002E037F" w:rsidRPr="00605640" w:rsidRDefault="00605640" w:rsidP="00966CCD">
      <w:pPr>
        <w:tabs>
          <w:tab w:val="left" w:pos="993"/>
          <w:tab w:val="left" w:pos="1134"/>
        </w:tabs>
        <w:ind w:firstLine="709"/>
        <w:jc w:val="both"/>
      </w:pPr>
      <w:r w:rsidRPr="00605640">
        <w:t xml:space="preserve">14. </w:t>
      </w:r>
      <w:r w:rsidR="0036594F" w:rsidRPr="00605640">
        <w:t xml:space="preserve">Komisija vertina objektus balais pagal šiuos atrankos kriterijus (Aprašo 1 priedas): </w:t>
      </w:r>
    </w:p>
    <w:tbl>
      <w:tblPr>
        <w:tblStyle w:val="Lentelstinklelis"/>
        <w:tblW w:w="8075" w:type="dxa"/>
        <w:tblInd w:w="704" w:type="dxa"/>
        <w:tblLayout w:type="fixed"/>
        <w:tblLook w:val="04A0" w:firstRow="1" w:lastRow="0" w:firstColumn="1" w:lastColumn="0" w:noHBand="0" w:noVBand="1"/>
      </w:tblPr>
      <w:tblGrid>
        <w:gridCol w:w="851"/>
        <w:gridCol w:w="7224"/>
      </w:tblGrid>
      <w:tr w:rsidR="00605640" w:rsidRPr="00605640" w14:paraId="31BFFA19" w14:textId="77777777" w:rsidTr="004A54C1">
        <w:trPr>
          <w:trHeight w:val="608"/>
        </w:trPr>
        <w:tc>
          <w:tcPr>
            <w:tcW w:w="851" w:type="dxa"/>
            <w:vAlign w:val="center"/>
          </w:tcPr>
          <w:p w14:paraId="31BFFA17" w14:textId="77777777" w:rsidR="002E037F" w:rsidRPr="00605640" w:rsidRDefault="0036594F" w:rsidP="004A54C1">
            <w:pPr>
              <w:tabs>
                <w:tab w:val="left" w:pos="851"/>
                <w:tab w:val="left" w:pos="993"/>
              </w:tabs>
              <w:jc w:val="center"/>
              <w:rPr>
                <w:b/>
                <w:bCs/>
              </w:rPr>
            </w:pPr>
            <w:r w:rsidRPr="00605640">
              <w:rPr>
                <w:rFonts w:eastAsia="Calibri"/>
                <w:b/>
                <w:bCs/>
              </w:rPr>
              <w:t>Eil. Nr.</w:t>
            </w:r>
          </w:p>
        </w:tc>
        <w:tc>
          <w:tcPr>
            <w:tcW w:w="7224" w:type="dxa"/>
            <w:vAlign w:val="center"/>
          </w:tcPr>
          <w:p w14:paraId="31BFFA18" w14:textId="77777777" w:rsidR="002E037F" w:rsidRPr="00605640" w:rsidRDefault="0036594F" w:rsidP="004A54C1">
            <w:pPr>
              <w:tabs>
                <w:tab w:val="left" w:pos="851"/>
                <w:tab w:val="left" w:pos="993"/>
              </w:tabs>
              <w:ind w:firstLine="426"/>
              <w:jc w:val="center"/>
              <w:rPr>
                <w:b/>
                <w:bCs/>
              </w:rPr>
            </w:pPr>
            <w:r w:rsidRPr="00605640">
              <w:rPr>
                <w:rFonts w:eastAsia="Calibri"/>
                <w:b/>
                <w:bCs/>
              </w:rPr>
              <w:t>Vietinės reikšmės kelių ir gatvių atrankos vertinimo kriterijai</w:t>
            </w:r>
          </w:p>
        </w:tc>
      </w:tr>
      <w:tr w:rsidR="00605640" w:rsidRPr="00605640" w14:paraId="31BFFA1C" w14:textId="77777777" w:rsidTr="00605640">
        <w:tc>
          <w:tcPr>
            <w:tcW w:w="851" w:type="dxa"/>
          </w:tcPr>
          <w:p w14:paraId="31BFFA1A" w14:textId="77777777" w:rsidR="002E037F" w:rsidRPr="00605640" w:rsidRDefault="0036594F" w:rsidP="00605640">
            <w:pPr>
              <w:tabs>
                <w:tab w:val="left" w:pos="851"/>
                <w:tab w:val="left" w:pos="993"/>
              </w:tabs>
              <w:jc w:val="center"/>
            </w:pPr>
            <w:r w:rsidRPr="00605640">
              <w:rPr>
                <w:rFonts w:eastAsia="Calibri"/>
              </w:rPr>
              <w:t>1.</w:t>
            </w:r>
          </w:p>
        </w:tc>
        <w:tc>
          <w:tcPr>
            <w:tcW w:w="7224" w:type="dxa"/>
          </w:tcPr>
          <w:p w14:paraId="31BFFA1B" w14:textId="77777777" w:rsidR="002E037F" w:rsidRPr="00605640" w:rsidRDefault="0036594F" w:rsidP="004A54C1">
            <w:pPr>
              <w:tabs>
                <w:tab w:val="left" w:pos="851"/>
                <w:tab w:val="left" w:pos="993"/>
              </w:tabs>
              <w:jc w:val="both"/>
            </w:pPr>
            <w:r w:rsidRPr="00605640">
              <w:rPr>
                <w:rFonts w:eastAsia="Calibri"/>
              </w:rPr>
              <w:t>Kelio (gatvės) kategorija</w:t>
            </w:r>
          </w:p>
        </w:tc>
      </w:tr>
      <w:tr w:rsidR="00605640" w:rsidRPr="00605640" w14:paraId="31BFFA1F" w14:textId="77777777" w:rsidTr="00605640">
        <w:tc>
          <w:tcPr>
            <w:tcW w:w="851" w:type="dxa"/>
          </w:tcPr>
          <w:p w14:paraId="31BFFA1D" w14:textId="77777777" w:rsidR="002E037F" w:rsidRPr="00605640" w:rsidRDefault="0036594F" w:rsidP="00605640">
            <w:pPr>
              <w:tabs>
                <w:tab w:val="left" w:pos="851"/>
                <w:tab w:val="left" w:pos="993"/>
              </w:tabs>
              <w:jc w:val="center"/>
            </w:pPr>
            <w:r w:rsidRPr="00605640">
              <w:rPr>
                <w:rFonts w:eastAsia="Calibri"/>
              </w:rPr>
              <w:t>2.</w:t>
            </w:r>
          </w:p>
        </w:tc>
        <w:tc>
          <w:tcPr>
            <w:tcW w:w="7224" w:type="dxa"/>
          </w:tcPr>
          <w:p w14:paraId="31BFFA1E" w14:textId="77777777" w:rsidR="002E037F" w:rsidRPr="00605640" w:rsidRDefault="0036594F" w:rsidP="004A54C1">
            <w:pPr>
              <w:tabs>
                <w:tab w:val="left" w:pos="851"/>
                <w:tab w:val="left" w:pos="993"/>
              </w:tabs>
              <w:jc w:val="both"/>
            </w:pPr>
            <w:r w:rsidRPr="00605640">
              <w:rPr>
                <w:rFonts w:eastAsia="Calibri"/>
              </w:rPr>
              <w:t>Susisiekimas</w:t>
            </w:r>
          </w:p>
        </w:tc>
      </w:tr>
      <w:tr w:rsidR="00605640" w:rsidRPr="00605640" w14:paraId="31BFFA22" w14:textId="77777777" w:rsidTr="00605640">
        <w:tc>
          <w:tcPr>
            <w:tcW w:w="851" w:type="dxa"/>
          </w:tcPr>
          <w:p w14:paraId="31BFFA20" w14:textId="77777777" w:rsidR="002E037F" w:rsidRPr="00605640" w:rsidRDefault="0036594F" w:rsidP="00605640">
            <w:pPr>
              <w:tabs>
                <w:tab w:val="left" w:pos="851"/>
                <w:tab w:val="left" w:pos="993"/>
              </w:tabs>
              <w:jc w:val="center"/>
            </w:pPr>
            <w:r w:rsidRPr="00605640">
              <w:rPr>
                <w:rFonts w:eastAsia="Calibri"/>
              </w:rPr>
              <w:t>3.</w:t>
            </w:r>
          </w:p>
        </w:tc>
        <w:tc>
          <w:tcPr>
            <w:tcW w:w="7224" w:type="dxa"/>
          </w:tcPr>
          <w:p w14:paraId="31BFFA21" w14:textId="77777777" w:rsidR="002E037F" w:rsidRPr="00605640" w:rsidRDefault="0036594F" w:rsidP="004A54C1">
            <w:pPr>
              <w:tabs>
                <w:tab w:val="left" w:pos="851"/>
                <w:tab w:val="left" w:pos="993"/>
              </w:tabs>
              <w:jc w:val="both"/>
            </w:pPr>
            <w:r w:rsidRPr="00605640">
              <w:rPr>
                <w:rFonts w:eastAsia="Calibri"/>
              </w:rPr>
              <w:t>Kelio (gatvės) fizinė būklė</w:t>
            </w:r>
          </w:p>
        </w:tc>
      </w:tr>
      <w:tr w:rsidR="00605640" w:rsidRPr="00605640" w14:paraId="31BFFA25" w14:textId="77777777" w:rsidTr="00605640">
        <w:tc>
          <w:tcPr>
            <w:tcW w:w="851" w:type="dxa"/>
          </w:tcPr>
          <w:p w14:paraId="31BFFA23" w14:textId="77777777" w:rsidR="002E037F" w:rsidRPr="00605640" w:rsidRDefault="0036594F" w:rsidP="00605640">
            <w:pPr>
              <w:tabs>
                <w:tab w:val="left" w:pos="851"/>
                <w:tab w:val="left" w:pos="993"/>
              </w:tabs>
              <w:jc w:val="center"/>
            </w:pPr>
            <w:r w:rsidRPr="00605640">
              <w:rPr>
                <w:rFonts w:eastAsia="Calibri"/>
              </w:rPr>
              <w:t>4.</w:t>
            </w:r>
          </w:p>
        </w:tc>
        <w:tc>
          <w:tcPr>
            <w:tcW w:w="7224" w:type="dxa"/>
          </w:tcPr>
          <w:p w14:paraId="31BFFA24" w14:textId="77777777" w:rsidR="002E037F" w:rsidRPr="00605640" w:rsidRDefault="0036594F" w:rsidP="004A54C1">
            <w:pPr>
              <w:tabs>
                <w:tab w:val="left" w:pos="851"/>
                <w:tab w:val="left" w:pos="993"/>
              </w:tabs>
              <w:jc w:val="both"/>
            </w:pPr>
            <w:r w:rsidRPr="00605640">
              <w:rPr>
                <w:rFonts w:eastAsia="Calibri"/>
              </w:rPr>
              <w:t>Darbų tęstinumas</w:t>
            </w:r>
          </w:p>
        </w:tc>
      </w:tr>
      <w:tr w:rsidR="00605640" w:rsidRPr="00605640" w14:paraId="31BFFA28" w14:textId="77777777" w:rsidTr="00605640">
        <w:tc>
          <w:tcPr>
            <w:tcW w:w="851" w:type="dxa"/>
          </w:tcPr>
          <w:p w14:paraId="31BFFA26" w14:textId="77777777" w:rsidR="002E037F" w:rsidRPr="00605640" w:rsidRDefault="0036594F" w:rsidP="00605640">
            <w:pPr>
              <w:tabs>
                <w:tab w:val="left" w:pos="851"/>
                <w:tab w:val="left" w:pos="993"/>
              </w:tabs>
              <w:jc w:val="center"/>
            </w:pPr>
            <w:r w:rsidRPr="00605640">
              <w:rPr>
                <w:rFonts w:eastAsia="Calibri"/>
              </w:rPr>
              <w:t>5.</w:t>
            </w:r>
          </w:p>
        </w:tc>
        <w:tc>
          <w:tcPr>
            <w:tcW w:w="7224" w:type="dxa"/>
          </w:tcPr>
          <w:p w14:paraId="31BFFA27" w14:textId="77777777" w:rsidR="002E037F" w:rsidRPr="00605640" w:rsidRDefault="0036594F" w:rsidP="004A54C1">
            <w:pPr>
              <w:tabs>
                <w:tab w:val="left" w:pos="851"/>
                <w:tab w:val="left" w:pos="993"/>
              </w:tabs>
              <w:jc w:val="both"/>
            </w:pPr>
            <w:r w:rsidRPr="00605640">
              <w:rPr>
                <w:rFonts w:eastAsia="Calibri"/>
              </w:rPr>
              <w:t>Keliai (gatvės) įtraukti į strateginius ilgalaikius planus</w:t>
            </w:r>
          </w:p>
        </w:tc>
      </w:tr>
    </w:tbl>
    <w:p w14:paraId="1806898B" w14:textId="77777777" w:rsidR="00BC0318" w:rsidRDefault="00BC0318" w:rsidP="00966CCD">
      <w:pPr>
        <w:tabs>
          <w:tab w:val="left" w:pos="851"/>
          <w:tab w:val="left" w:pos="1134"/>
        </w:tabs>
        <w:ind w:firstLine="709"/>
        <w:jc w:val="both"/>
        <w:rPr>
          <w:lang w:eastAsia="lt-LT"/>
        </w:rPr>
      </w:pPr>
    </w:p>
    <w:p w14:paraId="31BFFA29" w14:textId="5546CBD5" w:rsidR="002E037F" w:rsidRPr="00605640" w:rsidRDefault="00605640" w:rsidP="00966CCD">
      <w:pPr>
        <w:tabs>
          <w:tab w:val="left" w:pos="851"/>
          <w:tab w:val="left" w:pos="1134"/>
        </w:tabs>
        <w:ind w:firstLine="709"/>
        <w:jc w:val="both"/>
        <w:rPr>
          <w:lang w:eastAsia="lt-LT"/>
        </w:rPr>
      </w:pPr>
      <w:r w:rsidRPr="00605640">
        <w:rPr>
          <w:lang w:eastAsia="lt-LT"/>
        </w:rPr>
        <w:t xml:space="preserve">15. </w:t>
      </w:r>
      <w:r w:rsidR="0036594F" w:rsidRPr="00605640">
        <w:rPr>
          <w:lang w:eastAsia="lt-LT"/>
        </w:rPr>
        <w:t xml:space="preserve">Jei keli objektai surenka vienodą balų skaičių, pirmenybė teikiama tiems objektams, kurių, vadovaujantis Nekilnojamojo turto centrinio duomenų banko išrašo duomenimis, statybos pradžios metai yra ankstesni. </w:t>
      </w:r>
    </w:p>
    <w:p w14:paraId="31BFFA2A" w14:textId="17C1B8B4" w:rsidR="002E037F" w:rsidRPr="00605640" w:rsidRDefault="00605640" w:rsidP="00966CCD">
      <w:pPr>
        <w:tabs>
          <w:tab w:val="left" w:pos="0"/>
          <w:tab w:val="left" w:pos="851"/>
          <w:tab w:val="left" w:pos="1134"/>
        </w:tabs>
        <w:ind w:firstLine="709"/>
        <w:jc w:val="both"/>
      </w:pPr>
      <w:r w:rsidRPr="00605640">
        <w:t xml:space="preserve">16. </w:t>
      </w:r>
      <w:r w:rsidR="0036594F" w:rsidRPr="00605640">
        <w:t xml:space="preserve">Komisija vertina objektus balais pagal šiuos atrankos kriterijus (Aprašo 2 priedas): </w:t>
      </w:r>
    </w:p>
    <w:tbl>
      <w:tblPr>
        <w:tblStyle w:val="Lentelstinklelis"/>
        <w:tblW w:w="8080" w:type="dxa"/>
        <w:tblInd w:w="704" w:type="dxa"/>
        <w:tblLayout w:type="fixed"/>
        <w:tblLook w:val="04A0" w:firstRow="1" w:lastRow="0" w:firstColumn="1" w:lastColumn="0" w:noHBand="0" w:noVBand="1"/>
      </w:tblPr>
      <w:tblGrid>
        <w:gridCol w:w="851"/>
        <w:gridCol w:w="7229"/>
      </w:tblGrid>
      <w:tr w:rsidR="00605640" w:rsidRPr="00605640" w14:paraId="31BFFA2D" w14:textId="77777777" w:rsidTr="00605640">
        <w:trPr>
          <w:trHeight w:val="310"/>
        </w:trPr>
        <w:tc>
          <w:tcPr>
            <w:tcW w:w="851" w:type="dxa"/>
          </w:tcPr>
          <w:p w14:paraId="31BFFA2B" w14:textId="77777777" w:rsidR="002E037F" w:rsidRPr="00605640" w:rsidRDefault="0036594F" w:rsidP="008720D9">
            <w:pPr>
              <w:tabs>
                <w:tab w:val="left" w:pos="851"/>
                <w:tab w:val="left" w:pos="993"/>
              </w:tabs>
              <w:jc w:val="center"/>
              <w:rPr>
                <w:b/>
                <w:bCs/>
              </w:rPr>
            </w:pPr>
            <w:r w:rsidRPr="00605640">
              <w:rPr>
                <w:rFonts w:eastAsia="Calibri"/>
                <w:b/>
                <w:bCs/>
              </w:rPr>
              <w:t>Eil. Nr.</w:t>
            </w:r>
          </w:p>
        </w:tc>
        <w:tc>
          <w:tcPr>
            <w:tcW w:w="7229" w:type="dxa"/>
            <w:vAlign w:val="center"/>
          </w:tcPr>
          <w:p w14:paraId="31BFFA2C" w14:textId="77777777" w:rsidR="002E037F" w:rsidRPr="00605640" w:rsidRDefault="0036594F" w:rsidP="008720D9">
            <w:pPr>
              <w:tabs>
                <w:tab w:val="left" w:pos="851"/>
                <w:tab w:val="left" w:pos="993"/>
              </w:tabs>
              <w:ind w:firstLine="426"/>
              <w:jc w:val="center"/>
              <w:rPr>
                <w:b/>
                <w:bCs/>
              </w:rPr>
            </w:pPr>
            <w:r w:rsidRPr="00605640">
              <w:rPr>
                <w:b/>
              </w:rPr>
              <w:t>Daugiabučių namų kiemų vidaus kelių (gatvių) ir jų automobilių stovėjimo aikštelių</w:t>
            </w:r>
            <w:r w:rsidRPr="00605640">
              <w:rPr>
                <w:rFonts w:eastAsia="Calibri"/>
                <w:b/>
                <w:bCs/>
              </w:rPr>
              <w:t xml:space="preserve"> atrankos vertinimo kriterijai</w:t>
            </w:r>
          </w:p>
        </w:tc>
      </w:tr>
      <w:tr w:rsidR="00605640" w:rsidRPr="00605640" w14:paraId="31BFFA30" w14:textId="77777777" w:rsidTr="00605640">
        <w:tc>
          <w:tcPr>
            <w:tcW w:w="851" w:type="dxa"/>
          </w:tcPr>
          <w:p w14:paraId="31BFFA2E" w14:textId="77777777" w:rsidR="002E037F" w:rsidRPr="00605640" w:rsidRDefault="0036594F" w:rsidP="00605640">
            <w:pPr>
              <w:tabs>
                <w:tab w:val="left" w:pos="851"/>
                <w:tab w:val="left" w:pos="993"/>
              </w:tabs>
              <w:jc w:val="center"/>
            </w:pPr>
            <w:r w:rsidRPr="00605640">
              <w:rPr>
                <w:rFonts w:eastAsia="Calibri"/>
              </w:rPr>
              <w:t>1.</w:t>
            </w:r>
          </w:p>
        </w:tc>
        <w:tc>
          <w:tcPr>
            <w:tcW w:w="7229" w:type="dxa"/>
          </w:tcPr>
          <w:p w14:paraId="31BFFA2F" w14:textId="77777777" w:rsidR="002E037F" w:rsidRPr="00605640" w:rsidRDefault="0036594F" w:rsidP="004A54C1">
            <w:pPr>
              <w:tabs>
                <w:tab w:val="left" w:pos="851"/>
                <w:tab w:val="left" w:pos="993"/>
              </w:tabs>
              <w:jc w:val="both"/>
            </w:pPr>
            <w:r w:rsidRPr="00605640">
              <w:rPr>
                <w:rFonts w:eastAsia="Calibri"/>
              </w:rPr>
              <w:t>Darbų tęstinumas</w:t>
            </w:r>
          </w:p>
        </w:tc>
      </w:tr>
      <w:tr w:rsidR="00605640" w:rsidRPr="00605640" w14:paraId="31BFFA33" w14:textId="77777777" w:rsidTr="00605640">
        <w:tc>
          <w:tcPr>
            <w:tcW w:w="851" w:type="dxa"/>
          </w:tcPr>
          <w:p w14:paraId="31BFFA31" w14:textId="77777777" w:rsidR="002E037F" w:rsidRPr="00605640" w:rsidRDefault="0036594F" w:rsidP="00605640">
            <w:pPr>
              <w:tabs>
                <w:tab w:val="left" w:pos="851"/>
                <w:tab w:val="left" w:pos="993"/>
              </w:tabs>
              <w:jc w:val="center"/>
            </w:pPr>
            <w:r w:rsidRPr="00605640">
              <w:rPr>
                <w:rFonts w:eastAsia="Calibri"/>
              </w:rPr>
              <w:t>2.</w:t>
            </w:r>
          </w:p>
        </w:tc>
        <w:tc>
          <w:tcPr>
            <w:tcW w:w="7229" w:type="dxa"/>
          </w:tcPr>
          <w:p w14:paraId="31BFFA32" w14:textId="77777777" w:rsidR="002E037F" w:rsidRPr="00605640" w:rsidRDefault="0036594F" w:rsidP="004A54C1">
            <w:pPr>
              <w:tabs>
                <w:tab w:val="left" w:pos="851"/>
                <w:tab w:val="left" w:pos="993"/>
              </w:tabs>
              <w:jc w:val="both"/>
            </w:pPr>
            <w:r w:rsidRPr="00605640">
              <w:rPr>
                <w:rFonts w:eastAsia="Calibri"/>
              </w:rPr>
              <w:t>Kiemo (-ų) dangos būklė</w:t>
            </w:r>
          </w:p>
        </w:tc>
      </w:tr>
      <w:tr w:rsidR="00605640" w:rsidRPr="00605640" w14:paraId="31BFFA36" w14:textId="77777777" w:rsidTr="00605640">
        <w:tc>
          <w:tcPr>
            <w:tcW w:w="851" w:type="dxa"/>
          </w:tcPr>
          <w:p w14:paraId="31BFFA34" w14:textId="77777777" w:rsidR="002E037F" w:rsidRPr="00605640" w:rsidRDefault="0036594F" w:rsidP="00605640">
            <w:pPr>
              <w:tabs>
                <w:tab w:val="left" w:pos="851"/>
                <w:tab w:val="left" w:pos="993"/>
              </w:tabs>
              <w:jc w:val="center"/>
            </w:pPr>
            <w:r w:rsidRPr="00605640">
              <w:rPr>
                <w:rFonts w:eastAsia="Calibri"/>
              </w:rPr>
              <w:t>3.</w:t>
            </w:r>
          </w:p>
        </w:tc>
        <w:tc>
          <w:tcPr>
            <w:tcW w:w="7229" w:type="dxa"/>
          </w:tcPr>
          <w:p w14:paraId="31BFFA35" w14:textId="77777777" w:rsidR="002E037F" w:rsidRPr="00605640" w:rsidRDefault="0036594F" w:rsidP="004A54C1">
            <w:pPr>
              <w:tabs>
                <w:tab w:val="left" w:pos="851"/>
                <w:tab w:val="left" w:pos="993"/>
              </w:tabs>
              <w:jc w:val="both"/>
            </w:pPr>
            <w:r w:rsidRPr="00605640">
              <w:rPr>
                <w:rFonts w:eastAsia="Calibri"/>
              </w:rPr>
              <w:t>Bendra kiemo (-ų) būklė</w:t>
            </w:r>
          </w:p>
        </w:tc>
      </w:tr>
      <w:tr w:rsidR="00605640" w:rsidRPr="00605640" w14:paraId="31BFFA39" w14:textId="77777777" w:rsidTr="00605640">
        <w:tc>
          <w:tcPr>
            <w:tcW w:w="851" w:type="dxa"/>
          </w:tcPr>
          <w:p w14:paraId="31BFFA37" w14:textId="77777777" w:rsidR="002E037F" w:rsidRPr="00605640" w:rsidRDefault="0036594F" w:rsidP="00605640">
            <w:pPr>
              <w:tabs>
                <w:tab w:val="left" w:pos="851"/>
                <w:tab w:val="left" w:pos="993"/>
              </w:tabs>
              <w:jc w:val="center"/>
            </w:pPr>
            <w:r w:rsidRPr="00605640">
              <w:rPr>
                <w:rFonts w:eastAsia="Calibri"/>
              </w:rPr>
              <w:t>4.</w:t>
            </w:r>
          </w:p>
        </w:tc>
        <w:tc>
          <w:tcPr>
            <w:tcW w:w="7229" w:type="dxa"/>
          </w:tcPr>
          <w:p w14:paraId="31BFFA38" w14:textId="77777777" w:rsidR="002E037F" w:rsidRPr="00605640" w:rsidRDefault="0036594F" w:rsidP="004A54C1">
            <w:pPr>
              <w:tabs>
                <w:tab w:val="left" w:pos="851"/>
                <w:tab w:val="left" w:pos="993"/>
              </w:tabs>
              <w:jc w:val="both"/>
            </w:pPr>
            <w:r w:rsidRPr="00605640">
              <w:rPr>
                <w:rFonts w:eastAsia="Calibri"/>
              </w:rPr>
              <w:t>Daugiabučių namų dalyvavimas modernizavimo programoje</w:t>
            </w:r>
          </w:p>
        </w:tc>
      </w:tr>
      <w:tr w:rsidR="00605640" w:rsidRPr="00605640" w14:paraId="31BFFA3C" w14:textId="77777777" w:rsidTr="00605640">
        <w:tc>
          <w:tcPr>
            <w:tcW w:w="851" w:type="dxa"/>
          </w:tcPr>
          <w:p w14:paraId="31BFFA3A" w14:textId="77777777" w:rsidR="002E037F" w:rsidRPr="00605640" w:rsidRDefault="0036594F" w:rsidP="004A54C1">
            <w:pPr>
              <w:tabs>
                <w:tab w:val="left" w:pos="851"/>
                <w:tab w:val="left" w:pos="993"/>
              </w:tabs>
              <w:jc w:val="center"/>
            </w:pPr>
            <w:r w:rsidRPr="00605640">
              <w:rPr>
                <w:rFonts w:eastAsia="Calibri"/>
              </w:rPr>
              <w:t>5.</w:t>
            </w:r>
          </w:p>
        </w:tc>
        <w:tc>
          <w:tcPr>
            <w:tcW w:w="7229" w:type="dxa"/>
          </w:tcPr>
          <w:p w14:paraId="31BFFA3B" w14:textId="77777777" w:rsidR="002E037F" w:rsidRPr="00605640" w:rsidRDefault="0036594F" w:rsidP="004A54C1">
            <w:pPr>
              <w:tabs>
                <w:tab w:val="left" w:pos="851"/>
                <w:tab w:val="left" w:pos="993"/>
              </w:tabs>
              <w:jc w:val="both"/>
            </w:pPr>
            <w:r w:rsidRPr="00605640">
              <w:rPr>
                <w:rFonts w:eastAsia="Calibri"/>
              </w:rPr>
              <w:t>Susisiekimas</w:t>
            </w:r>
          </w:p>
        </w:tc>
      </w:tr>
    </w:tbl>
    <w:p w14:paraId="59518B60" w14:textId="77777777" w:rsidR="00BC0318" w:rsidRDefault="00BC0318" w:rsidP="00605640">
      <w:pPr>
        <w:tabs>
          <w:tab w:val="left" w:pos="851"/>
          <w:tab w:val="left" w:pos="993"/>
          <w:tab w:val="left" w:pos="1134"/>
          <w:tab w:val="left" w:pos="1701"/>
        </w:tabs>
        <w:ind w:firstLine="709"/>
        <w:jc w:val="both"/>
      </w:pPr>
    </w:p>
    <w:p w14:paraId="31BFFA3D" w14:textId="4DD757D6" w:rsidR="00A12908" w:rsidRPr="00605640" w:rsidRDefault="00605640" w:rsidP="00605640">
      <w:pPr>
        <w:tabs>
          <w:tab w:val="left" w:pos="851"/>
          <w:tab w:val="left" w:pos="993"/>
          <w:tab w:val="left" w:pos="1134"/>
          <w:tab w:val="left" w:pos="1701"/>
        </w:tabs>
        <w:ind w:firstLine="709"/>
        <w:jc w:val="both"/>
      </w:pPr>
      <w:r w:rsidRPr="00605640">
        <w:lastRenderedPageBreak/>
        <w:t xml:space="preserve">17. </w:t>
      </w:r>
      <w:r w:rsidR="0036594F" w:rsidRPr="00605640">
        <w:t>Jei keli objektai surenka vienodą balų skaičių, pirmenybė teikiama tiems objektams, kuriuose planuojama įrengti daugiau naujų automobilių statymo vietų.</w:t>
      </w:r>
    </w:p>
    <w:p w14:paraId="31BFFA3E" w14:textId="4084637B" w:rsidR="002E037F" w:rsidRPr="00605640" w:rsidRDefault="00605640" w:rsidP="00605640">
      <w:pPr>
        <w:tabs>
          <w:tab w:val="left" w:pos="851"/>
          <w:tab w:val="left" w:pos="993"/>
          <w:tab w:val="left" w:pos="1134"/>
          <w:tab w:val="left" w:pos="1418"/>
        </w:tabs>
        <w:ind w:firstLine="709"/>
        <w:jc w:val="both"/>
      </w:pPr>
      <w:r w:rsidRPr="00605640">
        <w:t xml:space="preserve">18. </w:t>
      </w:r>
      <w:r w:rsidR="0036594F" w:rsidRPr="00605640">
        <w:t xml:space="preserve">Komisija vertina objektus balais pagal šiuos atrankos kriterijus (Aprašo 3 priedas): </w:t>
      </w:r>
    </w:p>
    <w:tbl>
      <w:tblPr>
        <w:tblStyle w:val="Lentelstinklelis"/>
        <w:tblW w:w="8080" w:type="dxa"/>
        <w:tblInd w:w="704" w:type="dxa"/>
        <w:tblLayout w:type="fixed"/>
        <w:tblLook w:val="04A0" w:firstRow="1" w:lastRow="0" w:firstColumn="1" w:lastColumn="0" w:noHBand="0" w:noVBand="1"/>
      </w:tblPr>
      <w:tblGrid>
        <w:gridCol w:w="851"/>
        <w:gridCol w:w="7229"/>
      </w:tblGrid>
      <w:tr w:rsidR="00605640" w:rsidRPr="00605640" w14:paraId="31BFFA41" w14:textId="77777777" w:rsidTr="00605640">
        <w:trPr>
          <w:trHeight w:val="306"/>
        </w:trPr>
        <w:tc>
          <w:tcPr>
            <w:tcW w:w="851" w:type="dxa"/>
          </w:tcPr>
          <w:p w14:paraId="31BFFA3F" w14:textId="77777777" w:rsidR="002E037F" w:rsidRPr="00605640" w:rsidRDefault="0036594F" w:rsidP="008720D9">
            <w:pPr>
              <w:tabs>
                <w:tab w:val="left" w:pos="851"/>
                <w:tab w:val="left" w:pos="993"/>
              </w:tabs>
              <w:rPr>
                <w:b/>
                <w:bCs/>
              </w:rPr>
            </w:pPr>
            <w:r w:rsidRPr="00605640">
              <w:rPr>
                <w:rFonts w:eastAsia="Calibri"/>
                <w:b/>
                <w:bCs/>
              </w:rPr>
              <w:t>Eil. Nr.</w:t>
            </w:r>
          </w:p>
        </w:tc>
        <w:tc>
          <w:tcPr>
            <w:tcW w:w="7229" w:type="dxa"/>
            <w:vAlign w:val="center"/>
          </w:tcPr>
          <w:p w14:paraId="31BFFA40" w14:textId="77777777" w:rsidR="002E037F" w:rsidRPr="00605640" w:rsidRDefault="0036594F" w:rsidP="008720D9">
            <w:pPr>
              <w:tabs>
                <w:tab w:val="left" w:pos="851"/>
                <w:tab w:val="left" w:pos="993"/>
              </w:tabs>
              <w:ind w:firstLine="426"/>
              <w:jc w:val="center"/>
              <w:rPr>
                <w:b/>
                <w:bCs/>
              </w:rPr>
            </w:pPr>
            <w:r w:rsidRPr="00605640">
              <w:rPr>
                <w:rFonts w:eastAsia="Calibri"/>
                <w:b/>
                <w:bCs/>
              </w:rPr>
              <w:t>Dviračių ir pėsčiųjų takų atrankos vertinimo kriterijai</w:t>
            </w:r>
          </w:p>
        </w:tc>
      </w:tr>
      <w:tr w:rsidR="00605640" w:rsidRPr="00605640" w14:paraId="31BFFA44" w14:textId="77777777" w:rsidTr="00605640">
        <w:tc>
          <w:tcPr>
            <w:tcW w:w="851" w:type="dxa"/>
          </w:tcPr>
          <w:p w14:paraId="31BFFA42" w14:textId="77777777" w:rsidR="002E037F" w:rsidRPr="00605640" w:rsidRDefault="0036594F" w:rsidP="00605640">
            <w:pPr>
              <w:tabs>
                <w:tab w:val="left" w:pos="851"/>
                <w:tab w:val="left" w:pos="993"/>
              </w:tabs>
              <w:jc w:val="center"/>
            </w:pPr>
            <w:r w:rsidRPr="00605640">
              <w:rPr>
                <w:rFonts w:eastAsia="Calibri"/>
              </w:rPr>
              <w:t>1.</w:t>
            </w:r>
          </w:p>
        </w:tc>
        <w:tc>
          <w:tcPr>
            <w:tcW w:w="7229" w:type="dxa"/>
          </w:tcPr>
          <w:p w14:paraId="31BFFA43" w14:textId="77777777" w:rsidR="002E037F" w:rsidRPr="00605640" w:rsidRDefault="0036594F" w:rsidP="004A54C1">
            <w:pPr>
              <w:tabs>
                <w:tab w:val="left" w:pos="851"/>
                <w:tab w:val="left" w:pos="993"/>
              </w:tabs>
              <w:ind w:firstLine="37"/>
              <w:jc w:val="both"/>
            </w:pPr>
            <w:r w:rsidRPr="00605640">
              <w:rPr>
                <w:rFonts w:eastAsia="Calibri"/>
              </w:rPr>
              <w:t>Darbų tęstinumas ir rišlumas</w:t>
            </w:r>
          </w:p>
        </w:tc>
      </w:tr>
      <w:tr w:rsidR="00605640" w:rsidRPr="00605640" w14:paraId="31BFFA47" w14:textId="77777777" w:rsidTr="00605640">
        <w:tc>
          <w:tcPr>
            <w:tcW w:w="851" w:type="dxa"/>
          </w:tcPr>
          <w:p w14:paraId="31BFFA45" w14:textId="77777777" w:rsidR="002E037F" w:rsidRPr="00605640" w:rsidRDefault="0036594F" w:rsidP="00605640">
            <w:pPr>
              <w:tabs>
                <w:tab w:val="left" w:pos="851"/>
                <w:tab w:val="left" w:pos="993"/>
              </w:tabs>
              <w:jc w:val="center"/>
            </w:pPr>
            <w:r w:rsidRPr="00605640">
              <w:rPr>
                <w:rFonts w:eastAsia="Calibri"/>
              </w:rPr>
              <w:t>2.</w:t>
            </w:r>
          </w:p>
        </w:tc>
        <w:tc>
          <w:tcPr>
            <w:tcW w:w="7229" w:type="dxa"/>
          </w:tcPr>
          <w:p w14:paraId="31BFFA46" w14:textId="77777777" w:rsidR="002E037F" w:rsidRPr="00605640" w:rsidRDefault="0036594F" w:rsidP="004A54C1">
            <w:pPr>
              <w:tabs>
                <w:tab w:val="left" w:pos="851"/>
                <w:tab w:val="left" w:pos="993"/>
              </w:tabs>
              <w:ind w:firstLine="37"/>
              <w:jc w:val="both"/>
            </w:pPr>
            <w:r w:rsidRPr="00605640">
              <w:rPr>
                <w:rFonts w:eastAsia="Calibri"/>
              </w:rPr>
              <w:t>Dangos būklė</w:t>
            </w:r>
          </w:p>
        </w:tc>
      </w:tr>
      <w:tr w:rsidR="00605640" w:rsidRPr="00605640" w14:paraId="31BFFA4A" w14:textId="77777777" w:rsidTr="00605640">
        <w:tc>
          <w:tcPr>
            <w:tcW w:w="851" w:type="dxa"/>
          </w:tcPr>
          <w:p w14:paraId="31BFFA48" w14:textId="77777777" w:rsidR="002E037F" w:rsidRPr="00605640" w:rsidRDefault="0036594F" w:rsidP="00605640">
            <w:pPr>
              <w:tabs>
                <w:tab w:val="left" w:pos="851"/>
                <w:tab w:val="left" w:pos="993"/>
              </w:tabs>
              <w:jc w:val="center"/>
            </w:pPr>
            <w:r w:rsidRPr="00605640">
              <w:rPr>
                <w:rFonts w:eastAsia="Calibri"/>
              </w:rPr>
              <w:t>3.</w:t>
            </w:r>
          </w:p>
        </w:tc>
        <w:tc>
          <w:tcPr>
            <w:tcW w:w="7229" w:type="dxa"/>
          </w:tcPr>
          <w:p w14:paraId="31BFFA49" w14:textId="77777777" w:rsidR="002E037F" w:rsidRPr="00605640" w:rsidRDefault="0036594F" w:rsidP="004A54C1">
            <w:pPr>
              <w:tabs>
                <w:tab w:val="left" w:pos="851"/>
                <w:tab w:val="left" w:pos="993"/>
              </w:tabs>
              <w:ind w:firstLine="37"/>
              <w:jc w:val="both"/>
            </w:pPr>
            <w:r w:rsidRPr="00605640">
              <w:rPr>
                <w:rFonts w:eastAsia="Calibri"/>
              </w:rPr>
              <w:t>Susiekimas su viešosiomis įstaigomis</w:t>
            </w:r>
          </w:p>
        </w:tc>
      </w:tr>
      <w:tr w:rsidR="00605640" w:rsidRPr="00605640" w14:paraId="31BFFA4D" w14:textId="77777777" w:rsidTr="00605640">
        <w:tc>
          <w:tcPr>
            <w:tcW w:w="851" w:type="dxa"/>
          </w:tcPr>
          <w:p w14:paraId="31BFFA4B" w14:textId="77777777" w:rsidR="002E037F" w:rsidRPr="00605640" w:rsidRDefault="0036594F" w:rsidP="00605640">
            <w:pPr>
              <w:tabs>
                <w:tab w:val="left" w:pos="851"/>
                <w:tab w:val="left" w:pos="993"/>
              </w:tabs>
              <w:jc w:val="center"/>
            </w:pPr>
            <w:r w:rsidRPr="00605640">
              <w:rPr>
                <w:rFonts w:eastAsia="Calibri"/>
              </w:rPr>
              <w:t>4.</w:t>
            </w:r>
          </w:p>
        </w:tc>
        <w:tc>
          <w:tcPr>
            <w:tcW w:w="7229" w:type="dxa"/>
          </w:tcPr>
          <w:p w14:paraId="31BFFA4C" w14:textId="77777777" w:rsidR="002E037F" w:rsidRPr="00605640" w:rsidRDefault="0036594F" w:rsidP="004A54C1">
            <w:pPr>
              <w:tabs>
                <w:tab w:val="left" w:pos="851"/>
                <w:tab w:val="left" w:pos="993"/>
              </w:tabs>
              <w:ind w:firstLine="37"/>
              <w:jc w:val="both"/>
            </w:pPr>
            <w:r w:rsidRPr="00605640">
              <w:rPr>
                <w:rFonts w:eastAsia="Calibri"/>
              </w:rPr>
              <w:t>Dviračių ir pėsčiųjų takai įtraukti į ilgalaikius planus</w:t>
            </w:r>
          </w:p>
        </w:tc>
      </w:tr>
    </w:tbl>
    <w:p w14:paraId="0AF8B1DE" w14:textId="77777777" w:rsidR="00BC0318" w:rsidRDefault="00BC0318" w:rsidP="00605640">
      <w:pPr>
        <w:tabs>
          <w:tab w:val="left" w:pos="851"/>
          <w:tab w:val="left" w:pos="993"/>
          <w:tab w:val="left" w:pos="1134"/>
          <w:tab w:val="left" w:pos="1418"/>
          <w:tab w:val="left" w:pos="1701"/>
        </w:tabs>
        <w:ind w:firstLine="709"/>
        <w:jc w:val="both"/>
      </w:pPr>
    </w:p>
    <w:p w14:paraId="3E0226D9" w14:textId="285CCB87" w:rsidR="00EF72D6" w:rsidRPr="00605640" w:rsidRDefault="00605640" w:rsidP="00605640">
      <w:pPr>
        <w:tabs>
          <w:tab w:val="left" w:pos="851"/>
          <w:tab w:val="left" w:pos="993"/>
          <w:tab w:val="left" w:pos="1134"/>
          <w:tab w:val="left" w:pos="1418"/>
          <w:tab w:val="left" w:pos="1701"/>
        </w:tabs>
        <w:ind w:firstLine="709"/>
        <w:jc w:val="both"/>
      </w:pPr>
      <w:r>
        <w:t xml:space="preserve">19. </w:t>
      </w:r>
      <w:r w:rsidR="00EF72D6" w:rsidRPr="00605640">
        <w:t>Jei keli objektai surenka vienodą balų skaičių, pirmenybė teikiama tiems objektams, kurių planuojama remontuoti apimtis didesnė.</w:t>
      </w:r>
    </w:p>
    <w:p w14:paraId="0CDE211F" w14:textId="77BABF74" w:rsidR="00437813" w:rsidRPr="00605640" w:rsidRDefault="00605640" w:rsidP="00605640">
      <w:pPr>
        <w:tabs>
          <w:tab w:val="left" w:pos="851"/>
          <w:tab w:val="left" w:pos="993"/>
          <w:tab w:val="left" w:pos="1134"/>
        </w:tabs>
        <w:ind w:firstLine="709"/>
        <w:jc w:val="both"/>
        <w:rPr>
          <w:lang w:eastAsia="lt-LT" w:bidi="lo-LA"/>
        </w:rPr>
      </w:pPr>
      <w:r>
        <w:rPr>
          <w:lang w:eastAsia="lt-LT" w:bidi="lo-LA"/>
        </w:rPr>
        <w:t xml:space="preserve">20. </w:t>
      </w:r>
      <w:r w:rsidR="00437813" w:rsidRPr="00605640">
        <w:rPr>
          <w:lang w:eastAsia="lt-LT" w:bidi="lo-LA"/>
        </w:rPr>
        <w:t>D</w:t>
      </w:r>
      <w:r w:rsidR="00D2589A" w:rsidRPr="00605640">
        <w:rPr>
          <w:lang w:eastAsia="lt-LT" w:bidi="lo-LA"/>
        </w:rPr>
        <w:t>arbo grupė</w:t>
      </w:r>
      <w:r w:rsidR="00F62B86" w:rsidRPr="00605640">
        <w:rPr>
          <w:lang w:eastAsia="lt-LT" w:bidi="lo-LA"/>
        </w:rPr>
        <w:t xml:space="preserve"> įvertina gatvių ir kiemų </w:t>
      </w:r>
      <w:r w:rsidR="00437813" w:rsidRPr="00605640">
        <w:rPr>
          <w:lang w:eastAsia="lt-LT" w:bidi="lo-LA"/>
        </w:rPr>
        <w:t xml:space="preserve">dangų </w:t>
      </w:r>
      <w:r w:rsidR="00F62B86" w:rsidRPr="00605640">
        <w:rPr>
          <w:lang w:eastAsia="lt-LT" w:bidi="lo-LA"/>
        </w:rPr>
        <w:t xml:space="preserve">būklę pagal </w:t>
      </w:r>
      <w:r w:rsidR="00437813" w:rsidRPr="00605640">
        <w:rPr>
          <w:bCs/>
        </w:rPr>
        <w:t xml:space="preserve">Darbo grupės reglamente patvirtintus kriterijus ir teikia savo išvadas </w:t>
      </w:r>
      <w:r w:rsidR="004A54C1">
        <w:rPr>
          <w:bCs/>
        </w:rPr>
        <w:t>k</w:t>
      </w:r>
      <w:r w:rsidR="00437813" w:rsidRPr="00605640">
        <w:rPr>
          <w:bCs/>
        </w:rPr>
        <w:t>omisijai</w:t>
      </w:r>
      <w:r w:rsidR="00437813" w:rsidRPr="00605640">
        <w:rPr>
          <w:lang w:eastAsia="lt-LT" w:bidi="lo-LA"/>
        </w:rPr>
        <w:t>.</w:t>
      </w:r>
    </w:p>
    <w:p w14:paraId="0D83F67E" w14:textId="1AB2623D" w:rsidR="00A712D8" w:rsidRPr="00605640" w:rsidRDefault="00605640" w:rsidP="00605640">
      <w:pPr>
        <w:tabs>
          <w:tab w:val="left" w:pos="851"/>
          <w:tab w:val="left" w:pos="993"/>
          <w:tab w:val="left" w:pos="1134"/>
        </w:tabs>
        <w:ind w:firstLine="709"/>
        <w:jc w:val="both"/>
      </w:pPr>
      <w:r>
        <w:t xml:space="preserve">21. </w:t>
      </w:r>
      <w:r w:rsidR="0036594F" w:rsidRPr="00605640">
        <w:t xml:space="preserve">Komisija, vadovaudamasi </w:t>
      </w:r>
      <w:r w:rsidR="00437813" w:rsidRPr="00605640">
        <w:t>14, 16</w:t>
      </w:r>
      <w:r w:rsidR="004A54C1">
        <w:t xml:space="preserve"> ir</w:t>
      </w:r>
      <w:r w:rsidR="00437813" w:rsidRPr="00605640">
        <w:t xml:space="preserve"> 18</w:t>
      </w:r>
      <w:r w:rsidR="0036594F" w:rsidRPr="00605640">
        <w:t xml:space="preserve"> punktuose nustatytais kriterijais, balų sumos mažėjimo tvarka sudaro </w:t>
      </w:r>
      <w:r w:rsidR="006509C6" w:rsidRPr="00605640">
        <w:t xml:space="preserve">Susisiekimo infrastruktūros </w:t>
      </w:r>
      <w:r w:rsidR="000445C7" w:rsidRPr="00605640">
        <w:t>Prioritetinius sąrašus</w:t>
      </w:r>
      <w:r w:rsidR="006509C6" w:rsidRPr="00605640">
        <w:t xml:space="preserve"> trejų metų laikotarpiui</w:t>
      </w:r>
      <w:r w:rsidR="000445C7" w:rsidRPr="00605640">
        <w:t>.</w:t>
      </w:r>
    </w:p>
    <w:p w14:paraId="5F0C398B" w14:textId="44D75503" w:rsidR="00112A24" w:rsidRPr="00605640" w:rsidRDefault="00605640" w:rsidP="004A54C1">
      <w:pPr>
        <w:tabs>
          <w:tab w:val="left" w:pos="851"/>
          <w:tab w:val="left" w:pos="924"/>
          <w:tab w:val="left" w:pos="993"/>
          <w:tab w:val="left" w:pos="1134"/>
        </w:tabs>
        <w:ind w:firstLine="709"/>
        <w:jc w:val="both"/>
      </w:pPr>
      <w:r>
        <w:t xml:space="preserve">22. </w:t>
      </w:r>
      <w:r w:rsidR="004A54C1">
        <w:t>Kitų</w:t>
      </w:r>
      <w:r w:rsidR="00112A24" w:rsidRPr="00605640">
        <w:t xml:space="preserve"> metų </w:t>
      </w:r>
      <w:r w:rsidR="00717689" w:rsidRPr="00605640">
        <w:t>Susisiekimo infrastruktūros</w:t>
      </w:r>
      <w:r w:rsidR="00112A24" w:rsidRPr="00605640">
        <w:t xml:space="preserve"> sąrašas sudaromas atsižvelgiant į planuojamų skirti </w:t>
      </w:r>
      <w:r w:rsidR="004A54C1">
        <w:t>kitų</w:t>
      </w:r>
      <w:r w:rsidR="00112A24" w:rsidRPr="00605640">
        <w:t xml:space="preserve"> metų finansavimo lėšų, skirtų savivaldybių institucijų valdomiems vietinės reikšmės keliams</w:t>
      </w:r>
      <w:r w:rsidR="004A54C1">
        <w:t>,</w:t>
      </w:r>
      <w:r w:rsidR="00112A24" w:rsidRPr="00605640">
        <w:t xml:space="preserve"> dydį</w:t>
      </w:r>
      <w:r w:rsidR="006509C6" w:rsidRPr="00605640">
        <w:t>,</w:t>
      </w:r>
      <w:r w:rsidR="00112A24" w:rsidRPr="00605640">
        <w:t xml:space="preserve"> paskirstant lėšas proporcingai:</w:t>
      </w:r>
    </w:p>
    <w:p w14:paraId="0698C021" w14:textId="4E581C17" w:rsidR="00917BBF" w:rsidRPr="00605640" w:rsidRDefault="00605640" w:rsidP="004A54C1">
      <w:pPr>
        <w:tabs>
          <w:tab w:val="left" w:pos="851"/>
          <w:tab w:val="left" w:pos="924"/>
          <w:tab w:val="left" w:pos="993"/>
        </w:tabs>
        <w:suppressAutoHyphens w:val="0"/>
        <w:ind w:firstLine="709"/>
        <w:jc w:val="both"/>
      </w:pPr>
      <w:r>
        <w:t xml:space="preserve">22.1. </w:t>
      </w:r>
      <w:r w:rsidR="004A54C1">
        <w:t>s</w:t>
      </w:r>
      <w:r w:rsidR="00917BBF" w:rsidRPr="00605640">
        <w:t xml:space="preserve">tatyti, rekonstruoti ar kapitališkai remontuoti vietinės reikšmės kelių (gatvių) </w:t>
      </w:r>
      <w:r w:rsidR="004A54C1">
        <w:t>P</w:t>
      </w:r>
      <w:r w:rsidR="00917BBF" w:rsidRPr="00605640">
        <w:t xml:space="preserve">rioritetiniam sąrašui – ne mažiau </w:t>
      </w:r>
      <w:r w:rsidR="004A54C1">
        <w:t xml:space="preserve">kaip </w:t>
      </w:r>
      <w:r w:rsidR="00917BBF" w:rsidRPr="00605640">
        <w:t>30 proc</w:t>
      </w:r>
      <w:r w:rsidR="005B7D4C" w:rsidRPr="00605640">
        <w:t>.</w:t>
      </w:r>
      <w:r w:rsidR="00917BBF" w:rsidRPr="00605640">
        <w:t xml:space="preserve">; </w:t>
      </w:r>
    </w:p>
    <w:p w14:paraId="2D0F68B0" w14:textId="4DE2D631" w:rsidR="00917BBF" w:rsidRPr="00605640" w:rsidRDefault="00605640" w:rsidP="004A54C1">
      <w:pPr>
        <w:tabs>
          <w:tab w:val="left" w:pos="851"/>
          <w:tab w:val="left" w:pos="924"/>
          <w:tab w:val="left" w:pos="993"/>
        </w:tabs>
        <w:suppressAutoHyphens w:val="0"/>
        <w:ind w:firstLine="709"/>
        <w:jc w:val="both"/>
      </w:pPr>
      <w:r>
        <w:t xml:space="preserve">22.2. </w:t>
      </w:r>
      <w:r w:rsidR="004A54C1">
        <w:t>s</w:t>
      </w:r>
      <w:r w:rsidR="00917BBF" w:rsidRPr="00605640">
        <w:t xml:space="preserve">tatyti, rekonstruoti ar remontuoti vietinės reikšmės kelių (gatvių) su žvyro danga </w:t>
      </w:r>
      <w:r w:rsidR="004A54C1">
        <w:t>P</w:t>
      </w:r>
      <w:r w:rsidR="00917BBF" w:rsidRPr="00605640">
        <w:t xml:space="preserve">rioritetiniam sąrašui – ne daugiau </w:t>
      </w:r>
      <w:r w:rsidR="004A54C1">
        <w:t xml:space="preserve">kaip </w:t>
      </w:r>
      <w:r w:rsidR="00917BBF" w:rsidRPr="00605640">
        <w:t>20 proc</w:t>
      </w:r>
      <w:r w:rsidR="005B7D4C" w:rsidRPr="00605640">
        <w:t>.</w:t>
      </w:r>
      <w:r w:rsidR="00917BBF" w:rsidRPr="00605640">
        <w:t>;</w:t>
      </w:r>
    </w:p>
    <w:p w14:paraId="432FF257" w14:textId="3957DE12" w:rsidR="00917BBF" w:rsidRPr="00605640" w:rsidRDefault="00605640" w:rsidP="004A54C1">
      <w:pPr>
        <w:tabs>
          <w:tab w:val="left" w:pos="851"/>
          <w:tab w:val="left" w:pos="924"/>
          <w:tab w:val="left" w:pos="993"/>
        </w:tabs>
        <w:suppressAutoHyphens w:val="0"/>
        <w:ind w:firstLine="709"/>
        <w:jc w:val="both"/>
      </w:pPr>
      <w:r>
        <w:t xml:space="preserve">22.3. </w:t>
      </w:r>
      <w:r w:rsidR="004A54C1">
        <w:t>s</w:t>
      </w:r>
      <w:r w:rsidR="00917BBF" w:rsidRPr="00605640">
        <w:t xml:space="preserve">tatyti, rekonstruoti ar remontuoti dviračių ir pėsčiųjų takų </w:t>
      </w:r>
      <w:r w:rsidR="004A54C1">
        <w:t>P</w:t>
      </w:r>
      <w:r w:rsidR="00917BBF" w:rsidRPr="00605640">
        <w:t xml:space="preserve">rioritetiniam sąrašui – ne daugiau </w:t>
      </w:r>
      <w:r w:rsidR="004A54C1">
        <w:t xml:space="preserve">kaip </w:t>
      </w:r>
      <w:r w:rsidR="00917BBF" w:rsidRPr="00605640">
        <w:t>10 proc</w:t>
      </w:r>
      <w:r w:rsidR="005B7D4C" w:rsidRPr="00605640">
        <w:t>.</w:t>
      </w:r>
      <w:r w:rsidR="00917BBF" w:rsidRPr="00605640">
        <w:t>;</w:t>
      </w:r>
    </w:p>
    <w:p w14:paraId="2170DB9C" w14:textId="0BD86B1F" w:rsidR="00917BBF" w:rsidRPr="00605640" w:rsidRDefault="00605640" w:rsidP="004A54C1">
      <w:pPr>
        <w:tabs>
          <w:tab w:val="left" w:pos="851"/>
          <w:tab w:val="left" w:pos="924"/>
          <w:tab w:val="left" w:pos="993"/>
        </w:tabs>
        <w:suppressAutoHyphens w:val="0"/>
        <w:ind w:firstLine="709"/>
        <w:jc w:val="both"/>
      </w:pPr>
      <w:r>
        <w:t xml:space="preserve">22.4. </w:t>
      </w:r>
      <w:r w:rsidR="004A54C1">
        <w:t>s</w:t>
      </w:r>
      <w:r w:rsidR="00917BBF" w:rsidRPr="00605640">
        <w:t xml:space="preserve">tatyti, rekonstruoti ar remontuoti daugiabučių namų kiemų vidaus kelių (gatvių) ir jų automobilių stovėjimo aikštelių </w:t>
      </w:r>
      <w:r w:rsidR="005540B8">
        <w:t>P</w:t>
      </w:r>
      <w:r w:rsidR="00917BBF" w:rsidRPr="00605640">
        <w:t>rioritetinia</w:t>
      </w:r>
      <w:r w:rsidR="000445C7" w:rsidRPr="00605640">
        <w:t xml:space="preserve">m sąrašui – ne daugiau </w:t>
      </w:r>
      <w:r w:rsidR="004A54C1">
        <w:t xml:space="preserve">kaip </w:t>
      </w:r>
      <w:r w:rsidR="000445C7" w:rsidRPr="00605640">
        <w:t>10 proc</w:t>
      </w:r>
      <w:r w:rsidR="005B7D4C" w:rsidRPr="00605640">
        <w:t>.</w:t>
      </w:r>
      <w:r w:rsidR="000445C7" w:rsidRPr="00605640">
        <w:t>;</w:t>
      </w:r>
    </w:p>
    <w:p w14:paraId="2F724A2E" w14:textId="6DCFCF8D" w:rsidR="00917BBF" w:rsidRPr="00605640" w:rsidRDefault="00605640" w:rsidP="004A54C1">
      <w:pPr>
        <w:tabs>
          <w:tab w:val="left" w:pos="851"/>
          <w:tab w:val="left" w:pos="924"/>
          <w:tab w:val="left" w:pos="993"/>
        </w:tabs>
        <w:suppressAutoHyphens w:val="0"/>
        <w:ind w:firstLine="709"/>
        <w:jc w:val="both"/>
      </w:pPr>
      <w:r>
        <w:t xml:space="preserve">22.5. </w:t>
      </w:r>
      <w:r w:rsidR="004A54C1">
        <w:t>r</w:t>
      </w:r>
      <w:r w:rsidR="00917BBF" w:rsidRPr="00605640">
        <w:t xml:space="preserve">emontuoti vietinės reikšmės kelių (gatvių) </w:t>
      </w:r>
      <w:r w:rsidR="005540B8">
        <w:t>P</w:t>
      </w:r>
      <w:r w:rsidR="00917BBF" w:rsidRPr="00605640">
        <w:t>rioritetini</w:t>
      </w:r>
      <w:r w:rsidR="000445C7" w:rsidRPr="00605640">
        <w:t xml:space="preserve">am sąrašui – ne mažiau </w:t>
      </w:r>
      <w:r w:rsidR="00112A24" w:rsidRPr="00605640">
        <w:t xml:space="preserve">kaip </w:t>
      </w:r>
      <w:r w:rsidR="000445C7" w:rsidRPr="00605640">
        <w:t>30</w:t>
      </w:r>
      <w:r w:rsidR="004A54C1">
        <w:t> </w:t>
      </w:r>
      <w:r w:rsidR="000445C7" w:rsidRPr="00605640">
        <w:t>proc.</w:t>
      </w:r>
    </w:p>
    <w:p w14:paraId="48D68D17" w14:textId="1CA57E9C" w:rsidR="00CF32F4" w:rsidRPr="00605640" w:rsidRDefault="00605640" w:rsidP="00605640">
      <w:pPr>
        <w:tabs>
          <w:tab w:val="left" w:pos="851"/>
          <w:tab w:val="left" w:pos="924"/>
          <w:tab w:val="left" w:pos="1134"/>
        </w:tabs>
        <w:ind w:firstLine="709"/>
        <w:jc w:val="both"/>
      </w:pPr>
      <w:r>
        <w:t xml:space="preserve">23. </w:t>
      </w:r>
      <w:r w:rsidR="00CF32F4" w:rsidRPr="00605640">
        <w:t>Sudaryti Prioritetiniai sąrašai teikiami tvirtinti Savivaldybės administracijos direktoriui</w:t>
      </w:r>
      <w:r w:rsidR="006509C6" w:rsidRPr="00605640">
        <w:t xml:space="preserve"> iki einamųjų metų spalio 1 d.</w:t>
      </w:r>
    </w:p>
    <w:p w14:paraId="69EF7BAD" w14:textId="1BB9331B" w:rsidR="00CF32F4" w:rsidRPr="00605640" w:rsidRDefault="00605640" w:rsidP="00605640">
      <w:pPr>
        <w:tabs>
          <w:tab w:val="left" w:pos="851"/>
          <w:tab w:val="left" w:pos="924"/>
          <w:tab w:val="left" w:pos="1134"/>
        </w:tabs>
        <w:ind w:firstLine="709"/>
        <w:jc w:val="both"/>
      </w:pPr>
      <w:r>
        <w:t xml:space="preserve">24. </w:t>
      </w:r>
      <w:r w:rsidR="00CF32F4" w:rsidRPr="00605640">
        <w:t xml:space="preserve">Kiekvienais metais Prioritetiniai sąrašai </w:t>
      </w:r>
      <w:r w:rsidR="005540B8">
        <w:t>k</w:t>
      </w:r>
      <w:r w:rsidR="00CF32F4" w:rsidRPr="00605640">
        <w:t>omi</w:t>
      </w:r>
      <w:r w:rsidR="008E0B7C" w:rsidRPr="00605640">
        <w:t xml:space="preserve">sijos posėdžio metu tikslinami, </w:t>
      </w:r>
      <w:r w:rsidR="006B3CC3" w:rsidRPr="00605640">
        <w:t>atliekamas sąrašuose esančių ir naujų objektų vertinimas</w:t>
      </w:r>
      <w:r w:rsidR="006509C6" w:rsidRPr="00605640">
        <w:t>.</w:t>
      </w:r>
    </w:p>
    <w:p w14:paraId="23689143" w14:textId="3AD3D6DE" w:rsidR="00CF32F4" w:rsidRPr="00605640" w:rsidRDefault="00605640" w:rsidP="00605640">
      <w:pPr>
        <w:tabs>
          <w:tab w:val="left" w:pos="851"/>
          <w:tab w:val="left" w:pos="924"/>
          <w:tab w:val="left" w:pos="1134"/>
        </w:tabs>
        <w:ind w:firstLine="709"/>
        <w:jc w:val="both"/>
      </w:pPr>
      <w:r>
        <w:t xml:space="preserve">25. </w:t>
      </w:r>
      <w:r w:rsidR="00CF32F4" w:rsidRPr="00605640">
        <w:t xml:space="preserve">Sudarant kito laikotarpio Prioritetinius sąrašus, pirmumo tvarka įtraukiami tie objektai, kurie jau buvo finansuojami praėjusių Prioritetinių sąrašų įgyvendinimo laikotarpiu, tačiau darbai nebuvo užbaigti. </w:t>
      </w:r>
    </w:p>
    <w:p w14:paraId="7D998304" w14:textId="65236AB4" w:rsidR="00CF32F4" w:rsidRPr="00605640" w:rsidRDefault="00605640" w:rsidP="00605640">
      <w:pPr>
        <w:tabs>
          <w:tab w:val="left" w:pos="851"/>
          <w:tab w:val="left" w:pos="924"/>
          <w:tab w:val="left" w:pos="1134"/>
        </w:tabs>
        <w:ind w:firstLine="709"/>
        <w:jc w:val="both"/>
      </w:pPr>
      <w:r>
        <w:t xml:space="preserve">26. </w:t>
      </w:r>
      <w:r w:rsidR="00CF32F4" w:rsidRPr="00605640">
        <w:t xml:space="preserve">Prioritetiniai sąrašai viešai skelbiami Savivaldybės interneto svetainėje. </w:t>
      </w:r>
    </w:p>
    <w:p w14:paraId="7CFA95A1" w14:textId="77777777" w:rsidR="00290C95" w:rsidRPr="00605640" w:rsidRDefault="00290C95" w:rsidP="00605640">
      <w:pPr>
        <w:pStyle w:val="Sraopastraipa"/>
        <w:tabs>
          <w:tab w:val="left" w:pos="851"/>
          <w:tab w:val="left" w:pos="993"/>
          <w:tab w:val="left" w:pos="1134"/>
        </w:tabs>
        <w:spacing w:after="0" w:line="240" w:lineRule="auto"/>
        <w:ind w:left="0" w:firstLine="709"/>
        <w:jc w:val="both"/>
        <w:rPr>
          <w:rFonts w:ascii="Times New Roman" w:hAnsi="Times New Roman" w:cs="Times New Roman"/>
          <w:sz w:val="24"/>
          <w:szCs w:val="24"/>
        </w:rPr>
      </w:pPr>
    </w:p>
    <w:p w14:paraId="536FC6FC" w14:textId="36DEABBD" w:rsidR="00290C95" w:rsidRPr="00605640" w:rsidRDefault="006249D7" w:rsidP="00B75888">
      <w:pPr>
        <w:pStyle w:val="Sraopastraipa"/>
        <w:tabs>
          <w:tab w:val="left" w:pos="851"/>
          <w:tab w:val="left" w:pos="993"/>
        </w:tabs>
        <w:spacing w:after="0" w:line="240" w:lineRule="auto"/>
        <w:ind w:left="0"/>
        <w:jc w:val="center"/>
        <w:rPr>
          <w:rFonts w:ascii="Times New Roman" w:hAnsi="Times New Roman" w:cs="Times New Roman"/>
          <w:b/>
          <w:bCs/>
          <w:sz w:val="24"/>
          <w:szCs w:val="24"/>
          <w:lang w:eastAsia="lt-LT"/>
        </w:rPr>
      </w:pPr>
      <w:r w:rsidRPr="00605640">
        <w:rPr>
          <w:rFonts w:ascii="Times New Roman" w:hAnsi="Times New Roman" w:cs="Times New Roman"/>
          <w:b/>
          <w:bCs/>
          <w:sz w:val="24"/>
          <w:szCs w:val="24"/>
          <w:lang w:eastAsia="lt-LT"/>
        </w:rPr>
        <w:t>V</w:t>
      </w:r>
      <w:r w:rsidR="00290C95" w:rsidRPr="00605640">
        <w:rPr>
          <w:rFonts w:ascii="Times New Roman" w:hAnsi="Times New Roman" w:cs="Times New Roman"/>
          <w:b/>
          <w:bCs/>
          <w:sz w:val="24"/>
          <w:szCs w:val="24"/>
          <w:lang w:eastAsia="lt-LT"/>
        </w:rPr>
        <w:t xml:space="preserve"> SKYRIUS</w:t>
      </w:r>
    </w:p>
    <w:p w14:paraId="02319A27" w14:textId="3D20E806" w:rsidR="00290C95" w:rsidRPr="00605640" w:rsidRDefault="00290C95" w:rsidP="00B75888">
      <w:pPr>
        <w:pStyle w:val="Sraopastraipa"/>
        <w:tabs>
          <w:tab w:val="left" w:pos="851"/>
          <w:tab w:val="left" w:pos="993"/>
        </w:tabs>
        <w:spacing w:after="0" w:line="240" w:lineRule="auto"/>
        <w:ind w:left="0"/>
        <w:jc w:val="center"/>
        <w:rPr>
          <w:rFonts w:ascii="Times New Roman" w:hAnsi="Times New Roman" w:cs="Times New Roman"/>
          <w:b/>
          <w:bCs/>
          <w:sz w:val="24"/>
          <w:szCs w:val="24"/>
          <w:lang w:eastAsia="lt-LT"/>
        </w:rPr>
      </w:pPr>
      <w:r w:rsidRPr="00605640">
        <w:rPr>
          <w:rFonts w:ascii="Times New Roman" w:hAnsi="Times New Roman" w:cs="Times New Roman"/>
          <w:b/>
          <w:bCs/>
          <w:sz w:val="24"/>
          <w:szCs w:val="24"/>
          <w:lang w:eastAsia="lt-LT"/>
        </w:rPr>
        <w:t>LĖŠŲ PASKIRSTYMO IR NAUDOJIMO TVARKA</w:t>
      </w:r>
    </w:p>
    <w:p w14:paraId="43F36D29" w14:textId="77777777" w:rsidR="00290C95" w:rsidRPr="00605640" w:rsidRDefault="00290C95" w:rsidP="008720D9">
      <w:pPr>
        <w:pStyle w:val="Sraopastraipa"/>
        <w:tabs>
          <w:tab w:val="left" w:pos="851"/>
          <w:tab w:val="left" w:pos="993"/>
        </w:tabs>
        <w:spacing w:after="0" w:line="240" w:lineRule="auto"/>
        <w:ind w:left="0" w:firstLine="426"/>
        <w:jc w:val="both"/>
        <w:rPr>
          <w:rFonts w:ascii="Times New Roman" w:hAnsi="Times New Roman" w:cs="Times New Roman"/>
          <w:sz w:val="24"/>
          <w:szCs w:val="24"/>
          <w:lang w:eastAsia="lt-LT"/>
        </w:rPr>
      </w:pPr>
    </w:p>
    <w:p w14:paraId="265D1B7C" w14:textId="2B8DA5D8" w:rsidR="00290C95" w:rsidRPr="00605640" w:rsidRDefault="00C41CBB" w:rsidP="007229F7">
      <w:pPr>
        <w:pStyle w:val="Sraopastraipa"/>
        <w:numPr>
          <w:ilvl w:val="0"/>
          <w:numId w:val="10"/>
        </w:numPr>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KPPP</w:t>
      </w:r>
      <w:r w:rsidR="00290C95" w:rsidRPr="00605640">
        <w:rPr>
          <w:rFonts w:ascii="Times New Roman" w:hAnsi="Times New Roman" w:cs="Times New Roman"/>
          <w:sz w:val="24"/>
          <w:szCs w:val="24"/>
        </w:rPr>
        <w:t xml:space="preserve"> finansavimo lėšos </w:t>
      </w:r>
      <w:r w:rsidR="008E0B7C" w:rsidRPr="00605640">
        <w:rPr>
          <w:rFonts w:ascii="Times New Roman" w:hAnsi="Times New Roman" w:cs="Times New Roman"/>
          <w:sz w:val="24"/>
          <w:szCs w:val="24"/>
        </w:rPr>
        <w:t>naudojamos</w:t>
      </w:r>
      <w:r w:rsidR="00290C95" w:rsidRPr="00605640">
        <w:rPr>
          <w:rFonts w:ascii="Times New Roman" w:hAnsi="Times New Roman" w:cs="Times New Roman"/>
          <w:sz w:val="24"/>
          <w:szCs w:val="24"/>
        </w:rPr>
        <w:t>:</w:t>
      </w:r>
    </w:p>
    <w:p w14:paraId="6C235740" w14:textId="283CF454" w:rsidR="00624702" w:rsidRPr="00605640" w:rsidRDefault="008E0B7C"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27.1.</w:t>
      </w:r>
      <w:r w:rsidR="00624702" w:rsidRPr="00605640">
        <w:rPr>
          <w:rFonts w:ascii="Times New Roman" w:hAnsi="Times New Roman" w:cs="Times New Roman"/>
          <w:sz w:val="24"/>
          <w:szCs w:val="24"/>
        </w:rPr>
        <w:t xml:space="preserve"> </w:t>
      </w:r>
      <w:r w:rsidR="00290C95" w:rsidRPr="00605640">
        <w:rPr>
          <w:rFonts w:ascii="Times New Roman" w:hAnsi="Times New Roman" w:cs="Times New Roman"/>
          <w:sz w:val="24"/>
          <w:szCs w:val="24"/>
          <w:lang w:eastAsia="lt-LT"/>
        </w:rPr>
        <w:t>asignavimų dalis</w:t>
      </w:r>
      <w:r w:rsidR="00290C95" w:rsidRPr="00605640">
        <w:rPr>
          <w:rFonts w:ascii="Times New Roman" w:hAnsi="Times New Roman" w:cs="Times New Roman"/>
          <w:sz w:val="24"/>
          <w:szCs w:val="24"/>
        </w:rPr>
        <w:t xml:space="preserve"> iš Savivaldybei einamaisiais metais skirtų lėšų paskirstoma vietinės reikšmės keliams, gatvėms ir (ar) kelių statiniams projektuoti, tiesti (statyti), rekonstruoti, kapitališkai remontuoti ir saugaus eismo priemonėms įrengti ir teisinei registracijai būtinoms procedūroms atlikti, kaip nurodyta </w:t>
      </w:r>
      <w:r w:rsidR="00290C95" w:rsidRPr="00605640">
        <w:rPr>
          <w:rFonts w:ascii="Times New Roman" w:hAnsi="Times New Roman" w:cs="Times New Roman"/>
          <w:bCs/>
          <w:sz w:val="24"/>
          <w:szCs w:val="24"/>
        </w:rPr>
        <w:t>Kelių priežiūros ir plėtros programos finansavimo lėšų naudojimo tvarkos apraše, patvirtintame</w:t>
      </w:r>
      <w:r w:rsidR="00290C95" w:rsidRPr="00605640">
        <w:rPr>
          <w:rFonts w:ascii="Times New Roman" w:hAnsi="Times New Roman" w:cs="Times New Roman"/>
          <w:sz w:val="24"/>
          <w:szCs w:val="24"/>
        </w:rPr>
        <w:t xml:space="preserve"> Lietuvos Respublikos Vyriausybės 2005 m. balandžio 21 d. nutarimu Nr. 447 „Dėl Lietuvos Respublikos kelių priežiūros ir plėtros programos fin</w:t>
      </w:r>
      <w:r w:rsidR="00624702" w:rsidRPr="00605640">
        <w:rPr>
          <w:rFonts w:ascii="Times New Roman" w:hAnsi="Times New Roman" w:cs="Times New Roman"/>
          <w:sz w:val="24"/>
          <w:szCs w:val="24"/>
        </w:rPr>
        <w:t>ansavimo įstatymo įgyvendinimo“;</w:t>
      </w:r>
    </w:p>
    <w:p w14:paraId="1D032CA9" w14:textId="503F89E0" w:rsidR="00290C95" w:rsidRPr="00605640" w:rsidRDefault="008E0B7C"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27</w:t>
      </w:r>
      <w:r w:rsidR="00064646" w:rsidRPr="00605640">
        <w:rPr>
          <w:rFonts w:ascii="Times New Roman" w:hAnsi="Times New Roman" w:cs="Times New Roman"/>
          <w:sz w:val="24"/>
          <w:szCs w:val="24"/>
        </w:rPr>
        <w:t>.</w:t>
      </w:r>
      <w:r w:rsidR="00624702" w:rsidRPr="00605640">
        <w:rPr>
          <w:rFonts w:ascii="Times New Roman" w:hAnsi="Times New Roman" w:cs="Times New Roman"/>
          <w:sz w:val="24"/>
          <w:szCs w:val="24"/>
        </w:rPr>
        <w:t>2</w:t>
      </w:r>
      <w:r w:rsidR="00AF486A" w:rsidRPr="00605640">
        <w:rPr>
          <w:rFonts w:ascii="Times New Roman" w:hAnsi="Times New Roman" w:cs="Times New Roman"/>
          <w:sz w:val="24"/>
          <w:szCs w:val="24"/>
        </w:rPr>
        <w:t>.</w:t>
      </w:r>
      <w:r w:rsidR="00624702" w:rsidRPr="00605640">
        <w:rPr>
          <w:rFonts w:ascii="Times New Roman" w:hAnsi="Times New Roman" w:cs="Times New Roman"/>
          <w:sz w:val="24"/>
          <w:szCs w:val="24"/>
        </w:rPr>
        <w:t xml:space="preserve"> </w:t>
      </w:r>
      <w:r w:rsidR="00290C95" w:rsidRPr="00605640">
        <w:rPr>
          <w:rFonts w:ascii="Times New Roman" w:hAnsi="Times New Roman" w:cs="Times New Roman"/>
          <w:sz w:val="24"/>
          <w:szCs w:val="24"/>
        </w:rPr>
        <w:t xml:space="preserve">likusi nuo Aprašo </w:t>
      </w:r>
      <w:r w:rsidRPr="00605640">
        <w:rPr>
          <w:rFonts w:ascii="Times New Roman" w:hAnsi="Times New Roman" w:cs="Times New Roman"/>
          <w:sz w:val="24"/>
          <w:szCs w:val="24"/>
        </w:rPr>
        <w:t>27</w:t>
      </w:r>
      <w:r w:rsidR="00C22A00" w:rsidRPr="00605640">
        <w:rPr>
          <w:rFonts w:ascii="Times New Roman" w:hAnsi="Times New Roman" w:cs="Times New Roman"/>
          <w:sz w:val="24"/>
          <w:szCs w:val="24"/>
        </w:rPr>
        <w:t>.1</w:t>
      </w:r>
      <w:r w:rsidR="00290C95" w:rsidRPr="00605640">
        <w:rPr>
          <w:rFonts w:ascii="Times New Roman" w:hAnsi="Times New Roman" w:cs="Times New Roman"/>
          <w:sz w:val="24"/>
          <w:szCs w:val="24"/>
        </w:rPr>
        <w:t xml:space="preserve"> papunktyje paskirstytų lėšų asignavimų dalis, išskaičiavus lėšas, reikalingas sumokėti už žiemos laikotarpiu atliktus darbus, paskirstoma kelių, gatvių ir (ar) kelių statinių priežiūrai ir paprastojo remonto darbams atlikti;</w:t>
      </w:r>
    </w:p>
    <w:p w14:paraId="1DD52198" w14:textId="5844A607" w:rsidR="00290C95" w:rsidRPr="00605640" w:rsidRDefault="008E0B7C"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27</w:t>
      </w:r>
      <w:r w:rsidR="00064646" w:rsidRPr="00605640">
        <w:rPr>
          <w:rFonts w:ascii="Times New Roman" w:hAnsi="Times New Roman" w:cs="Times New Roman"/>
          <w:sz w:val="24"/>
          <w:szCs w:val="24"/>
        </w:rPr>
        <w:t>.3</w:t>
      </w:r>
      <w:r w:rsidR="00AF486A"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 Savivaldybei einamaisiais metais skirtas KPPP finansavimo lėšas, tarp objektų sąraše nurodytų ir Savivaldybės taryb</w:t>
      </w:r>
      <w:r w:rsidR="00C41CBB">
        <w:rPr>
          <w:rFonts w:ascii="Times New Roman" w:hAnsi="Times New Roman" w:cs="Times New Roman"/>
          <w:sz w:val="24"/>
          <w:szCs w:val="24"/>
        </w:rPr>
        <w:t>os</w:t>
      </w:r>
      <w:r w:rsidR="00290C95" w:rsidRPr="00605640">
        <w:rPr>
          <w:rFonts w:ascii="Times New Roman" w:hAnsi="Times New Roman" w:cs="Times New Roman"/>
          <w:sz w:val="24"/>
          <w:szCs w:val="24"/>
        </w:rPr>
        <w:t xml:space="preserve"> pritartų vietinės reikšmės kelių, gatvių ir kelio statinių (toliau – objektai), vadovaujantis Aprašo </w:t>
      </w:r>
      <w:r w:rsidRPr="00605640">
        <w:rPr>
          <w:rFonts w:ascii="Times New Roman" w:hAnsi="Times New Roman" w:cs="Times New Roman"/>
          <w:sz w:val="24"/>
          <w:szCs w:val="24"/>
        </w:rPr>
        <w:t>27</w:t>
      </w:r>
      <w:r w:rsidR="00C22A00"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1 ir </w:t>
      </w:r>
      <w:r w:rsidRPr="00605640">
        <w:rPr>
          <w:rFonts w:ascii="Times New Roman" w:hAnsi="Times New Roman" w:cs="Times New Roman"/>
          <w:sz w:val="24"/>
          <w:szCs w:val="24"/>
        </w:rPr>
        <w:t>27</w:t>
      </w:r>
      <w:r w:rsidR="00C22A00"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2 papunkčiais, </w:t>
      </w:r>
      <w:r w:rsidR="00290C95" w:rsidRPr="00605640">
        <w:rPr>
          <w:rFonts w:ascii="Times New Roman" w:hAnsi="Times New Roman" w:cs="Times New Roman"/>
          <w:sz w:val="24"/>
          <w:szCs w:val="24"/>
          <w:lang w:eastAsia="lt-LT"/>
        </w:rPr>
        <w:t>savo įsakymu paskirsto ir perskirsto Savivaldybės administracijos direktorius;</w:t>
      </w:r>
    </w:p>
    <w:p w14:paraId="147681AA" w14:textId="57C0483B" w:rsidR="00290C95" w:rsidRPr="00605640" w:rsidRDefault="008E0B7C" w:rsidP="008720D9">
      <w:pPr>
        <w:tabs>
          <w:tab w:val="left" w:pos="851"/>
          <w:tab w:val="left" w:pos="993"/>
        </w:tabs>
        <w:ind w:firstLine="709"/>
        <w:jc w:val="both"/>
      </w:pPr>
      <w:r w:rsidRPr="00605640">
        <w:rPr>
          <w:lang w:eastAsia="lt-LT"/>
        </w:rPr>
        <w:t>27</w:t>
      </w:r>
      <w:r w:rsidR="00064646" w:rsidRPr="00605640">
        <w:rPr>
          <w:lang w:eastAsia="lt-LT"/>
        </w:rPr>
        <w:t>.</w:t>
      </w:r>
      <w:r w:rsidR="00290C95" w:rsidRPr="00605640">
        <w:rPr>
          <w:lang w:eastAsia="lt-LT"/>
        </w:rPr>
        <w:t xml:space="preserve">4. KPPP finansavimo </w:t>
      </w:r>
      <w:r w:rsidR="00290C95" w:rsidRPr="00605640">
        <w:t xml:space="preserve">lėšos naudojamos, kaip nurodyta </w:t>
      </w:r>
      <w:r w:rsidR="00290C95" w:rsidRPr="00605640">
        <w:rPr>
          <w:bCs/>
        </w:rPr>
        <w:t>Kelių priežiūros ir plėtros programos finansavimo lėšų naudojimo tvarkos apraše, patvirtintame</w:t>
      </w:r>
      <w:r w:rsidR="00290C95" w:rsidRPr="00605640">
        <w:t xml:space="preserve"> Lietuvos Respublikos Vyriausybės 2005 m. balandžio 21 d. nutarimu Nr. 447 „Dėl Lietuvos Respublikos kelių priežiūros ir plėtros programos finansavimo įstatymo įgyvendinimo“.</w:t>
      </w:r>
    </w:p>
    <w:p w14:paraId="21590823" w14:textId="02794186" w:rsidR="00290C95" w:rsidRPr="00605640" w:rsidRDefault="008E0B7C"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2</w:t>
      </w:r>
      <w:r w:rsidR="00064646" w:rsidRPr="00605640">
        <w:rPr>
          <w:rFonts w:ascii="Times New Roman" w:hAnsi="Times New Roman" w:cs="Times New Roman"/>
          <w:sz w:val="24"/>
          <w:szCs w:val="24"/>
        </w:rPr>
        <w:t>8</w:t>
      </w:r>
      <w:r w:rsidR="00AF486A"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 ES struktūrinių fondų lėšos Savivaldybei skiriamos ir naudojamos vadovaujantis finansavimą administruojančių institucijų (agentūrų) patvirtintais aprašais, taisyklėmis ar kitais normatyviniais dokumentais.</w:t>
      </w:r>
    </w:p>
    <w:p w14:paraId="6F99F516" w14:textId="00D36396" w:rsidR="00290C95" w:rsidRPr="00605640" w:rsidRDefault="00064646"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29</w:t>
      </w:r>
      <w:r w:rsidR="00AF486A" w:rsidRPr="00605640">
        <w:rPr>
          <w:rFonts w:ascii="Times New Roman" w:hAnsi="Times New Roman" w:cs="Times New Roman"/>
          <w:sz w:val="24"/>
          <w:szCs w:val="24"/>
        </w:rPr>
        <w:t>.</w:t>
      </w:r>
      <w:r w:rsidR="00290C95" w:rsidRPr="00605640">
        <w:rPr>
          <w:rFonts w:ascii="Times New Roman" w:hAnsi="Times New Roman" w:cs="Times New Roman"/>
          <w:sz w:val="24"/>
          <w:szCs w:val="24"/>
        </w:rPr>
        <w:t xml:space="preserve"> Savivaldybės biudžeto lėšų panaudojimą nusako Lietuvos Respublikos biudžeto sandaros įstatymas, Lietuvos Respublikos valstybės biudžeto ir savivaldybių biudžeto sudarymo ir vykdymo taisyklės, patvirtintos Lietuvos Respublikos Vyriausybės 2001 m. gegužės 14 d. nutarimu Nr. 543 „Dėl Lietuvos Respublikos valstybės biudžeto ir savivaldybės biudžetų sudarymo ir vykdymo taisyklių patvirtinimo“.</w:t>
      </w:r>
    </w:p>
    <w:p w14:paraId="005C4D0D" w14:textId="2515301A" w:rsidR="00290C95" w:rsidRPr="00605640" w:rsidRDefault="00064646"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30.</w:t>
      </w:r>
      <w:r w:rsidR="00290C95" w:rsidRPr="00605640">
        <w:rPr>
          <w:rFonts w:ascii="Times New Roman" w:hAnsi="Times New Roman" w:cs="Times New Roman"/>
          <w:sz w:val="24"/>
          <w:szCs w:val="24"/>
        </w:rPr>
        <w:t xml:space="preserve"> Privačios fizinių ir (ar) juridinių asmenų lėšos, naudojamos įgyvendinant prašyme nurodytus objektus.</w:t>
      </w:r>
    </w:p>
    <w:p w14:paraId="7004892B" w14:textId="3A48BFE5" w:rsidR="00290C95" w:rsidRPr="00605640" w:rsidRDefault="00064646" w:rsidP="008720D9">
      <w:pPr>
        <w:pStyle w:val="Sraopastraipa"/>
        <w:tabs>
          <w:tab w:val="left" w:pos="851"/>
          <w:tab w:val="left" w:pos="993"/>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lang w:eastAsia="lt-LT"/>
        </w:rPr>
        <w:t>31.</w:t>
      </w:r>
      <w:r w:rsidR="00290C95" w:rsidRPr="00605640">
        <w:rPr>
          <w:rFonts w:ascii="Times New Roman" w:hAnsi="Times New Roman" w:cs="Times New Roman"/>
          <w:sz w:val="24"/>
          <w:szCs w:val="24"/>
          <w:lang w:eastAsia="lt-LT"/>
        </w:rPr>
        <w:t xml:space="preserve"> Kitos finansavimo lėšos, skirtos </w:t>
      </w:r>
      <w:r w:rsidR="00290C95" w:rsidRPr="00605640">
        <w:rPr>
          <w:rFonts w:ascii="Times New Roman" w:hAnsi="Times New Roman" w:cs="Times New Roman"/>
          <w:sz w:val="24"/>
          <w:szCs w:val="24"/>
        </w:rPr>
        <w:t xml:space="preserve">Savivaldybės vietinės reikšmės transporto infrastruktūros vystymui, </w:t>
      </w:r>
      <w:r w:rsidR="00290C95" w:rsidRPr="00605640">
        <w:rPr>
          <w:rFonts w:ascii="Times New Roman" w:hAnsi="Times New Roman" w:cs="Times New Roman"/>
          <w:sz w:val="24"/>
          <w:szCs w:val="24"/>
          <w:lang w:eastAsia="lt-LT"/>
        </w:rPr>
        <w:t xml:space="preserve">naudojamos </w:t>
      </w:r>
      <w:r w:rsidR="00290C95" w:rsidRPr="00605640">
        <w:rPr>
          <w:rFonts w:ascii="Times New Roman" w:hAnsi="Times New Roman" w:cs="Times New Roman"/>
          <w:sz w:val="24"/>
          <w:szCs w:val="24"/>
        </w:rPr>
        <w:t>vadovaujantis finansavimą skyrusių institucijų patvirtintais aprašais, taisyklėmis ar kitais normatyviniais dokumentais.</w:t>
      </w:r>
    </w:p>
    <w:p w14:paraId="31BFFA54" w14:textId="77777777" w:rsidR="002E037F" w:rsidRPr="00605640" w:rsidRDefault="002E037F" w:rsidP="008720D9">
      <w:pPr>
        <w:tabs>
          <w:tab w:val="left" w:pos="851"/>
          <w:tab w:val="left" w:pos="993"/>
        </w:tabs>
        <w:ind w:firstLine="426"/>
        <w:jc w:val="both"/>
      </w:pPr>
    </w:p>
    <w:p w14:paraId="31BFFA55" w14:textId="26F7CFE7" w:rsidR="002E037F" w:rsidRPr="00605640" w:rsidRDefault="0036594F" w:rsidP="00B75888">
      <w:pPr>
        <w:tabs>
          <w:tab w:val="left" w:pos="851"/>
          <w:tab w:val="left" w:pos="993"/>
        </w:tabs>
        <w:jc w:val="center"/>
        <w:rPr>
          <w:b/>
          <w:bCs/>
        </w:rPr>
      </w:pPr>
      <w:r w:rsidRPr="00605640">
        <w:rPr>
          <w:b/>
          <w:bCs/>
        </w:rPr>
        <w:t>V</w:t>
      </w:r>
      <w:r w:rsidR="004B44C2" w:rsidRPr="00605640">
        <w:rPr>
          <w:b/>
          <w:bCs/>
        </w:rPr>
        <w:t>I</w:t>
      </w:r>
      <w:r w:rsidRPr="00605640">
        <w:rPr>
          <w:b/>
          <w:bCs/>
        </w:rPr>
        <w:t xml:space="preserve"> SKYRIUS </w:t>
      </w:r>
    </w:p>
    <w:p w14:paraId="31BFFA56" w14:textId="22F2C824" w:rsidR="002E037F" w:rsidRPr="00605640" w:rsidRDefault="00C41CBB" w:rsidP="00B75888">
      <w:pPr>
        <w:tabs>
          <w:tab w:val="left" w:pos="851"/>
          <w:tab w:val="left" w:pos="993"/>
        </w:tabs>
        <w:jc w:val="center"/>
        <w:rPr>
          <w:b/>
          <w:bCs/>
        </w:rPr>
      </w:pPr>
      <w:r>
        <w:rPr>
          <w:b/>
          <w:bCs/>
        </w:rPr>
        <w:t>KPPP</w:t>
      </w:r>
      <w:r w:rsidR="00060D73" w:rsidRPr="00605640">
        <w:rPr>
          <w:b/>
          <w:bCs/>
        </w:rPr>
        <w:t xml:space="preserve"> LĖŠOMIS FINANSUOJAMŲ </w:t>
      </w:r>
      <w:r w:rsidR="0036594F" w:rsidRPr="00605640">
        <w:rPr>
          <w:b/>
          <w:bCs/>
        </w:rPr>
        <w:t xml:space="preserve">OBJEKTŲ SĄRAŠO SUDARYMAS </w:t>
      </w:r>
    </w:p>
    <w:p w14:paraId="31BFFA57" w14:textId="77777777" w:rsidR="002E037F" w:rsidRPr="00605640" w:rsidRDefault="002E037F" w:rsidP="008720D9">
      <w:pPr>
        <w:tabs>
          <w:tab w:val="left" w:pos="851"/>
          <w:tab w:val="left" w:pos="993"/>
        </w:tabs>
        <w:ind w:firstLine="426"/>
        <w:jc w:val="both"/>
        <w:rPr>
          <w:b/>
          <w:bCs/>
        </w:rPr>
      </w:pPr>
    </w:p>
    <w:p w14:paraId="31BFFA58" w14:textId="44131CB1"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Vadovaudamiesi Savivaldybės administracijos direktoriaus </w:t>
      </w:r>
      <w:r w:rsidR="00843FB8" w:rsidRPr="00605640">
        <w:rPr>
          <w:rFonts w:ascii="Times New Roman" w:hAnsi="Times New Roman" w:cs="Times New Roman"/>
          <w:sz w:val="24"/>
          <w:szCs w:val="24"/>
        </w:rPr>
        <w:t xml:space="preserve">praėjusiais metais </w:t>
      </w:r>
      <w:r w:rsidRPr="00605640">
        <w:rPr>
          <w:rFonts w:ascii="Times New Roman" w:hAnsi="Times New Roman" w:cs="Times New Roman"/>
          <w:sz w:val="24"/>
          <w:szCs w:val="24"/>
        </w:rPr>
        <w:t xml:space="preserve">patvirtintais Prioritetiniais sąrašais, Savivaldybės administracijos atsakingi padaliniai sudaro </w:t>
      </w:r>
      <w:r w:rsidR="00C41CBB">
        <w:rPr>
          <w:rFonts w:ascii="Times New Roman" w:hAnsi="Times New Roman" w:cs="Times New Roman"/>
          <w:sz w:val="24"/>
          <w:szCs w:val="24"/>
        </w:rPr>
        <w:t>KPPP</w:t>
      </w:r>
      <w:r w:rsidRPr="00605640">
        <w:rPr>
          <w:rFonts w:ascii="Times New Roman" w:hAnsi="Times New Roman" w:cs="Times New Roman"/>
          <w:sz w:val="24"/>
          <w:szCs w:val="24"/>
        </w:rPr>
        <w:t xml:space="preserve"> lėšomis finansuojamų </w:t>
      </w:r>
      <w:r w:rsidR="00C41CBB">
        <w:rPr>
          <w:rFonts w:ascii="Times New Roman" w:hAnsi="Times New Roman" w:cs="Times New Roman"/>
          <w:sz w:val="24"/>
          <w:szCs w:val="24"/>
        </w:rPr>
        <w:t>Susisiekimo infrastruktūros</w:t>
      </w:r>
      <w:r w:rsidRPr="00605640">
        <w:rPr>
          <w:rFonts w:ascii="Times New Roman" w:hAnsi="Times New Roman" w:cs="Times New Roman"/>
          <w:sz w:val="24"/>
          <w:szCs w:val="24"/>
        </w:rPr>
        <w:t xml:space="preserve"> įrengimo, tiesimo, rekonstravimo, taisymo (remonto) einamaisiais metais objektų sąrašus (toliau – Objektų sąrašai) ir pateikia juos tvirtinti Savivaldybės administracijos direktoriui</w:t>
      </w:r>
      <w:r w:rsidR="00C22A00" w:rsidRPr="00605640">
        <w:rPr>
          <w:rFonts w:ascii="Times New Roman" w:hAnsi="Times New Roman" w:cs="Times New Roman"/>
          <w:sz w:val="24"/>
          <w:szCs w:val="24"/>
        </w:rPr>
        <w:t xml:space="preserve">. </w:t>
      </w:r>
      <w:r w:rsidRPr="00605640">
        <w:rPr>
          <w:rFonts w:ascii="Times New Roman" w:hAnsi="Times New Roman" w:cs="Times New Roman"/>
          <w:sz w:val="24"/>
          <w:szCs w:val="24"/>
        </w:rPr>
        <w:t>Savivaldybės administracija Objektų sąrašus</w:t>
      </w:r>
      <w:r w:rsidR="004015DE" w:rsidRPr="00605640">
        <w:rPr>
          <w:rFonts w:ascii="Times New Roman" w:hAnsi="Times New Roman" w:cs="Times New Roman"/>
          <w:sz w:val="24"/>
          <w:szCs w:val="24"/>
        </w:rPr>
        <w:t xml:space="preserve">, finansuojamus KPPP lėšomis, </w:t>
      </w:r>
      <w:r w:rsidRPr="00605640">
        <w:rPr>
          <w:rFonts w:ascii="Times New Roman" w:hAnsi="Times New Roman" w:cs="Times New Roman"/>
          <w:sz w:val="24"/>
          <w:szCs w:val="24"/>
        </w:rPr>
        <w:t>suderina su VĮ Lietuvos automobilių kelių direkcija</w:t>
      </w:r>
      <w:r w:rsidR="00781333" w:rsidRPr="00605640">
        <w:rPr>
          <w:rFonts w:ascii="Times New Roman" w:hAnsi="Times New Roman" w:cs="Times New Roman"/>
          <w:sz w:val="24"/>
          <w:szCs w:val="24"/>
        </w:rPr>
        <w:t xml:space="preserve"> (toliau – LAKD)</w:t>
      </w:r>
      <w:r w:rsidRPr="00605640">
        <w:rPr>
          <w:rFonts w:ascii="Times New Roman" w:hAnsi="Times New Roman" w:cs="Times New Roman"/>
          <w:sz w:val="24"/>
          <w:szCs w:val="24"/>
        </w:rPr>
        <w:t xml:space="preserve">. </w:t>
      </w:r>
    </w:p>
    <w:p w14:paraId="31BFFA59" w14:textId="29B3E51C"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Pasirašiusi finansavimo sutartį</w:t>
      </w:r>
      <w:r w:rsidR="004015DE" w:rsidRPr="00605640">
        <w:rPr>
          <w:rFonts w:ascii="Times New Roman" w:hAnsi="Times New Roman" w:cs="Times New Roman"/>
          <w:sz w:val="24"/>
          <w:szCs w:val="24"/>
        </w:rPr>
        <w:t xml:space="preserve"> su finansavimą skyrusia institucija, </w:t>
      </w:r>
      <w:r w:rsidRPr="00605640">
        <w:rPr>
          <w:rFonts w:ascii="Times New Roman" w:hAnsi="Times New Roman" w:cs="Times New Roman"/>
          <w:sz w:val="24"/>
          <w:szCs w:val="24"/>
        </w:rPr>
        <w:t>Savivaldybės administracija atlieka darbų ir paslaugų viešuosius pirkimus Lietuvos Respublikos viešųjų pirkimų įstatymo nustatyta tvarka.</w:t>
      </w:r>
    </w:p>
    <w:p w14:paraId="31BFFA5A" w14:textId="1A44307D"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Objektams, esantiems Prioritetiniuose sąrašuose, tačiau nefinansuojamiems </w:t>
      </w:r>
      <w:r w:rsidR="00064646" w:rsidRPr="00605640">
        <w:rPr>
          <w:rFonts w:ascii="Times New Roman" w:hAnsi="Times New Roman" w:cs="Times New Roman"/>
          <w:sz w:val="24"/>
          <w:szCs w:val="24"/>
        </w:rPr>
        <w:t>KPPP</w:t>
      </w:r>
      <w:r w:rsidRPr="00605640">
        <w:rPr>
          <w:rFonts w:ascii="Times New Roman" w:hAnsi="Times New Roman" w:cs="Times New Roman"/>
          <w:sz w:val="24"/>
          <w:szCs w:val="24"/>
        </w:rPr>
        <w:t xml:space="preserve"> lėšomis, lėšos skiriamos </w:t>
      </w:r>
      <w:r w:rsidR="00064646" w:rsidRPr="00605640">
        <w:rPr>
          <w:rFonts w:ascii="Times New Roman" w:hAnsi="Times New Roman" w:cs="Times New Roman"/>
          <w:sz w:val="24"/>
          <w:szCs w:val="24"/>
        </w:rPr>
        <w:t xml:space="preserve">iš </w:t>
      </w:r>
      <w:r w:rsidRPr="00605640">
        <w:rPr>
          <w:rFonts w:ascii="Times New Roman" w:hAnsi="Times New Roman" w:cs="Times New Roman"/>
          <w:sz w:val="24"/>
          <w:szCs w:val="24"/>
        </w:rPr>
        <w:t xml:space="preserve">Savivaldybės </w:t>
      </w:r>
      <w:r w:rsidR="00064646" w:rsidRPr="00605640">
        <w:rPr>
          <w:rFonts w:ascii="Times New Roman" w:hAnsi="Times New Roman" w:cs="Times New Roman"/>
          <w:sz w:val="24"/>
          <w:szCs w:val="24"/>
        </w:rPr>
        <w:t>biudžeto</w:t>
      </w:r>
      <w:r w:rsidR="00E13897" w:rsidRPr="00605640">
        <w:rPr>
          <w:rFonts w:ascii="Times New Roman" w:hAnsi="Times New Roman" w:cs="Times New Roman"/>
          <w:sz w:val="24"/>
          <w:szCs w:val="24"/>
        </w:rPr>
        <w:t>.</w:t>
      </w:r>
    </w:p>
    <w:p w14:paraId="31BFFA5C" w14:textId="77777777" w:rsidR="002E037F" w:rsidRPr="00605640" w:rsidRDefault="002E037F" w:rsidP="008720D9">
      <w:pPr>
        <w:tabs>
          <w:tab w:val="left" w:pos="851"/>
          <w:tab w:val="left" w:pos="993"/>
        </w:tabs>
        <w:ind w:firstLine="426"/>
        <w:jc w:val="center"/>
        <w:rPr>
          <w:b/>
          <w:bCs/>
        </w:rPr>
      </w:pPr>
    </w:p>
    <w:p w14:paraId="31BFFA5D" w14:textId="2412F31E" w:rsidR="002E037F" w:rsidRPr="00605640" w:rsidRDefault="0036594F" w:rsidP="008720D9">
      <w:pPr>
        <w:tabs>
          <w:tab w:val="left" w:pos="851"/>
          <w:tab w:val="left" w:pos="993"/>
        </w:tabs>
        <w:jc w:val="center"/>
        <w:rPr>
          <w:b/>
          <w:bCs/>
        </w:rPr>
      </w:pPr>
      <w:r w:rsidRPr="00605640">
        <w:rPr>
          <w:b/>
          <w:bCs/>
        </w:rPr>
        <w:t>V</w:t>
      </w:r>
      <w:r w:rsidR="004B44C2" w:rsidRPr="00605640">
        <w:rPr>
          <w:b/>
          <w:bCs/>
        </w:rPr>
        <w:t>II</w:t>
      </w:r>
      <w:r w:rsidRPr="00605640">
        <w:rPr>
          <w:b/>
          <w:bCs/>
        </w:rPr>
        <w:t xml:space="preserve"> SKYRIUS</w:t>
      </w:r>
    </w:p>
    <w:p w14:paraId="31BFFA5E" w14:textId="77777777" w:rsidR="002E037F" w:rsidRPr="00605640" w:rsidRDefault="0036594F" w:rsidP="008720D9">
      <w:pPr>
        <w:tabs>
          <w:tab w:val="left" w:pos="851"/>
          <w:tab w:val="left" w:pos="993"/>
        </w:tabs>
        <w:jc w:val="center"/>
        <w:rPr>
          <w:b/>
          <w:bCs/>
        </w:rPr>
      </w:pPr>
      <w:r w:rsidRPr="00605640">
        <w:rPr>
          <w:b/>
          <w:bCs/>
        </w:rPr>
        <w:t>DARBŲ ATLIKIMO IR ATSISKAITYMO TVARKA</w:t>
      </w:r>
    </w:p>
    <w:p w14:paraId="31BFFA5F" w14:textId="77777777" w:rsidR="002E037F" w:rsidRPr="00605640" w:rsidRDefault="002E037F" w:rsidP="008720D9">
      <w:pPr>
        <w:tabs>
          <w:tab w:val="left" w:pos="851"/>
          <w:tab w:val="left" w:pos="993"/>
        </w:tabs>
        <w:ind w:firstLine="426"/>
        <w:jc w:val="center"/>
        <w:rPr>
          <w:b/>
          <w:bCs/>
        </w:rPr>
      </w:pPr>
    </w:p>
    <w:p w14:paraId="31BFFA60" w14:textId="0C758875"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Darbams atlikti ir paslaugoms teikti Savivaldybės administracija pasirašo rangos darbų ir paslaugų sutartis su viešųjų pirkimų laimėtojais. </w:t>
      </w:r>
    </w:p>
    <w:p w14:paraId="31BFFA61" w14:textId="77777777"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Darbai ir paslaugos atliekami Lietuvos Respublikos statybos įstatymo ir kitų teisės aktų nustatyta tvarka per sutartyje nustatytą terminą. </w:t>
      </w:r>
    </w:p>
    <w:p w14:paraId="1A9BB4EE" w14:textId="2C4095BB" w:rsidR="008720D9" w:rsidRPr="00605640" w:rsidRDefault="008720D9">
      <w:pPr>
        <w:rPr>
          <w:b/>
          <w:bCs/>
        </w:rPr>
      </w:pPr>
    </w:p>
    <w:p w14:paraId="6C3F8F9A" w14:textId="77777777" w:rsidR="00BC0318" w:rsidRDefault="00BC0318">
      <w:pPr>
        <w:rPr>
          <w:b/>
          <w:bCs/>
        </w:rPr>
      </w:pPr>
      <w:r>
        <w:rPr>
          <w:b/>
          <w:bCs/>
        </w:rPr>
        <w:br w:type="page"/>
      </w:r>
    </w:p>
    <w:p w14:paraId="31BFFA62" w14:textId="2AE347A0" w:rsidR="002E037F" w:rsidRPr="00605640" w:rsidRDefault="0036594F" w:rsidP="008720D9">
      <w:pPr>
        <w:tabs>
          <w:tab w:val="left" w:pos="851"/>
          <w:tab w:val="left" w:pos="993"/>
        </w:tabs>
        <w:jc w:val="center"/>
        <w:rPr>
          <w:b/>
          <w:bCs/>
        </w:rPr>
      </w:pPr>
      <w:r w:rsidRPr="00605640">
        <w:rPr>
          <w:b/>
          <w:bCs/>
        </w:rPr>
        <w:t>VI</w:t>
      </w:r>
      <w:r w:rsidR="008720D9" w:rsidRPr="00605640">
        <w:rPr>
          <w:b/>
          <w:bCs/>
        </w:rPr>
        <w:t>I</w:t>
      </w:r>
      <w:r w:rsidR="004B44C2" w:rsidRPr="00605640">
        <w:rPr>
          <w:b/>
          <w:bCs/>
        </w:rPr>
        <w:t>I</w:t>
      </w:r>
      <w:r w:rsidRPr="00605640">
        <w:rPr>
          <w:b/>
          <w:bCs/>
        </w:rPr>
        <w:t xml:space="preserve"> SKYRIUS </w:t>
      </w:r>
    </w:p>
    <w:p w14:paraId="31BFFA63" w14:textId="77777777" w:rsidR="002E037F" w:rsidRPr="00605640" w:rsidRDefault="0036594F" w:rsidP="008720D9">
      <w:pPr>
        <w:tabs>
          <w:tab w:val="left" w:pos="851"/>
          <w:tab w:val="left" w:pos="993"/>
        </w:tabs>
        <w:jc w:val="center"/>
        <w:rPr>
          <w:b/>
          <w:bCs/>
        </w:rPr>
      </w:pPr>
      <w:r w:rsidRPr="00605640">
        <w:rPr>
          <w:b/>
          <w:bCs/>
        </w:rPr>
        <w:t xml:space="preserve">BAIGIAMOSIOS NUOSTATOS </w:t>
      </w:r>
    </w:p>
    <w:p w14:paraId="31BFFA64" w14:textId="77777777" w:rsidR="002E037F" w:rsidRPr="00605640" w:rsidRDefault="002E037F" w:rsidP="008720D9">
      <w:pPr>
        <w:tabs>
          <w:tab w:val="left" w:pos="851"/>
          <w:tab w:val="left" w:pos="993"/>
        </w:tabs>
        <w:jc w:val="center"/>
        <w:rPr>
          <w:b/>
          <w:bCs/>
        </w:rPr>
      </w:pPr>
    </w:p>
    <w:p w14:paraId="0054E353" w14:textId="58779678" w:rsidR="00C41CBB" w:rsidRPr="00BC0318" w:rsidRDefault="0036594F" w:rsidP="00810EBB">
      <w:pPr>
        <w:pStyle w:val="Sraopastraipa"/>
        <w:numPr>
          <w:ilvl w:val="0"/>
          <w:numId w:val="11"/>
        </w:numPr>
        <w:tabs>
          <w:tab w:val="left" w:pos="851"/>
          <w:tab w:val="left" w:pos="993"/>
          <w:tab w:val="left" w:pos="1134"/>
        </w:tabs>
        <w:spacing w:after="0" w:line="240" w:lineRule="auto"/>
        <w:ind w:left="0" w:firstLine="709"/>
        <w:jc w:val="both"/>
      </w:pPr>
      <w:r w:rsidRPr="00605640">
        <w:rPr>
          <w:rFonts w:ascii="Times New Roman" w:hAnsi="Times New Roman" w:cs="Times New Roman"/>
          <w:sz w:val="24"/>
          <w:szCs w:val="24"/>
        </w:rPr>
        <w:t xml:space="preserve">Savivaldybės administracijos padalinių, atsakingų už </w:t>
      </w:r>
      <w:r w:rsidR="00B268FF" w:rsidRPr="00605640">
        <w:rPr>
          <w:rFonts w:ascii="Times New Roman" w:hAnsi="Times New Roman" w:cs="Times New Roman"/>
          <w:sz w:val="24"/>
          <w:szCs w:val="24"/>
        </w:rPr>
        <w:t xml:space="preserve">Susisiekimo infrastruktūros </w:t>
      </w:r>
      <w:r w:rsidRPr="00605640">
        <w:rPr>
          <w:rFonts w:ascii="Times New Roman" w:hAnsi="Times New Roman" w:cs="Times New Roman"/>
          <w:sz w:val="24"/>
          <w:szCs w:val="24"/>
        </w:rPr>
        <w:t>tvarkymą, specialistai kartu su specialistais, atsakingais už viešųjų pirkimų vykdymą, organizuoja projektinės dokumentacijos parengimą, viešuosius pirkimus, sutarčių sudarymą su rangovais (tiekėjais), statybos darbų techninę priežiūrą, atliktų darbų priėmimą, statybos užbaigimo procedūras, teikia ataskaitas apie lėšų panaudojimą ir atliktus darbus LAKD.</w:t>
      </w:r>
    </w:p>
    <w:p w14:paraId="31BFFA66" w14:textId="3CACA447"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Savivaldybės administracijos Apskaitos skyrius, vadovaudamasis sutartyse numatytomis sąlygomis ir terminais, taip pat rangovų (tiekėjų) atsiskaitymo dokumentais, atsiskaito su rangovais (tiekėjais) pagal sutartis, tvarko </w:t>
      </w:r>
      <w:r w:rsidR="00781333" w:rsidRPr="00605640">
        <w:rPr>
          <w:rFonts w:ascii="Times New Roman" w:hAnsi="Times New Roman" w:cs="Times New Roman"/>
          <w:sz w:val="24"/>
          <w:szCs w:val="24"/>
        </w:rPr>
        <w:t>KPPP</w:t>
      </w:r>
      <w:r w:rsidRPr="00605640">
        <w:rPr>
          <w:rFonts w:ascii="Times New Roman" w:hAnsi="Times New Roman" w:cs="Times New Roman"/>
          <w:sz w:val="24"/>
          <w:szCs w:val="24"/>
        </w:rPr>
        <w:t xml:space="preserve"> ir Savivaldybės biudžeto lėšų apskaitą pagal Lietuvos Respublikos buhalterinės apskaitos įstatymą ir kitus teisės aktus, teikia LAKD </w:t>
      </w:r>
      <w:r w:rsidR="00781333" w:rsidRPr="00605640">
        <w:rPr>
          <w:rFonts w:ascii="Times New Roman" w:hAnsi="Times New Roman" w:cs="Times New Roman"/>
          <w:sz w:val="24"/>
          <w:szCs w:val="24"/>
        </w:rPr>
        <w:t>KPPP</w:t>
      </w:r>
      <w:r w:rsidRPr="00605640">
        <w:rPr>
          <w:rFonts w:ascii="Times New Roman" w:hAnsi="Times New Roman" w:cs="Times New Roman"/>
          <w:sz w:val="24"/>
          <w:szCs w:val="24"/>
        </w:rPr>
        <w:t xml:space="preserve"> lėšų išlaidų sąmatą ir išlaidų sąmatos įvykdymo ataskaitas. </w:t>
      </w:r>
    </w:p>
    <w:p w14:paraId="31BFFA67" w14:textId="478F986E" w:rsidR="002E037F" w:rsidRPr="00605640" w:rsidRDefault="00781333"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KPPP</w:t>
      </w:r>
      <w:r w:rsidR="0036594F" w:rsidRPr="00605640">
        <w:rPr>
          <w:rFonts w:ascii="Times New Roman" w:hAnsi="Times New Roman" w:cs="Times New Roman"/>
          <w:sz w:val="24"/>
          <w:szCs w:val="24"/>
        </w:rPr>
        <w:t xml:space="preserve">, ES fondų ir Savivaldybės biudžeto lėšų panaudojimo pagal paskirtį kontrolė atliekama teisės aktų nustatyta tvarka. </w:t>
      </w:r>
    </w:p>
    <w:p w14:paraId="31BFFA68" w14:textId="77777777" w:rsidR="002E037F" w:rsidRPr="00605640" w:rsidRDefault="0036594F" w:rsidP="008720D9">
      <w:pPr>
        <w:pStyle w:val="Sraopastraipa"/>
        <w:numPr>
          <w:ilvl w:val="0"/>
          <w:numId w:val="1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05640">
        <w:rPr>
          <w:rFonts w:ascii="Times New Roman" w:hAnsi="Times New Roman" w:cs="Times New Roman"/>
          <w:sz w:val="24"/>
          <w:szCs w:val="24"/>
        </w:rPr>
        <w:t xml:space="preserve">Aprašas keičiamas ir pripažįstamas netekusiu galios Savivaldybės tarybos sprendimu. </w:t>
      </w:r>
    </w:p>
    <w:p w14:paraId="31BFFA69" w14:textId="77777777" w:rsidR="002E037F" w:rsidRPr="00605640" w:rsidRDefault="0036594F" w:rsidP="008720D9">
      <w:pPr>
        <w:tabs>
          <w:tab w:val="left" w:pos="851"/>
          <w:tab w:val="left" w:pos="993"/>
        </w:tabs>
        <w:ind w:firstLine="426"/>
        <w:jc w:val="center"/>
      </w:pPr>
      <w:r w:rsidRPr="00605640">
        <w:t>_____________________</w:t>
      </w:r>
    </w:p>
    <w:sectPr w:rsidR="002E037F" w:rsidRPr="00605640">
      <w:headerReference w:type="default" r:id="rId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FFA6C" w14:textId="77777777" w:rsidR="007E5EE4" w:rsidRDefault="0036594F">
      <w:r>
        <w:separator/>
      </w:r>
    </w:p>
  </w:endnote>
  <w:endnote w:type="continuationSeparator" w:id="0">
    <w:p w14:paraId="31BFFA6D" w14:textId="77777777" w:rsidR="007E5EE4" w:rsidRDefault="0036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FFA6A" w14:textId="77777777" w:rsidR="007E5EE4" w:rsidRDefault="0036594F">
      <w:r>
        <w:separator/>
      </w:r>
    </w:p>
  </w:footnote>
  <w:footnote w:type="continuationSeparator" w:id="0">
    <w:p w14:paraId="31BFFA6B" w14:textId="77777777" w:rsidR="007E5EE4" w:rsidRDefault="00365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046127"/>
      <w:docPartObj>
        <w:docPartGallery w:val="Page Numbers (Top of Page)"/>
        <w:docPartUnique/>
      </w:docPartObj>
    </w:sdtPr>
    <w:sdtEndPr/>
    <w:sdtContent>
      <w:p w14:paraId="31BFFA6E" w14:textId="6D59778C" w:rsidR="002E037F" w:rsidRDefault="0036594F">
        <w:pPr>
          <w:pStyle w:val="Antrats"/>
          <w:jc w:val="center"/>
        </w:pPr>
        <w:r>
          <w:fldChar w:fldCharType="begin"/>
        </w:r>
        <w:r>
          <w:instrText>PAGE</w:instrText>
        </w:r>
        <w:r>
          <w:fldChar w:fldCharType="separate"/>
        </w:r>
        <w:r w:rsidR="00A35949">
          <w:rPr>
            <w:noProof/>
          </w:rPr>
          <w:t>2</w:t>
        </w:r>
        <w:r>
          <w:fldChar w:fldCharType="end"/>
        </w:r>
      </w:p>
    </w:sdtContent>
  </w:sdt>
  <w:p w14:paraId="31BFFA6F" w14:textId="77777777" w:rsidR="002E037F" w:rsidRDefault="002E03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6FA"/>
    <w:multiLevelType w:val="hybridMultilevel"/>
    <w:tmpl w:val="3FBA1F62"/>
    <w:lvl w:ilvl="0" w:tplc="785A7BD6">
      <w:start w:val="32"/>
      <w:numFmt w:val="decimal"/>
      <w:lvlText w:val="%1."/>
      <w:lvlJc w:val="left"/>
      <w:pPr>
        <w:ind w:left="6314"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05F358D2"/>
    <w:multiLevelType w:val="multilevel"/>
    <w:tmpl w:val="4E904A46"/>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92D1957"/>
    <w:multiLevelType w:val="hybridMultilevel"/>
    <w:tmpl w:val="1564F50C"/>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273A63"/>
    <w:multiLevelType w:val="hybridMultilevel"/>
    <w:tmpl w:val="9DD69962"/>
    <w:lvl w:ilvl="0" w:tplc="378E9124">
      <w:start w:val="2"/>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18228E7"/>
    <w:multiLevelType w:val="multilevel"/>
    <w:tmpl w:val="B74445C6"/>
    <w:lvl w:ilvl="0">
      <w:start w:val="22"/>
      <w:numFmt w:val="decimal"/>
      <w:lvlText w:val="%1"/>
      <w:lvlJc w:val="left"/>
      <w:pPr>
        <w:ind w:left="420" w:hanging="420"/>
      </w:pPr>
      <w:rPr>
        <w:rFonts w:hint="default"/>
      </w:rPr>
    </w:lvl>
    <w:lvl w:ilvl="1">
      <w:start w:val="1"/>
      <w:numFmt w:val="decimal"/>
      <w:lvlText w:val="%1.%2"/>
      <w:lvlJc w:val="left"/>
      <w:pPr>
        <w:ind w:left="1641" w:hanging="420"/>
      </w:pPr>
      <w:rPr>
        <w:rFonts w:hint="default"/>
      </w:rPr>
    </w:lvl>
    <w:lvl w:ilvl="2">
      <w:start w:val="1"/>
      <w:numFmt w:val="decimal"/>
      <w:lvlText w:val="%1.%2.%3"/>
      <w:lvlJc w:val="left"/>
      <w:pPr>
        <w:ind w:left="3162" w:hanging="720"/>
      </w:pPr>
      <w:rPr>
        <w:rFonts w:hint="default"/>
      </w:rPr>
    </w:lvl>
    <w:lvl w:ilvl="3">
      <w:start w:val="1"/>
      <w:numFmt w:val="decimal"/>
      <w:lvlText w:val="%1.%2.%3.%4"/>
      <w:lvlJc w:val="left"/>
      <w:pPr>
        <w:ind w:left="4383" w:hanging="720"/>
      </w:pPr>
      <w:rPr>
        <w:rFonts w:hint="default"/>
      </w:rPr>
    </w:lvl>
    <w:lvl w:ilvl="4">
      <w:start w:val="1"/>
      <w:numFmt w:val="decimal"/>
      <w:lvlText w:val="%1.%2.%3.%4.%5"/>
      <w:lvlJc w:val="left"/>
      <w:pPr>
        <w:ind w:left="5964" w:hanging="1080"/>
      </w:pPr>
      <w:rPr>
        <w:rFonts w:hint="default"/>
      </w:rPr>
    </w:lvl>
    <w:lvl w:ilvl="5">
      <w:start w:val="1"/>
      <w:numFmt w:val="decimal"/>
      <w:lvlText w:val="%1.%2.%3.%4.%5.%6"/>
      <w:lvlJc w:val="left"/>
      <w:pPr>
        <w:ind w:left="7185" w:hanging="108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9987" w:hanging="1440"/>
      </w:pPr>
      <w:rPr>
        <w:rFonts w:hint="default"/>
      </w:rPr>
    </w:lvl>
    <w:lvl w:ilvl="8">
      <w:start w:val="1"/>
      <w:numFmt w:val="decimal"/>
      <w:lvlText w:val="%1.%2.%3.%4.%5.%6.%7.%8.%9"/>
      <w:lvlJc w:val="left"/>
      <w:pPr>
        <w:ind w:left="11568" w:hanging="1800"/>
      </w:pPr>
      <w:rPr>
        <w:rFonts w:hint="default"/>
      </w:rPr>
    </w:lvl>
  </w:abstractNum>
  <w:abstractNum w:abstractNumId="5" w15:restartNumberingAfterBreak="0">
    <w:nsid w:val="21FF6006"/>
    <w:multiLevelType w:val="multilevel"/>
    <w:tmpl w:val="1EB2EAF4"/>
    <w:lvl w:ilvl="0">
      <w:start w:val="14"/>
      <w:numFmt w:val="decimal"/>
      <w:lvlText w:val="%1"/>
      <w:lvlJc w:val="left"/>
      <w:pPr>
        <w:ind w:left="375" w:hanging="375"/>
      </w:pPr>
      <w:rPr>
        <w:rFonts w:hint="default"/>
      </w:rPr>
    </w:lvl>
    <w:lvl w:ilvl="1">
      <w:start w:val="1"/>
      <w:numFmt w:val="decimal"/>
      <w:lvlText w:val="%1.%2"/>
      <w:lvlJc w:val="left"/>
      <w:pPr>
        <w:ind w:left="1221" w:hanging="375"/>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208" w:hanging="1440"/>
      </w:pPr>
      <w:rPr>
        <w:rFonts w:hint="default"/>
      </w:rPr>
    </w:lvl>
  </w:abstractNum>
  <w:abstractNum w:abstractNumId="6" w15:restartNumberingAfterBreak="0">
    <w:nsid w:val="35B639E6"/>
    <w:multiLevelType w:val="multilevel"/>
    <w:tmpl w:val="0427001F"/>
    <w:lvl w:ilvl="0">
      <w:start w:val="1"/>
      <w:numFmt w:val="decimal"/>
      <w:lvlText w:val="%1."/>
      <w:lvlJc w:val="left"/>
      <w:pPr>
        <w:ind w:left="957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534D9B"/>
    <w:multiLevelType w:val="hybridMultilevel"/>
    <w:tmpl w:val="74C071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3183248"/>
    <w:multiLevelType w:val="multilevel"/>
    <w:tmpl w:val="4D2AD0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06F3DB0"/>
    <w:multiLevelType w:val="multilevel"/>
    <w:tmpl w:val="A330D4BA"/>
    <w:lvl w:ilvl="0">
      <w:start w:val="5"/>
      <w:numFmt w:val="decimal"/>
      <w:lvlText w:val="%1."/>
      <w:lvlJc w:val="left"/>
      <w:pPr>
        <w:tabs>
          <w:tab w:val="num" w:pos="0"/>
        </w:tabs>
        <w:ind w:left="360" w:hanging="360"/>
      </w:pPr>
      <w:rPr>
        <w:b w:val="0"/>
      </w:rPr>
    </w:lvl>
    <w:lvl w:ilvl="1">
      <w:start w:val="1"/>
      <w:numFmt w:val="decimal"/>
      <w:lvlText w:val="%1.%2."/>
      <w:lvlJc w:val="left"/>
      <w:pPr>
        <w:tabs>
          <w:tab w:val="num" w:pos="-567"/>
        </w:tabs>
        <w:ind w:left="786" w:hanging="360"/>
      </w:pPr>
      <w:rPr>
        <w:b w:val="0"/>
      </w:rPr>
    </w:lvl>
    <w:lvl w:ilvl="2">
      <w:start w:val="1"/>
      <w:numFmt w:val="decimal"/>
      <w:lvlText w:val="%1.%2.%3."/>
      <w:lvlJc w:val="left"/>
      <w:pPr>
        <w:tabs>
          <w:tab w:val="num" w:pos="0"/>
        </w:tabs>
        <w:ind w:left="2706" w:hanging="720"/>
      </w:pPr>
      <w:rPr>
        <w:b w:val="0"/>
      </w:rPr>
    </w:lvl>
    <w:lvl w:ilvl="3">
      <w:start w:val="1"/>
      <w:numFmt w:val="decimal"/>
      <w:lvlText w:val="%1.%2.%3.%4."/>
      <w:lvlJc w:val="left"/>
      <w:pPr>
        <w:tabs>
          <w:tab w:val="num" w:pos="0"/>
        </w:tabs>
        <w:ind w:left="3699" w:hanging="720"/>
      </w:pPr>
      <w:rPr>
        <w:b w:val="0"/>
      </w:rPr>
    </w:lvl>
    <w:lvl w:ilvl="4">
      <w:start w:val="1"/>
      <w:numFmt w:val="decimal"/>
      <w:lvlText w:val="%1.%2.%3.%4.%5."/>
      <w:lvlJc w:val="left"/>
      <w:pPr>
        <w:tabs>
          <w:tab w:val="num" w:pos="0"/>
        </w:tabs>
        <w:ind w:left="5052" w:hanging="1080"/>
      </w:pPr>
      <w:rPr>
        <w:b w:val="0"/>
      </w:rPr>
    </w:lvl>
    <w:lvl w:ilvl="5">
      <w:start w:val="1"/>
      <w:numFmt w:val="decimal"/>
      <w:lvlText w:val="%1.%2.%3.%4.%5.%6."/>
      <w:lvlJc w:val="left"/>
      <w:pPr>
        <w:tabs>
          <w:tab w:val="num" w:pos="0"/>
        </w:tabs>
        <w:ind w:left="6045" w:hanging="1080"/>
      </w:pPr>
      <w:rPr>
        <w:b w:val="0"/>
      </w:rPr>
    </w:lvl>
    <w:lvl w:ilvl="6">
      <w:start w:val="1"/>
      <w:numFmt w:val="decimal"/>
      <w:lvlText w:val="%1.%2.%3.%4.%5.%6.%7."/>
      <w:lvlJc w:val="left"/>
      <w:pPr>
        <w:tabs>
          <w:tab w:val="num" w:pos="0"/>
        </w:tabs>
        <w:ind w:left="7398" w:hanging="1440"/>
      </w:pPr>
      <w:rPr>
        <w:b w:val="0"/>
      </w:rPr>
    </w:lvl>
    <w:lvl w:ilvl="7">
      <w:start w:val="1"/>
      <w:numFmt w:val="decimal"/>
      <w:lvlText w:val="%1.%2.%3.%4.%5.%6.%7.%8."/>
      <w:lvlJc w:val="left"/>
      <w:pPr>
        <w:tabs>
          <w:tab w:val="num" w:pos="0"/>
        </w:tabs>
        <w:ind w:left="8391" w:hanging="1440"/>
      </w:pPr>
      <w:rPr>
        <w:b w:val="0"/>
      </w:rPr>
    </w:lvl>
    <w:lvl w:ilvl="8">
      <w:start w:val="1"/>
      <w:numFmt w:val="decimal"/>
      <w:lvlText w:val="%1.%2.%3.%4.%5.%6.%7.%8.%9."/>
      <w:lvlJc w:val="left"/>
      <w:pPr>
        <w:tabs>
          <w:tab w:val="num" w:pos="0"/>
        </w:tabs>
        <w:ind w:left="9744" w:hanging="1800"/>
      </w:pPr>
      <w:rPr>
        <w:b w:val="0"/>
      </w:rPr>
    </w:lvl>
  </w:abstractNum>
  <w:abstractNum w:abstractNumId="10" w15:restartNumberingAfterBreak="0">
    <w:nsid w:val="75410A7E"/>
    <w:multiLevelType w:val="multilevel"/>
    <w:tmpl w:val="5F0A9C18"/>
    <w:lvl w:ilvl="0">
      <w:start w:val="13"/>
      <w:numFmt w:val="decimal"/>
      <w:lvlText w:val="%1"/>
      <w:lvlJc w:val="left"/>
      <w:pPr>
        <w:ind w:left="420" w:hanging="420"/>
      </w:pPr>
      <w:rPr>
        <w:rFonts w:hint="default"/>
        <w:sz w:val="24"/>
      </w:rPr>
    </w:lvl>
    <w:lvl w:ilvl="1">
      <w:start w:val="1"/>
      <w:numFmt w:val="decimal"/>
      <w:lvlText w:val="%1.%2"/>
      <w:lvlJc w:val="left"/>
      <w:pPr>
        <w:ind w:left="846" w:hanging="42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num w:numId="1">
    <w:abstractNumId w:val="6"/>
  </w:num>
  <w:num w:numId="2">
    <w:abstractNumId w:val="9"/>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5"/>
  </w:num>
  <w:num w:numId="8">
    <w:abstractNumId w:val="1"/>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F"/>
    <w:rsid w:val="000070CC"/>
    <w:rsid w:val="0004071B"/>
    <w:rsid w:val="000445C7"/>
    <w:rsid w:val="00060D73"/>
    <w:rsid w:val="000645AF"/>
    <w:rsid w:val="00064646"/>
    <w:rsid w:val="000821F4"/>
    <w:rsid w:val="00112A24"/>
    <w:rsid w:val="001A3279"/>
    <w:rsid w:val="0020623B"/>
    <w:rsid w:val="00225030"/>
    <w:rsid w:val="00261765"/>
    <w:rsid w:val="00290C95"/>
    <w:rsid w:val="002E037F"/>
    <w:rsid w:val="0036594F"/>
    <w:rsid w:val="004015DE"/>
    <w:rsid w:val="00437813"/>
    <w:rsid w:val="004A163E"/>
    <w:rsid w:val="004A54C1"/>
    <w:rsid w:val="004B44C2"/>
    <w:rsid w:val="004C7F7C"/>
    <w:rsid w:val="00501B09"/>
    <w:rsid w:val="005540B8"/>
    <w:rsid w:val="005B7D4C"/>
    <w:rsid w:val="00605640"/>
    <w:rsid w:val="00624702"/>
    <w:rsid w:val="006249D7"/>
    <w:rsid w:val="00632F3D"/>
    <w:rsid w:val="00643266"/>
    <w:rsid w:val="006509C6"/>
    <w:rsid w:val="006B3CC3"/>
    <w:rsid w:val="006D318B"/>
    <w:rsid w:val="00717689"/>
    <w:rsid w:val="007229F7"/>
    <w:rsid w:val="00781333"/>
    <w:rsid w:val="00796323"/>
    <w:rsid w:val="007B4524"/>
    <w:rsid w:val="007C7E3E"/>
    <w:rsid w:val="007E5EE4"/>
    <w:rsid w:val="00803DFB"/>
    <w:rsid w:val="00817619"/>
    <w:rsid w:val="008323AE"/>
    <w:rsid w:val="00843FB8"/>
    <w:rsid w:val="008554F8"/>
    <w:rsid w:val="008720D9"/>
    <w:rsid w:val="00890749"/>
    <w:rsid w:val="008E0457"/>
    <w:rsid w:val="008E0B7C"/>
    <w:rsid w:val="00917764"/>
    <w:rsid w:val="00917BBF"/>
    <w:rsid w:val="00966CCD"/>
    <w:rsid w:val="0097014C"/>
    <w:rsid w:val="00A12908"/>
    <w:rsid w:val="00A158E1"/>
    <w:rsid w:val="00A35949"/>
    <w:rsid w:val="00A712D8"/>
    <w:rsid w:val="00AF486A"/>
    <w:rsid w:val="00B268FF"/>
    <w:rsid w:val="00B75888"/>
    <w:rsid w:val="00BB5389"/>
    <w:rsid w:val="00BC0318"/>
    <w:rsid w:val="00C22A00"/>
    <w:rsid w:val="00C41CBB"/>
    <w:rsid w:val="00CF32F4"/>
    <w:rsid w:val="00D2589A"/>
    <w:rsid w:val="00D34F8E"/>
    <w:rsid w:val="00D70D8C"/>
    <w:rsid w:val="00E13897"/>
    <w:rsid w:val="00EA1C85"/>
    <w:rsid w:val="00EF72D6"/>
    <w:rsid w:val="00F05CBC"/>
    <w:rsid w:val="00F3747E"/>
    <w:rsid w:val="00F62B86"/>
    <w:rsid w:val="00F86506"/>
    <w:rsid w:val="00F9232F"/>
    <w:rsid w:val="00FC30AF"/>
    <w:rsid w:val="00FF135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F9F3"/>
  <w15:docId w15:val="{877C6FBF-95D4-46EA-8920-250509B3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Sraopastraipa">
    <w:name w:val="List Paragraph"/>
    <w:basedOn w:val="prastasis"/>
    <w:uiPriority w:val="34"/>
    <w:qFormat/>
    <w:rsid w:val="00CE3241"/>
    <w:pPr>
      <w:spacing w:after="160" w:line="259"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160326">
      <w:bodyDiv w:val="1"/>
      <w:marLeft w:val="0"/>
      <w:marRight w:val="0"/>
      <w:marTop w:val="0"/>
      <w:marBottom w:val="0"/>
      <w:divBdr>
        <w:top w:val="none" w:sz="0" w:space="0" w:color="auto"/>
        <w:left w:val="none" w:sz="0" w:space="0" w:color="auto"/>
        <w:bottom w:val="none" w:sz="0" w:space="0" w:color="auto"/>
        <w:right w:val="none" w:sz="0" w:space="0" w:color="auto"/>
      </w:divBdr>
    </w:div>
    <w:div w:id="1771391951">
      <w:bodyDiv w:val="1"/>
      <w:marLeft w:val="0"/>
      <w:marRight w:val="0"/>
      <w:marTop w:val="0"/>
      <w:marBottom w:val="0"/>
      <w:divBdr>
        <w:top w:val="none" w:sz="0" w:space="0" w:color="auto"/>
        <w:left w:val="none" w:sz="0" w:space="0" w:color="auto"/>
        <w:bottom w:val="none" w:sz="0" w:space="0" w:color="auto"/>
        <w:right w:val="none" w:sz="0" w:space="0" w:color="auto"/>
      </w:divBdr>
    </w:div>
    <w:div w:id="184623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2FEF-1891-4750-B131-BB9375CB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8376</Words>
  <Characters>4775</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2022-06-28T05:34:00Z</dcterms:created>
  <dcterms:modified xsi:type="dcterms:W3CDTF">2022-06-28T05:34:00Z</dcterms:modified>
  <dc:language>en-US</dc:language>
</cp:coreProperties>
</file>