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072C93F5" w14:textId="77777777" w:rsidTr="00E70645">
        <w:tc>
          <w:tcPr>
            <w:tcW w:w="5103" w:type="dxa"/>
          </w:tcPr>
          <w:p w14:paraId="072C93F4"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072C93F7" w14:textId="77777777" w:rsidTr="00E70645">
        <w:tc>
          <w:tcPr>
            <w:tcW w:w="5103" w:type="dxa"/>
          </w:tcPr>
          <w:p w14:paraId="072C93F6" w14:textId="77777777" w:rsidR="0006079E" w:rsidRDefault="0006079E" w:rsidP="0006079E">
            <w:r>
              <w:t>Klaipėdos miesto savivaldybės</w:t>
            </w:r>
            <w:r w:rsidR="00343D40">
              <w:t xml:space="preserve"> tarybos</w:t>
            </w:r>
          </w:p>
        </w:tc>
      </w:tr>
      <w:bookmarkStart w:id="1" w:name="registravimoDataIlga"/>
      <w:tr w:rsidR="00343D40" w14:paraId="072C93F9" w14:textId="77777777" w:rsidTr="00E70645">
        <w:trPr>
          <w:trHeight w:val="304"/>
        </w:trPr>
        <w:tc>
          <w:tcPr>
            <w:tcW w:w="5103" w:type="dxa"/>
          </w:tcPr>
          <w:p w14:paraId="072C93F8"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birželio 22 d.</w:t>
            </w:r>
            <w:r>
              <w:rPr>
                <w:noProof/>
              </w:rPr>
              <w:fldChar w:fldCharType="end"/>
            </w:r>
            <w:bookmarkEnd w:id="1"/>
            <w:r>
              <w:rPr>
                <w:noProof/>
              </w:rPr>
              <w:t xml:space="preserve"> </w:t>
            </w:r>
            <w:r>
              <w:t xml:space="preserve">sprendimu Nr. </w:t>
            </w:r>
            <w:bookmarkStart w:id="2" w:name="registravimoNr"/>
            <w:r>
              <w:t>T2-169</w:t>
            </w:r>
            <w:bookmarkEnd w:id="2"/>
          </w:p>
        </w:tc>
      </w:tr>
    </w:tbl>
    <w:p w14:paraId="072C93FA" w14:textId="77777777" w:rsidR="00832CC9" w:rsidRPr="00F72A1E" w:rsidRDefault="00832CC9" w:rsidP="0006079E">
      <w:pPr>
        <w:jc w:val="center"/>
      </w:pPr>
    </w:p>
    <w:p w14:paraId="072C93FB" w14:textId="77777777" w:rsidR="00832CC9" w:rsidRPr="00F72A1E" w:rsidRDefault="00832CC9" w:rsidP="0006079E">
      <w:pPr>
        <w:jc w:val="center"/>
      </w:pPr>
    </w:p>
    <w:p w14:paraId="072C93FC" w14:textId="77777777" w:rsidR="00731512" w:rsidRPr="00C2785F" w:rsidRDefault="00731512" w:rsidP="00731512">
      <w:pPr>
        <w:jc w:val="center"/>
        <w:rPr>
          <w:rFonts w:eastAsia="Calibri"/>
          <w:color w:val="000000"/>
        </w:rPr>
      </w:pPr>
      <w:r w:rsidRPr="00C2785F">
        <w:rPr>
          <w:b/>
          <w:color w:val="000000"/>
        </w:rPr>
        <w:t>KLAIPĖDOS VYTAUTO DIDŽIOJO GIMNAZIJOS UNIVERSITETINIŲ NOVATORIŠKO VERSLUMO UGDYMO KLASIŲ VEIKLOS MODELIO APRAŠAS</w:t>
      </w:r>
    </w:p>
    <w:p w14:paraId="072C93FD" w14:textId="77777777" w:rsidR="00731512" w:rsidRPr="00C2785F" w:rsidRDefault="00731512" w:rsidP="00731512">
      <w:pPr>
        <w:jc w:val="center"/>
      </w:pPr>
    </w:p>
    <w:p w14:paraId="072C93FE" w14:textId="77777777" w:rsidR="00731512" w:rsidRPr="00C2785F" w:rsidRDefault="00731512" w:rsidP="00731512">
      <w:pPr>
        <w:jc w:val="center"/>
        <w:rPr>
          <w:rFonts w:eastAsia="Calibri"/>
          <w:color w:val="000000"/>
        </w:rPr>
      </w:pPr>
      <w:r w:rsidRPr="00C2785F">
        <w:rPr>
          <w:b/>
          <w:color w:val="000000"/>
        </w:rPr>
        <w:t>I SKYRIUS</w:t>
      </w:r>
    </w:p>
    <w:p w14:paraId="072C93FF" w14:textId="77777777" w:rsidR="00731512" w:rsidRPr="00C2785F" w:rsidRDefault="00731512" w:rsidP="00731512">
      <w:pPr>
        <w:jc w:val="center"/>
        <w:rPr>
          <w:b/>
          <w:color w:val="000000"/>
        </w:rPr>
      </w:pPr>
      <w:r w:rsidRPr="00C2785F">
        <w:rPr>
          <w:b/>
          <w:color w:val="000000"/>
        </w:rPr>
        <w:t>BENDROSIOS NUOSTATOS</w:t>
      </w:r>
    </w:p>
    <w:p w14:paraId="072C9400" w14:textId="77777777" w:rsidR="00731512" w:rsidRPr="00C2785F" w:rsidRDefault="00731512" w:rsidP="00731512">
      <w:pPr>
        <w:jc w:val="center"/>
        <w:rPr>
          <w:rFonts w:eastAsia="Calibri"/>
          <w:color w:val="000000"/>
        </w:rPr>
      </w:pPr>
    </w:p>
    <w:p w14:paraId="072C9401" w14:textId="77777777" w:rsidR="00731512" w:rsidRPr="00C2785F" w:rsidRDefault="00731512" w:rsidP="00731512">
      <w:pPr>
        <w:pStyle w:val="Default"/>
        <w:numPr>
          <w:ilvl w:val="0"/>
          <w:numId w:val="1"/>
        </w:numPr>
        <w:tabs>
          <w:tab w:val="left" w:pos="851"/>
          <w:tab w:val="left" w:pos="993"/>
        </w:tabs>
        <w:ind w:left="0" w:firstLine="709"/>
        <w:jc w:val="both"/>
        <w:rPr>
          <w:rFonts w:eastAsia="Times New Roman"/>
        </w:rPr>
      </w:pPr>
      <w:r w:rsidRPr="00C2785F">
        <w:rPr>
          <w:rFonts w:eastAsia="Times New Roman"/>
        </w:rPr>
        <w:t xml:space="preserve">Klaipėdos Vytauto Didžiojo gimnazijos universitetinių novatoriško verslumo ugdymo klasių veiklos modelio aprašas (toliau – Aprašas) apibrėžia novatoriško verslumo ugdymo organizavimo Klaipėdos Vytauto Didžiojo gimnazijoje (toliau – Gimnazija)  </w:t>
      </w:r>
      <w:r w:rsidRPr="00C2785F">
        <w:rPr>
          <w:color w:val="auto"/>
        </w:rPr>
        <w:t>principus</w:t>
      </w:r>
      <w:r w:rsidRPr="00C2785F">
        <w:rPr>
          <w:rFonts w:eastAsia="Times New Roman"/>
          <w:color w:val="auto"/>
        </w:rPr>
        <w:t>, ypatumus</w:t>
      </w:r>
      <w:r w:rsidRPr="00C2785F">
        <w:rPr>
          <w:color w:val="auto"/>
        </w:rPr>
        <w:t xml:space="preserve"> ir sąlygas.</w:t>
      </w:r>
      <w:r w:rsidRPr="00C2785F">
        <w:rPr>
          <w:rFonts w:eastAsia="Times New Roman"/>
        </w:rPr>
        <w:t xml:space="preserve"> </w:t>
      </w:r>
    </w:p>
    <w:p w14:paraId="072C9402" w14:textId="77777777" w:rsidR="00731512" w:rsidRPr="00C2785F" w:rsidRDefault="00731512" w:rsidP="00731512">
      <w:pPr>
        <w:pStyle w:val="Default"/>
        <w:numPr>
          <w:ilvl w:val="0"/>
          <w:numId w:val="1"/>
        </w:numPr>
        <w:tabs>
          <w:tab w:val="left" w:pos="851"/>
          <w:tab w:val="left" w:pos="993"/>
        </w:tabs>
        <w:ind w:left="0" w:firstLine="709"/>
        <w:jc w:val="both"/>
        <w:rPr>
          <w:rFonts w:eastAsia="Times New Roman"/>
        </w:rPr>
      </w:pPr>
      <w:r w:rsidRPr="00C2785F">
        <w:rPr>
          <w:rFonts w:eastAsia="Times New Roman"/>
        </w:rPr>
        <w:t xml:space="preserve">Klaipėdos Vytauto Didžiojo gimnazijos universitetinių novatoriško verslumo ugdymo klasių veiklos modeliu (toliau – Modelis) </w:t>
      </w:r>
      <w:r w:rsidRPr="00C2785F">
        <w:t>siekiama</w:t>
      </w:r>
      <w:r w:rsidRPr="00C2785F">
        <w:rPr>
          <w:bCs/>
        </w:rPr>
        <w:t xml:space="preserve"> </w:t>
      </w:r>
      <w:r w:rsidRPr="00C2785F">
        <w:rPr>
          <w:rFonts w:eastAsia="Times New Roman"/>
        </w:rPr>
        <w:t xml:space="preserve">Klaipėdos miesto savivaldybėje </w:t>
      </w:r>
      <w:r w:rsidRPr="00C2785F">
        <w:rPr>
          <w:bCs/>
        </w:rPr>
        <w:t>plėtoti ateities ekonomikos poreikius atitinkančią švietimo ir mokslo sistemą</w:t>
      </w:r>
      <w:r w:rsidRPr="00C2785F">
        <w:rPr>
          <w:rFonts w:eastAsia="Times New Roman"/>
        </w:rPr>
        <w:t xml:space="preserve">, stiprinti </w:t>
      </w:r>
      <w:r w:rsidRPr="00C2785F">
        <w:t>gamtos mokslų, technologijų, inžinerijos, matematikos ir menų srities</w:t>
      </w:r>
      <w:r w:rsidRPr="00C2785F">
        <w:rPr>
          <w:rFonts w:eastAsia="Times New Roman"/>
          <w:lang w:eastAsia="lt-LT"/>
        </w:rPr>
        <w:t xml:space="preserve"> STEAM</w:t>
      </w:r>
      <w:r w:rsidRPr="00C2785F">
        <w:t xml:space="preserve"> </w:t>
      </w:r>
      <w:r w:rsidRPr="00C2785F">
        <w:rPr>
          <w:rFonts w:eastAsia="Times New Roman"/>
          <w:lang w:eastAsia="lt-LT"/>
        </w:rPr>
        <w:t xml:space="preserve">mokyklų tinklą, </w:t>
      </w:r>
      <w:r w:rsidRPr="00C2785F">
        <w:rPr>
          <w:rFonts w:eastAsia="Times New Roman"/>
        </w:rPr>
        <w:t xml:space="preserve">vadovaujantis </w:t>
      </w:r>
      <w:r w:rsidRPr="00C2785F">
        <w:rPr>
          <w:rFonts w:eastAsia="Times New Roman"/>
          <w:lang w:eastAsia="lt-LT"/>
        </w:rPr>
        <w:t>Klaipėdos miesto ekonominės plėtros strategijos įgyvendinimo veiksmų planu iki 2030 metų, patvirtintu Klaipėdos miesto savivaldybės tarybos 2018 m. balandžio 26 d. sprendimu Nr. T2</w:t>
      </w:r>
      <w:r w:rsidRPr="00C2785F">
        <w:rPr>
          <w:rFonts w:eastAsia="Times New Roman"/>
          <w:lang w:eastAsia="lt-LT"/>
        </w:rPr>
        <w:noBreakHyphen/>
        <w:t xml:space="preserve">86, ir </w:t>
      </w:r>
      <w:r w:rsidRPr="00C2785F">
        <w:rPr>
          <w:bCs/>
        </w:rPr>
        <w:t>Klaipėdos miesto savivaldybės bendrojo ugdymo mokyklų tinklo pertvarkos 2021–2025 metų bendruoju planu</w:t>
      </w:r>
      <w:r w:rsidRPr="00C2785F">
        <w:rPr>
          <w:rFonts w:eastAsia="Times New Roman"/>
          <w:lang w:eastAsia="lt-LT"/>
        </w:rPr>
        <w:t>, patvirtintu Klaipėdos miesto savivaldybės tarybos 2021 m. liepos 22 d. sprendimu Nr. T2-170.</w:t>
      </w:r>
    </w:p>
    <w:p w14:paraId="072C9403" w14:textId="77777777" w:rsidR="00731512" w:rsidRPr="00C2785F" w:rsidRDefault="00731512" w:rsidP="00731512">
      <w:pPr>
        <w:pStyle w:val="Default"/>
        <w:numPr>
          <w:ilvl w:val="0"/>
          <w:numId w:val="1"/>
        </w:numPr>
        <w:tabs>
          <w:tab w:val="left" w:pos="851"/>
          <w:tab w:val="left" w:pos="993"/>
        </w:tabs>
        <w:ind w:left="0" w:firstLine="709"/>
        <w:jc w:val="both"/>
        <w:rPr>
          <w:rFonts w:eastAsia="Times New Roman"/>
        </w:rPr>
      </w:pPr>
      <w:r w:rsidRPr="00C2785F">
        <w:rPr>
          <w:rFonts w:eastAsia="Times New Roman"/>
        </w:rPr>
        <w:t xml:space="preserve">Modelio paskirtis </w:t>
      </w:r>
      <w:r w:rsidRPr="00C2785F">
        <w:rPr>
          <w:color w:val="auto"/>
        </w:rPr>
        <w:t xml:space="preserve">– padėti Gimnazijai ugdyti išsilavinusius, </w:t>
      </w:r>
      <w:r w:rsidRPr="00C2785F">
        <w:t xml:space="preserve">novatoriškai mąstančius, verslius ir kūrybiškus </w:t>
      </w:r>
      <w:r w:rsidRPr="00C2785F">
        <w:rPr>
          <w:color w:val="auto"/>
        </w:rPr>
        <w:t>mokinius, pasirengusius toliau mokytis, siekti karjeros ir aktyviai veikti visuomeniniame gyvenime.</w:t>
      </w:r>
    </w:p>
    <w:p w14:paraId="072C9404" w14:textId="77777777" w:rsidR="00731512" w:rsidRPr="00C2785F" w:rsidRDefault="00731512" w:rsidP="00731512">
      <w:pPr>
        <w:pStyle w:val="Default"/>
        <w:numPr>
          <w:ilvl w:val="0"/>
          <w:numId w:val="1"/>
        </w:numPr>
        <w:tabs>
          <w:tab w:val="left" w:pos="851"/>
          <w:tab w:val="left" w:pos="993"/>
        </w:tabs>
        <w:ind w:left="0" w:firstLine="709"/>
        <w:jc w:val="both"/>
        <w:rPr>
          <w:rFonts w:eastAsia="Times New Roman"/>
        </w:rPr>
      </w:pPr>
      <w:r w:rsidRPr="00C2785F">
        <w:rPr>
          <w:color w:val="auto"/>
        </w:rPr>
        <w:t>Modelis laiduoja</w:t>
      </w:r>
      <w:r w:rsidRPr="00C2785F">
        <w:rPr>
          <w:i/>
          <w:color w:val="auto"/>
        </w:rPr>
        <w:t xml:space="preserve"> </w:t>
      </w:r>
      <w:r w:rsidRPr="00C2785F">
        <w:rPr>
          <w:color w:val="auto"/>
        </w:rPr>
        <w:t xml:space="preserve">Gimnazijos ir Klaipėdos universiteto (toliau – Universitetas) partnerystę, sudaro prielaidas Gimnazijos mokiniams </w:t>
      </w:r>
      <w:r w:rsidRPr="00C2785F">
        <w:t>studijuoti Klaipėdos miesto ekonomikos poreikius ir prioritetines plėtros sritis atitinkančias mokslų ir studijų programas Universitete.</w:t>
      </w:r>
    </w:p>
    <w:p w14:paraId="072C9405" w14:textId="77777777" w:rsidR="00731512" w:rsidRPr="00C2785F" w:rsidRDefault="00731512" w:rsidP="00731512">
      <w:pPr>
        <w:pStyle w:val="Default"/>
        <w:numPr>
          <w:ilvl w:val="0"/>
          <w:numId w:val="1"/>
        </w:numPr>
        <w:tabs>
          <w:tab w:val="left" w:pos="851"/>
          <w:tab w:val="left" w:pos="993"/>
        </w:tabs>
        <w:ind w:left="0" w:firstLine="709"/>
        <w:jc w:val="both"/>
        <w:rPr>
          <w:rFonts w:eastAsia="Times New Roman"/>
        </w:rPr>
      </w:pPr>
      <w:r w:rsidRPr="00C2785F">
        <w:rPr>
          <w:color w:val="auto"/>
        </w:rPr>
        <w:t xml:space="preserve">Modelis vykdomas Gimnazijos universitetinėse novatoriško verslumo ugdymo klasėse (toliau – universitetinės verslumo klasės). Jo </w:t>
      </w:r>
      <w:r w:rsidRPr="00C2785F">
        <w:rPr>
          <w:rFonts w:eastAsia="Times New Roman"/>
        </w:rPr>
        <w:t>įgyvendinimui telkiami Klaipėdos miesto savivaldybės (toliau – Savivaldybė),</w:t>
      </w:r>
      <w:r w:rsidRPr="00C2785F">
        <w:t xml:space="preserve"> Gimnazijos</w:t>
      </w:r>
      <w:r w:rsidRPr="00C2785F">
        <w:rPr>
          <w:rFonts w:eastAsia="Times New Roman"/>
        </w:rPr>
        <w:t xml:space="preserve"> bei </w:t>
      </w:r>
      <w:r w:rsidRPr="00C2785F">
        <w:t>Universiteto intelektiniai ir materialiniai ištekliai.</w:t>
      </w:r>
    </w:p>
    <w:p w14:paraId="072C9406" w14:textId="77777777" w:rsidR="00731512" w:rsidRPr="00C2785F" w:rsidRDefault="00731512" w:rsidP="00731512">
      <w:pPr>
        <w:pStyle w:val="Default"/>
        <w:numPr>
          <w:ilvl w:val="0"/>
          <w:numId w:val="1"/>
        </w:numPr>
        <w:tabs>
          <w:tab w:val="left" w:pos="851"/>
          <w:tab w:val="left" w:pos="993"/>
        </w:tabs>
        <w:ind w:left="0" w:firstLine="709"/>
        <w:jc w:val="both"/>
        <w:rPr>
          <w:rFonts w:eastAsia="Times New Roman"/>
        </w:rPr>
      </w:pPr>
      <w:r w:rsidRPr="00C2785F">
        <w:rPr>
          <w:color w:val="auto"/>
        </w:rPr>
        <w:t xml:space="preserve">Modeliu organizuojamas novatoriško verslumo ugdymas grindžiamas požiūriu, kad šiuolaikinėje visuomenėje verslumu, mokslo pasiekimais, novatoriškomis idėjomis ir kūrybiškumu grįsta ekonomika skatina visuomenės pažangą ir žmonių gerovės augimą. </w:t>
      </w:r>
    </w:p>
    <w:p w14:paraId="072C9407" w14:textId="77777777" w:rsidR="00731512" w:rsidRPr="00C2785F" w:rsidRDefault="00731512" w:rsidP="00731512">
      <w:pPr>
        <w:pStyle w:val="Default"/>
        <w:numPr>
          <w:ilvl w:val="0"/>
          <w:numId w:val="1"/>
        </w:numPr>
        <w:tabs>
          <w:tab w:val="left" w:pos="851"/>
          <w:tab w:val="left" w:pos="993"/>
        </w:tabs>
        <w:ind w:left="0" w:firstLine="709"/>
        <w:jc w:val="both"/>
        <w:rPr>
          <w:rFonts w:eastAsia="Times New Roman"/>
        </w:rPr>
      </w:pPr>
      <w:r w:rsidRPr="00C2785F">
        <w:rPr>
          <w:color w:val="auto"/>
        </w:rPr>
        <w:t xml:space="preserve">Modeliu teikiamas mokinių </w:t>
      </w:r>
      <w:r w:rsidRPr="00C2785F">
        <w:t xml:space="preserve">novatoriško verslumo </w:t>
      </w:r>
      <w:r w:rsidRPr="00C2785F">
        <w:rPr>
          <w:color w:val="auto"/>
        </w:rPr>
        <w:t xml:space="preserve">ugdymas įgyvendinamas, vadovaujantis </w:t>
      </w:r>
      <w:r w:rsidRPr="00C2785F">
        <w:t xml:space="preserve">Lietuvos Respublikos švietimo įstatymu, Netradicinio ugdymo koncepcija, patvirtinta Lietuvos Respublikos švietimo, mokslo ir sporto ministro 2010 m. kovo 5 d. įsakymu Nr. V-299, Geros mokyklos koncepcija, patvirtinta Lietuvos Respublikos švietimo, mokslo ir sporto ministro 2015 m. gruodžio 21 d. įsakymu Nr. V-1308, </w:t>
      </w:r>
      <w:r w:rsidRPr="00C2785F">
        <w:rPr>
          <w:rFonts w:eastAsia="Times New Roman"/>
        </w:rPr>
        <w:t xml:space="preserve">Pradinio, pagrindinio ir vidurinio ugdymo programų aprašu, patvirtintu Lietuvos Respublikos švietimo, mokslo ir sporto ministro 2015 m. gruodžio 21 d. įsakymu Nr. V-1309, </w:t>
      </w:r>
      <w:r w:rsidRPr="00C2785F">
        <w:t>Novatoriško verslumo ugdymo samprata, patvirtinta Lietuvos Respublikos švietimo, mokslo ir sporto ministro 2016 m. liepos 19 d. įsakymu Nr. V-655, Lietuvos Respublikos švietimo, mokslo ir sporto ministro patvirtintais mokslo metų bendraisiais ugdymo planais ir kitais teisės aktais.</w:t>
      </w:r>
    </w:p>
    <w:p w14:paraId="072C9408" w14:textId="77777777" w:rsidR="00731512" w:rsidRPr="00C2785F" w:rsidRDefault="00731512" w:rsidP="00731512">
      <w:pPr>
        <w:pStyle w:val="Sraopastraipa"/>
        <w:tabs>
          <w:tab w:val="left" w:pos="1134"/>
        </w:tabs>
        <w:spacing w:after="0" w:line="240" w:lineRule="auto"/>
        <w:ind w:left="851"/>
        <w:jc w:val="both"/>
        <w:rPr>
          <w:rFonts w:ascii="Times New Roman" w:eastAsia="Times New Roman" w:hAnsi="Times New Roman" w:cs="Times New Roman"/>
          <w:sz w:val="24"/>
          <w:szCs w:val="24"/>
        </w:rPr>
      </w:pPr>
    </w:p>
    <w:p w14:paraId="072C9409" w14:textId="77777777" w:rsidR="00731512" w:rsidRPr="00C2785F" w:rsidRDefault="00731512" w:rsidP="00731512">
      <w:pPr>
        <w:spacing w:after="200" w:line="276" w:lineRule="auto"/>
        <w:rPr>
          <w:b/>
          <w:color w:val="000000"/>
        </w:rPr>
      </w:pPr>
      <w:r w:rsidRPr="00C2785F">
        <w:rPr>
          <w:b/>
          <w:color w:val="000000"/>
        </w:rPr>
        <w:br w:type="page"/>
      </w:r>
    </w:p>
    <w:p w14:paraId="072C940A" w14:textId="77777777" w:rsidR="00731512" w:rsidRPr="00C2785F" w:rsidRDefault="00731512" w:rsidP="00731512">
      <w:pPr>
        <w:jc w:val="center"/>
        <w:rPr>
          <w:rFonts w:eastAsia="Calibri"/>
          <w:color w:val="000000"/>
        </w:rPr>
      </w:pPr>
      <w:r w:rsidRPr="00C2785F">
        <w:rPr>
          <w:b/>
          <w:color w:val="000000"/>
        </w:rPr>
        <w:lastRenderedPageBreak/>
        <w:t>II SKYRIUS</w:t>
      </w:r>
    </w:p>
    <w:p w14:paraId="072C940B" w14:textId="77777777" w:rsidR="00731512" w:rsidRPr="00C2785F" w:rsidRDefault="00731512" w:rsidP="00731512">
      <w:pPr>
        <w:jc w:val="center"/>
        <w:rPr>
          <w:b/>
          <w:color w:val="000000"/>
        </w:rPr>
      </w:pPr>
      <w:r w:rsidRPr="00C2785F">
        <w:rPr>
          <w:b/>
          <w:color w:val="000000"/>
          <w:lang w:eastAsia="lt-LT"/>
        </w:rPr>
        <w:t>NOVATORIŠKO VERSLUMO UGDYMO</w:t>
      </w:r>
      <w:r w:rsidRPr="00C2785F">
        <w:rPr>
          <w:b/>
          <w:color w:val="000000"/>
        </w:rPr>
        <w:t xml:space="preserve"> PAGRINDINĖS NUOSTATOS, TIKSLAS, UŽDAVINIAI IR PRINCIPAI</w:t>
      </w:r>
    </w:p>
    <w:p w14:paraId="072C940C" w14:textId="77777777" w:rsidR="00731512" w:rsidRPr="00C2785F" w:rsidRDefault="00731512" w:rsidP="00731512">
      <w:pPr>
        <w:jc w:val="center"/>
        <w:rPr>
          <w:rFonts w:eastAsia="Calibri"/>
          <w:color w:val="000000"/>
        </w:rPr>
      </w:pPr>
    </w:p>
    <w:p w14:paraId="072C940D" w14:textId="77777777" w:rsidR="00731512" w:rsidRPr="00C2785F" w:rsidRDefault="00731512" w:rsidP="00731512">
      <w:pPr>
        <w:pStyle w:val="Sraopastraipa"/>
        <w:numPr>
          <w:ilvl w:val="0"/>
          <w:numId w:val="1"/>
        </w:numPr>
        <w:tabs>
          <w:tab w:val="left" w:pos="993"/>
          <w:tab w:val="left" w:pos="1134"/>
        </w:tabs>
        <w:spacing w:after="0" w:line="240" w:lineRule="auto"/>
        <w:ind w:left="0" w:firstLine="709"/>
        <w:jc w:val="both"/>
        <w:rPr>
          <w:rFonts w:ascii="Times New Roman" w:hAnsi="Times New Roman" w:cs="Times New Roman"/>
          <w:color w:val="000000"/>
          <w:sz w:val="24"/>
          <w:szCs w:val="24"/>
          <w:lang w:eastAsia="lt-LT"/>
        </w:rPr>
      </w:pPr>
      <w:r w:rsidRPr="00C2785F">
        <w:rPr>
          <w:rFonts w:ascii="Times New Roman" w:hAnsi="Times New Roman" w:cs="Times New Roman"/>
          <w:color w:val="000000"/>
          <w:sz w:val="24"/>
          <w:szCs w:val="24"/>
          <w:lang w:eastAsia="lt-LT"/>
        </w:rPr>
        <w:t>Novatoriško verslumo ugdymo pagrindinės nuostatos:</w:t>
      </w:r>
    </w:p>
    <w:p w14:paraId="072C940E" w14:textId="77777777" w:rsidR="00731512" w:rsidRPr="00C2785F" w:rsidRDefault="00731512" w:rsidP="00731512">
      <w:pPr>
        <w:pStyle w:val="Sraopastraipa"/>
        <w:numPr>
          <w:ilvl w:val="1"/>
          <w:numId w:val="1"/>
        </w:numPr>
        <w:tabs>
          <w:tab w:val="left" w:pos="993"/>
          <w:tab w:val="left" w:pos="1134"/>
        </w:tabs>
        <w:spacing w:after="0" w:line="240" w:lineRule="auto"/>
        <w:ind w:left="0" w:firstLine="709"/>
        <w:jc w:val="both"/>
        <w:rPr>
          <w:rFonts w:ascii="Times New Roman" w:hAnsi="Times New Roman" w:cs="Times New Roman"/>
          <w:sz w:val="24"/>
          <w:szCs w:val="24"/>
          <w:lang w:eastAsia="lt-LT"/>
        </w:rPr>
      </w:pPr>
      <w:r w:rsidRPr="00C2785F">
        <w:rPr>
          <w:rFonts w:ascii="Times New Roman" w:hAnsi="Times New Roman" w:cs="Times New Roman"/>
          <w:sz w:val="24"/>
          <w:szCs w:val="24"/>
          <w:lang w:eastAsia="lt-LT"/>
        </w:rPr>
        <w:t xml:space="preserve">Novatoriškas verslumas suvokiamas kaip savita asmens mąstysena, gebėjimas aktyviai ir drąsiai veikti, kurti tai, kas anksčiau nebuvo atrasta, sukurta, rasti idėją ir kūrybiškai ją realizuoti kasdieniniame gyvenime ir rinkoje. </w:t>
      </w:r>
    </w:p>
    <w:p w14:paraId="072C940F" w14:textId="77777777" w:rsidR="00731512" w:rsidRPr="00C2785F" w:rsidRDefault="00731512" w:rsidP="00731512">
      <w:pPr>
        <w:pStyle w:val="Sraopastraipa"/>
        <w:numPr>
          <w:ilvl w:val="1"/>
          <w:numId w:val="1"/>
        </w:numPr>
        <w:tabs>
          <w:tab w:val="left" w:pos="993"/>
          <w:tab w:val="left" w:pos="1134"/>
        </w:tabs>
        <w:spacing w:after="0" w:line="240" w:lineRule="auto"/>
        <w:ind w:left="0" w:firstLine="709"/>
        <w:jc w:val="both"/>
        <w:rPr>
          <w:rFonts w:ascii="Times New Roman" w:hAnsi="Times New Roman" w:cs="Times New Roman"/>
          <w:sz w:val="24"/>
          <w:szCs w:val="24"/>
          <w:lang w:eastAsia="lt-LT"/>
        </w:rPr>
      </w:pPr>
      <w:r w:rsidRPr="00C2785F">
        <w:rPr>
          <w:rFonts w:ascii="Times New Roman" w:hAnsi="Times New Roman" w:cs="Times New Roman"/>
          <w:sz w:val="24"/>
          <w:szCs w:val="24"/>
          <w:lang w:eastAsia="lt-LT"/>
        </w:rPr>
        <w:t>Ugdymo kokybės, mokinių pažangos ir aukštesnių mokymosi pasiekimų Gimnazija siekia įgyvendindama mokymosi paradigmą.</w:t>
      </w:r>
    </w:p>
    <w:p w14:paraId="072C9410" w14:textId="77777777" w:rsidR="00731512" w:rsidRPr="00C2785F" w:rsidRDefault="00731512" w:rsidP="00731512">
      <w:pPr>
        <w:pStyle w:val="Sraopastraipa"/>
        <w:numPr>
          <w:ilvl w:val="1"/>
          <w:numId w:val="1"/>
        </w:numPr>
        <w:tabs>
          <w:tab w:val="left" w:pos="993"/>
          <w:tab w:val="left" w:pos="1134"/>
        </w:tabs>
        <w:spacing w:after="0" w:line="240" w:lineRule="auto"/>
        <w:ind w:left="0" w:firstLine="709"/>
        <w:jc w:val="both"/>
        <w:rPr>
          <w:rFonts w:ascii="Times New Roman" w:hAnsi="Times New Roman" w:cs="Times New Roman"/>
          <w:sz w:val="24"/>
          <w:szCs w:val="24"/>
          <w:lang w:eastAsia="lt-LT"/>
        </w:rPr>
      </w:pPr>
      <w:r w:rsidRPr="00C2785F">
        <w:rPr>
          <w:rFonts w:ascii="Times New Roman" w:hAnsi="Times New Roman" w:cs="Times New Roman"/>
          <w:sz w:val="24"/>
          <w:szCs w:val="24"/>
          <w:lang w:eastAsia="lt-LT"/>
        </w:rPr>
        <w:t>Mokiniai skatinami geriau pažinti save, pasitikėti savo jėgomis, savitai, kūrybiškai ir pozityviai mąstyti, veikti individualiai ir kartu, nusistatyti tikslus, išsiugdyti atsakomybę už savo asmeninį tobulėjimą, spręsti problemas, įsivertinant sprendimų įgyvendinimui reikalingas sąnaudas ir potencialią inovacijų naudą – kurti socialinę, ekonominę ir kitas vertes.</w:t>
      </w:r>
    </w:p>
    <w:p w14:paraId="072C9411" w14:textId="77777777" w:rsidR="00731512" w:rsidRPr="00C2785F" w:rsidRDefault="00731512" w:rsidP="00731512">
      <w:pPr>
        <w:pStyle w:val="Sraopastraipa"/>
        <w:numPr>
          <w:ilvl w:val="1"/>
          <w:numId w:val="1"/>
        </w:numPr>
        <w:tabs>
          <w:tab w:val="left" w:pos="993"/>
          <w:tab w:val="left" w:pos="1134"/>
        </w:tabs>
        <w:spacing w:after="0" w:line="240" w:lineRule="auto"/>
        <w:ind w:left="0" w:firstLine="709"/>
        <w:jc w:val="both"/>
        <w:rPr>
          <w:rFonts w:ascii="Times New Roman" w:hAnsi="Times New Roman" w:cs="Times New Roman"/>
          <w:sz w:val="24"/>
          <w:szCs w:val="24"/>
          <w:lang w:eastAsia="lt-LT"/>
        </w:rPr>
      </w:pPr>
      <w:r w:rsidRPr="00C2785F">
        <w:rPr>
          <w:rFonts w:ascii="Times New Roman" w:hAnsi="Times New Roman" w:cs="Times New Roman"/>
          <w:sz w:val="24"/>
          <w:szCs w:val="24"/>
          <w:lang w:eastAsia="lt-LT"/>
        </w:rPr>
        <w:t>Ugdymo procesas derinamas prie mokinių ugdymosi poreikių ir ugdymo sričių, taip mokiniams padedama išsiugdyti įvairius gebėjimus. Teorinis mokymas nuolat siejamas su praktine veikla, vyrauja patirtinis mokymasis: mokiniai mokosi per asmeninį atradimą ir įgyja įvairios patirties.</w:t>
      </w:r>
    </w:p>
    <w:p w14:paraId="072C9412" w14:textId="77777777" w:rsidR="00731512" w:rsidRPr="00C2785F" w:rsidRDefault="00731512" w:rsidP="00731512">
      <w:pPr>
        <w:pStyle w:val="Sraopastraipa"/>
        <w:numPr>
          <w:ilvl w:val="1"/>
          <w:numId w:val="1"/>
        </w:numPr>
        <w:tabs>
          <w:tab w:val="left" w:pos="993"/>
          <w:tab w:val="left" w:pos="1134"/>
        </w:tabs>
        <w:spacing w:after="0" w:line="240" w:lineRule="auto"/>
        <w:ind w:left="0" w:firstLine="709"/>
        <w:jc w:val="both"/>
        <w:rPr>
          <w:rFonts w:ascii="Times New Roman" w:hAnsi="Times New Roman" w:cs="Times New Roman"/>
          <w:sz w:val="24"/>
          <w:szCs w:val="24"/>
          <w:lang w:eastAsia="lt-LT"/>
        </w:rPr>
      </w:pPr>
      <w:r w:rsidRPr="00C2785F">
        <w:rPr>
          <w:rFonts w:ascii="Times New Roman" w:hAnsi="Times New Roman" w:cs="Times New Roman"/>
          <w:sz w:val="24"/>
          <w:szCs w:val="24"/>
          <w:lang w:eastAsia="lt-LT"/>
        </w:rPr>
        <w:t xml:space="preserve">Mokinių iniciatyvumą, kūrybiškumą, verslumą, lyderystę skatina glaudūs ryšiai su Universiteto ir verslo atstovais: jie padeda mokant ir mokantis verslumo kaip ekspertai, rėmėjai, mentoriai ar įtakingi draugai. </w:t>
      </w:r>
    </w:p>
    <w:p w14:paraId="072C9413" w14:textId="77777777" w:rsidR="00731512" w:rsidRPr="00C2785F" w:rsidRDefault="00731512" w:rsidP="00731512">
      <w:pPr>
        <w:pStyle w:val="Sraopastraipa"/>
        <w:numPr>
          <w:ilvl w:val="1"/>
          <w:numId w:val="1"/>
        </w:numPr>
        <w:tabs>
          <w:tab w:val="left" w:pos="993"/>
          <w:tab w:val="left" w:pos="1134"/>
        </w:tabs>
        <w:spacing w:after="0" w:line="240" w:lineRule="auto"/>
        <w:ind w:left="0" w:firstLine="709"/>
        <w:jc w:val="both"/>
        <w:rPr>
          <w:rFonts w:ascii="Times New Roman" w:hAnsi="Times New Roman" w:cs="Times New Roman"/>
          <w:sz w:val="24"/>
          <w:szCs w:val="24"/>
          <w:lang w:eastAsia="lt-LT"/>
        </w:rPr>
      </w:pPr>
      <w:r w:rsidRPr="00C2785F">
        <w:rPr>
          <w:rFonts w:ascii="Times New Roman" w:hAnsi="Times New Roman" w:cs="Times New Roman"/>
          <w:sz w:val="24"/>
          <w:szCs w:val="24"/>
          <w:lang w:eastAsia="lt-LT"/>
        </w:rPr>
        <w:t>Gimnazijoje vyrauja bendruomeniški santykiai, palankūs naujų idėjų plėtotei, tobulėjimui ir kūrybiniam džiaugsmui.</w:t>
      </w:r>
      <w:r w:rsidRPr="00C2785F">
        <w:rPr>
          <w:szCs w:val="24"/>
          <w:lang w:eastAsia="lt-LT"/>
        </w:rPr>
        <w:t xml:space="preserve"> </w:t>
      </w:r>
    </w:p>
    <w:p w14:paraId="072C9414" w14:textId="77777777" w:rsidR="00731512" w:rsidRPr="00C2785F" w:rsidRDefault="00731512" w:rsidP="00731512">
      <w:pPr>
        <w:pStyle w:val="Sraopastraipa"/>
        <w:numPr>
          <w:ilvl w:val="1"/>
          <w:numId w:val="1"/>
        </w:numPr>
        <w:tabs>
          <w:tab w:val="left" w:pos="993"/>
          <w:tab w:val="left" w:pos="1134"/>
        </w:tabs>
        <w:spacing w:after="0" w:line="240" w:lineRule="auto"/>
        <w:ind w:left="0" w:firstLine="709"/>
        <w:jc w:val="both"/>
        <w:rPr>
          <w:rFonts w:ascii="Times New Roman" w:hAnsi="Times New Roman" w:cs="Times New Roman"/>
          <w:color w:val="000000"/>
          <w:sz w:val="24"/>
          <w:szCs w:val="24"/>
          <w:lang w:eastAsia="lt-LT"/>
        </w:rPr>
      </w:pPr>
      <w:r w:rsidRPr="00C2785F">
        <w:rPr>
          <w:rFonts w:ascii="Times New Roman" w:hAnsi="Times New Roman" w:cs="Times New Roman"/>
          <w:sz w:val="24"/>
          <w:szCs w:val="24"/>
          <w:lang w:eastAsia="lt-LT"/>
        </w:rPr>
        <w:t xml:space="preserve">Gimnazijos, Universiteto ar kitos mokymosi aplinkos (įskaitant virtualias) naudojamos mokymosi tikslams įgyvendinti. </w:t>
      </w:r>
      <w:r w:rsidRPr="00C2785F">
        <w:rPr>
          <w:rFonts w:ascii="Times New Roman" w:hAnsi="Times New Roman" w:cs="Times New Roman"/>
          <w:color w:val="000000"/>
          <w:sz w:val="24"/>
          <w:szCs w:val="24"/>
          <w:lang w:eastAsia="lt-LT"/>
        </w:rPr>
        <w:t>Mokiniai mokosi suvokti asmens ir aplinkos darną.</w:t>
      </w:r>
    </w:p>
    <w:p w14:paraId="072C9415" w14:textId="77777777" w:rsidR="00731512" w:rsidRPr="00C2785F" w:rsidRDefault="00731512" w:rsidP="00731512">
      <w:pPr>
        <w:pStyle w:val="Sraopastraipa"/>
        <w:numPr>
          <w:ilvl w:val="1"/>
          <w:numId w:val="1"/>
        </w:numPr>
        <w:tabs>
          <w:tab w:val="left" w:pos="993"/>
          <w:tab w:val="left" w:pos="1134"/>
        </w:tabs>
        <w:spacing w:after="0" w:line="240" w:lineRule="auto"/>
        <w:ind w:left="0" w:firstLine="709"/>
        <w:jc w:val="both"/>
        <w:rPr>
          <w:rFonts w:ascii="Times New Roman" w:hAnsi="Times New Roman" w:cs="Times New Roman"/>
          <w:sz w:val="24"/>
          <w:szCs w:val="24"/>
          <w:lang w:eastAsia="lt-LT"/>
        </w:rPr>
      </w:pPr>
      <w:r w:rsidRPr="00C2785F">
        <w:rPr>
          <w:rFonts w:ascii="Times New Roman" w:hAnsi="Times New Roman" w:cs="Times New Roman"/>
          <w:sz w:val="24"/>
          <w:szCs w:val="24"/>
          <w:lang w:eastAsia="lt-LT"/>
        </w:rPr>
        <w:t>Mokymuisi naudojamos naujausios skaitmeninės technologijos, pasitelkiami įvairūs socialiniai tinklai, įtraukiama Gimnazijos, Universiteto ir vietos bendruomenė.</w:t>
      </w:r>
    </w:p>
    <w:p w14:paraId="072C9416" w14:textId="77777777" w:rsidR="00731512" w:rsidRPr="00C2785F" w:rsidRDefault="00731512" w:rsidP="00731512">
      <w:pPr>
        <w:pStyle w:val="Sraopastraipa"/>
        <w:numPr>
          <w:ilvl w:val="1"/>
          <w:numId w:val="1"/>
        </w:numPr>
        <w:tabs>
          <w:tab w:val="left" w:pos="993"/>
          <w:tab w:val="left" w:pos="1134"/>
        </w:tabs>
        <w:spacing w:after="0" w:line="240" w:lineRule="auto"/>
        <w:ind w:left="0" w:firstLine="709"/>
        <w:jc w:val="both"/>
        <w:rPr>
          <w:rFonts w:ascii="Times New Roman" w:hAnsi="Times New Roman" w:cs="Times New Roman"/>
          <w:sz w:val="24"/>
          <w:szCs w:val="24"/>
          <w:lang w:eastAsia="lt-LT"/>
        </w:rPr>
      </w:pPr>
      <w:r w:rsidRPr="00C2785F">
        <w:rPr>
          <w:rFonts w:ascii="Times New Roman" w:hAnsi="Times New Roman" w:cs="Times New Roman"/>
          <w:color w:val="000000"/>
          <w:sz w:val="24"/>
          <w:szCs w:val="24"/>
          <w:lang w:eastAsia="lt-LT"/>
        </w:rPr>
        <w:t>Mokiniai patys kuria skaitmeninius išteklius (kompiuterinę animaciją, filmus, mobiliąsias programas, žaidimus, interaktyvias knygas ir kita), kurie naudojami ir kaip mokymosi priemonės.</w:t>
      </w:r>
    </w:p>
    <w:p w14:paraId="072C9417" w14:textId="77777777" w:rsidR="00731512" w:rsidRPr="00C2785F" w:rsidRDefault="00731512" w:rsidP="00731512">
      <w:pPr>
        <w:pStyle w:val="Sraopastraipa"/>
        <w:numPr>
          <w:ilvl w:val="1"/>
          <w:numId w:val="1"/>
        </w:numPr>
        <w:tabs>
          <w:tab w:val="left" w:pos="993"/>
          <w:tab w:val="left" w:pos="1134"/>
          <w:tab w:val="left" w:pos="1276"/>
        </w:tabs>
        <w:spacing w:after="0" w:line="240" w:lineRule="auto"/>
        <w:ind w:left="0" w:firstLine="709"/>
        <w:jc w:val="both"/>
        <w:rPr>
          <w:rFonts w:ascii="Times New Roman" w:hAnsi="Times New Roman" w:cs="Times New Roman"/>
          <w:sz w:val="24"/>
          <w:szCs w:val="24"/>
          <w:lang w:eastAsia="lt-LT"/>
        </w:rPr>
      </w:pPr>
      <w:r w:rsidRPr="00C2785F">
        <w:rPr>
          <w:rFonts w:ascii="Times New Roman" w:hAnsi="Times New Roman" w:cs="Times New Roman"/>
          <w:color w:val="000000"/>
          <w:sz w:val="24"/>
          <w:szCs w:val="24"/>
          <w:lang w:eastAsia="lt-LT"/>
        </w:rPr>
        <w:t xml:space="preserve">Mokinių keliamos idėjos kaupiamos idėjų banke, jos realizuojamos praktiniuose </w:t>
      </w:r>
      <w:r w:rsidRPr="00C2785F">
        <w:rPr>
          <w:rFonts w:ascii="Times New Roman" w:hAnsi="Times New Roman" w:cs="Times New Roman"/>
          <w:sz w:val="24"/>
          <w:szCs w:val="24"/>
          <w:lang w:eastAsia="lt-LT"/>
        </w:rPr>
        <w:t xml:space="preserve">užsiėmimuose (pvz., mokomosiose mokinių bendrovėse). </w:t>
      </w:r>
    </w:p>
    <w:p w14:paraId="072C9418" w14:textId="77777777" w:rsidR="00731512" w:rsidRPr="00C2785F" w:rsidRDefault="00731512" w:rsidP="00731512">
      <w:pPr>
        <w:pStyle w:val="Sraopastraipa"/>
        <w:numPr>
          <w:ilvl w:val="1"/>
          <w:numId w:val="1"/>
        </w:numPr>
        <w:tabs>
          <w:tab w:val="left" w:pos="993"/>
          <w:tab w:val="left" w:pos="1134"/>
          <w:tab w:val="left" w:pos="1276"/>
        </w:tabs>
        <w:spacing w:after="0" w:line="240" w:lineRule="auto"/>
        <w:ind w:left="0" w:firstLine="709"/>
        <w:jc w:val="both"/>
        <w:rPr>
          <w:rFonts w:ascii="Times New Roman" w:hAnsi="Times New Roman" w:cs="Times New Roman"/>
          <w:sz w:val="24"/>
          <w:szCs w:val="24"/>
          <w:lang w:eastAsia="lt-LT"/>
        </w:rPr>
      </w:pPr>
      <w:r w:rsidRPr="00C2785F">
        <w:rPr>
          <w:rFonts w:ascii="Times New Roman" w:hAnsi="Times New Roman" w:cs="Times New Roman"/>
          <w:color w:val="000000"/>
          <w:sz w:val="24"/>
          <w:szCs w:val="24"/>
          <w:lang w:eastAsia="lt-LT"/>
        </w:rPr>
        <w:t xml:space="preserve">Pirmenybė teikiama integruotam ugdymo turiniui, </w:t>
      </w:r>
      <w:r w:rsidRPr="00C2785F">
        <w:rPr>
          <w:rFonts w:ascii="Times New Roman" w:hAnsi="Times New Roman" w:cs="Times New Roman"/>
          <w:sz w:val="24"/>
          <w:szCs w:val="24"/>
        </w:rPr>
        <w:t>praktinėms-tiriamosioms veikloms</w:t>
      </w:r>
      <w:r w:rsidRPr="00C2785F">
        <w:rPr>
          <w:rFonts w:ascii="Times New Roman" w:hAnsi="Times New Roman" w:cs="Times New Roman"/>
          <w:color w:val="000000"/>
          <w:sz w:val="24"/>
          <w:szCs w:val="24"/>
          <w:lang w:eastAsia="lt-LT"/>
        </w:rPr>
        <w:t xml:space="preserve"> ir projektiniams mokymo(si) metodams, kurie padeda mokiniams mokytis spręsti socialines, kultūrines ir ekonomines problemas, praktinio mokymo medžiaga naudojamasi dažniau nei vadovėliais.</w:t>
      </w:r>
      <w:r w:rsidRPr="00C2785F">
        <w:rPr>
          <w:rFonts w:ascii="Times New Roman" w:hAnsi="Times New Roman" w:cs="Times New Roman"/>
          <w:sz w:val="24"/>
          <w:szCs w:val="24"/>
          <w:lang w:eastAsia="lt-LT"/>
        </w:rPr>
        <w:t xml:space="preserve"> </w:t>
      </w:r>
    </w:p>
    <w:p w14:paraId="072C9419" w14:textId="77777777" w:rsidR="00731512" w:rsidRPr="00C2785F" w:rsidRDefault="00731512" w:rsidP="00731512">
      <w:pPr>
        <w:pStyle w:val="Sraopastraipa"/>
        <w:numPr>
          <w:ilvl w:val="1"/>
          <w:numId w:val="1"/>
        </w:numPr>
        <w:tabs>
          <w:tab w:val="left" w:pos="993"/>
          <w:tab w:val="left" w:pos="1134"/>
          <w:tab w:val="left" w:pos="1276"/>
        </w:tabs>
        <w:spacing w:after="0" w:line="240" w:lineRule="auto"/>
        <w:ind w:left="0" w:firstLine="709"/>
        <w:jc w:val="both"/>
        <w:rPr>
          <w:rFonts w:ascii="Times New Roman" w:hAnsi="Times New Roman" w:cs="Times New Roman"/>
          <w:sz w:val="24"/>
          <w:szCs w:val="24"/>
          <w:lang w:eastAsia="lt-LT"/>
        </w:rPr>
      </w:pPr>
      <w:r w:rsidRPr="00C2785F">
        <w:rPr>
          <w:rFonts w:ascii="Times New Roman" w:hAnsi="Times New Roman" w:cs="Times New Roman"/>
          <w:sz w:val="24"/>
          <w:szCs w:val="24"/>
          <w:lang w:eastAsia="lt-LT"/>
        </w:rPr>
        <w:t>Pripažįstami skirtingi atsakymai į klausimus, problemų sprendimo būdai ir nuomonės, skatinama mokinių refleksija, kurios metu apmąstomas, aptariamas mokymasis ir mokymosi pasiekimai bei padaryta pažanga.</w:t>
      </w:r>
    </w:p>
    <w:p w14:paraId="072C941A" w14:textId="77777777" w:rsidR="00731512" w:rsidRPr="00C2785F" w:rsidRDefault="00731512" w:rsidP="00731512">
      <w:pPr>
        <w:pStyle w:val="Sraopastraipa"/>
        <w:numPr>
          <w:ilvl w:val="1"/>
          <w:numId w:val="1"/>
        </w:numPr>
        <w:tabs>
          <w:tab w:val="left" w:pos="993"/>
          <w:tab w:val="left" w:pos="1134"/>
          <w:tab w:val="left" w:pos="1276"/>
        </w:tabs>
        <w:spacing w:after="0" w:line="240" w:lineRule="auto"/>
        <w:ind w:left="0" w:firstLine="709"/>
        <w:jc w:val="both"/>
        <w:rPr>
          <w:rFonts w:ascii="Times New Roman" w:hAnsi="Times New Roman" w:cs="Times New Roman"/>
          <w:sz w:val="24"/>
          <w:szCs w:val="24"/>
          <w:lang w:eastAsia="lt-LT"/>
        </w:rPr>
      </w:pPr>
      <w:r w:rsidRPr="00C2785F">
        <w:rPr>
          <w:rFonts w:ascii="Times New Roman" w:hAnsi="Times New Roman" w:cs="Times New Roman"/>
          <w:sz w:val="24"/>
          <w:szCs w:val="24"/>
          <w:lang w:eastAsia="lt-LT"/>
        </w:rPr>
        <w:t>M</w:t>
      </w:r>
      <w:r w:rsidRPr="00C2785F">
        <w:rPr>
          <w:rFonts w:ascii="Times New Roman" w:eastAsia="AGaramondPro-Regular" w:hAnsi="Times New Roman" w:cs="Times New Roman"/>
          <w:sz w:val="24"/>
          <w:szCs w:val="24"/>
          <w:lang w:eastAsia="lt-LT"/>
        </w:rPr>
        <w:t>okiniai įtraukiami į įvairius</w:t>
      </w:r>
      <w:r w:rsidRPr="00C2785F">
        <w:rPr>
          <w:rFonts w:ascii="Times New Roman" w:hAnsi="Times New Roman" w:cs="Times New Roman"/>
          <w:color w:val="000000"/>
          <w:sz w:val="24"/>
          <w:szCs w:val="24"/>
          <w:lang w:eastAsia="lt-LT"/>
        </w:rPr>
        <w:t xml:space="preserve"> </w:t>
      </w:r>
      <w:r w:rsidRPr="00C2785F">
        <w:rPr>
          <w:rFonts w:ascii="Times New Roman" w:eastAsia="AGaramondPro-Regular" w:hAnsi="Times New Roman" w:cs="Times New Roman"/>
          <w:sz w:val="24"/>
          <w:szCs w:val="24"/>
          <w:lang w:eastAsia="lt-LT"/>
        </w:rPr>
        <w:t>socialinius, ekonominius ir kitus verslumą ugdančius projektus.</w:t>
      </w:r>
    </w:p>
    <w:p w14:paraId="072C941B" w14:textId="77777777" w:rsidR="00731512" w:rsidRPr="00C2785F" w:rsidRDefault="00731512" w:rsidP="00731512">
      <w:pPr>
        <w:pStyle w:val="Sraopastraipa"/>
        <w:numPr>
          <w:ilvl w:val="0"/>
          <w:numId w:val="1"/>
        </w:numPr>
        <w:tabs>
          <w:tab w:val="left" w:pos="993"/>
          <w:tab w:val="left" w:pos="1134"/>
          <w:tab w:val="left" w:pos="1276"/>
        </w:tabs>
        <w:spacing w:after="0" w:line="240" w:lineRule="auto"/>
        <w:ind w:left="0" w:firstLine="709"/>
        <w:jc w:val="both"/>
        <w:rPr>
          <w:rFonts w:ascii="Times New Roman" w:hAnsi="Times New Roman" w:cs="Times New Roman"/>
          <w:sz w:val="24"/>
          <w:szCs w:val="24"/>
        </w:rPr>
      </w:pPr>
      <w:r w:rsidRPr="00C2785F">
        <w:rPr>
          <w:rFonts w:ascii="Times New Roman" w:hAnsi="Times New Roman" w:cs="Times New Roman"/>
          <w:color w:val="000000"/>
          <w:sz w:val="24"/>
          <w:szCs w:val="24"/>
        </w:rPr>
        <w:t>Novatoriško verslumo ugdymo</w:t>
      </w:r>
      <w:r w:rsidRPr="00C2785F">
        <w:rPr>
          <w:rFonts w:ascii="Times New Roman" w:eastAsia="Times New Roman" w:hAnsi="Times New Roman" w:cs="Times New Roman"/>
          <w:color w:val="000000"/>
          <w:sz w:val="24"/>
          <w:szCs w:val="24"/>
        </w:rPr>
        <w:t xml:space="preserve"> </w:t>
      </w:r>
      <w:r w:rsidRPr="00C2785F">
        <w:rPr>
          <w:rFonts w:ascii="Times New Roman" w:hAnsi="Times New Roman" w:cs="Times New Roman"/>
          <w:sz w:val="24"/>
          <w:szCs w:val="24"/>
        </w:rPr>
        <w:t xml:space="preserve">tikslas – </w:t>
      </w:r>
      <w:r w:rsidRPr="00C2785F">
        <w:rPr>
          <w:rFonts w:ascii="Times New Roman" w:hAnsi="Times New Roman" w:cs="Times New Roman"/>
          <w:sz w:val="24"/>
          <w:szCs w:val="24"/>
          <w:lang w:eastAsia="lt-LT"/>
        </w:rPr>
        <w:t>išugdyti novatoriškai mąstančią asmenybę, gebančią savarankiškai ir aktyviai veikti, kurti naujas idėjas ir jas realizuoti.</w:t>
      </w:r>
    </w:p>
    <w:p w14:paraId="072C941C" w14:textId="77777777" w:rsidR="00731512" w:rsidRPr="00C2785F" w:rsidRDefault="00731512" w:rsidP="00731512">
      <w:pPr>
        <w:pStyle w:val="Sraopastraipa"/>
        <w:numPr>
          <w:ilvl w:val="0"/>
          <w:numId w:val="1"/>
        </w:numPr>
        <w:tabs>
          <w:tab w:val="left" w:pos="993"/>
          <w:tab w:val="left" w:pos="1134"/>
          <w:tab w:val="left" w:pos="1276"/>
        </w:tabs>
        <w:spacing w:after="0" w:line="240" w:lineRule="auto"/>
        <w:ind w:left="0" w:firstLine="709"/>
        <w:jc w:val="both"/>
        <w:rPr>
          <w:rFonts w:ascii="Times New Roman" w:hAnsi="Times New Roman" w:cs="Times New Roman"/>
          <w:sz w:val="24"/>
          <w:szCs w:val="24"/>
        </w:rPr>
      </w:pPr>
      <w:r w:rsidRPr="00C2785F">
        <w:rPr>
          <w:rFonts w:ascii="Times New Roman" w:hAnsi="Times New Roman" w:cs="Times New Roman"/>
          <w:sz w:val="24"/>
          <w:szCs w:val="24"/>
        </w:rPr>
        <w:t>Uždaviniai:</w:t>
      </w:r>
    </w:p>
    <w:p w14:paraId="072C941D" w14:textId="77777777" w:rsidR="00731512" w:rsidRPr="00C2785F" w:rsidRDefault="00731512" w:rsidP="00731512">
      <w:pPr>
        <w:pStyle w:val="Sraopastraipa"/>
        <w:numPr>
          <w:ilvl w:val="1"/>
          <w:numId w:val="1"/>
        </w:numPr>
        <w:tabs>
          <w:tab w:val="left" w:pos="993"/>
          <w:tab w:val="left" w:pos="1134"/>
          <w:tab w:val="left" w:pos="1276"/>
        </w:tabs>
        <w:spacing w:after="0" w:line="240" w:lineRule="auto"/>
        <w:ind w:left="0" w:firstLine="709"/>
        <w:jc w:val="both"/>
        <w:rPr>
          <w:rFonts w:ascii="Times New Roman" w:hAnsi="Times New Roman" w:cs="Times New Roman"/>
          <w:sz w:val="24"/>
          <w:szCs w:val="24"/>
        </w:rPr>
      </w:pPr>
      <w:r w:rsidRPr="00C2785F">
        <w:rPr>
          <w:rFonts w:ascii="Times New Roman" w:hAnsi="Times New Roman" w:cs="Times New Roman"/>
          <w:sz w:val="24"/>
          <w:szCs w:val="24"/>
          <w:lang w:eastAsia="lt-LT"/>
        </w:rPr>
        <w:t>Derinti bendrąjį ugdymą ir novatoriško verslumo ugdymą.</w:t>
      </w:r>
    </w:p>
    <w:p w14:paraId="072C941E" w14:textId="77777777" w:rsidR="00731512" w:rsidRPr="00C2785F" w:rsidRDefault="00731512" w:rsidP="00731512">
      <w:pPr>
        <w:pStyle w:val="Sraopastraipa"/>
        <w:numPr>
          <w:ilvl w:val="1"/>
          <w:numId w:val="1"/>
        </w:numPr>
        <w:tabs>
          <w:tab w:val="left" w:pos="993"/>
          <w:tab w:val="left" w:pos="1134"/>
        </w:tabs>
        <w:spacing w:after="0" w:line="240" w:lineRule="auto"/>
        <w:ind w:left="0" w:firstLine="709"/>
        <w:jc w:val="both"/>
        <w:rPr>
          <w:rFonts w:ascii="Times New Roman" w:hAnsi="Times New Roman" w:cs="Times New Roman"/>
          <w:sz w:val="24"/>
          <w:szCs w:val="24"/>
          <w:lang w:eastAsia="lt-LT"/>
        </w:rPr>
      </w:pPr>
      <w:r w:rsidRPr="00C2785F">
        <w:rPr>
          <w:rFonts w:ascii="Times New Roman" w:hAnsi="Times New Roman" w:cs="Times New Roman"/>
          <w:sz w:val="24"/>
          <w:szCs w:val="24"/>
          <w:lang w:eastAsia="lt-LT"/>
        </w:rPr>
        <w:t>Ugdyti mokinių vertybines nuostatas, reikalingas socialiai atsakingai ir ekonomiškai pagrįstai veiklai vykdyti bei inovacijoms kurti.</w:t>
      </w:r>
    </w:p>
    <w:p w14:paraId="072C941F" w14:textId="77777777" w:rsidR="00731512" w:rsidRPr="00C2785F" w:rsidRDefault="00731512" w:rsidP="00731512">
      <w:pPr>
        <w:pStyle w:val="Sraopastraipa"/>
        <w:numPr>
          <w:ilvl w:val="1"/>
          <w:numId w:val="1"/>
        </w:numPr>
        <w:tabs>
          <w:tab w:val="left" w:pos="993"/>
          <w:tab w:val="left" w:pos="1134"/>
        </w:tabs>
        <w:spacing w:after="0" w:line="240" w:lineRule="auto"/>
        <w:ind w:left="0" w:firstLine="709"/>
        <w:jc w:val="both"/>
        <w:rPr>
          <w:rFonts w:ascii="Times New Roman" w:hAnsi="Times New Roman" w:cs="Times New Roman"/>
          <w:color w:val="000000"/>
          <w:sz w:val="24"/>
          <w:szCs w:val="24"/>
          <w:lang w:eastAsia="lt-LT"/>
        </w:rPr>
      </w:pPr>
      <w:r w:rsidRPr="00C2785F">
        <w:rPr>
          <w:rFonts w:ascii="Times New Roman" w:hAnsi="Times New Roman" w:cs="Times New Roman"/>
          <w:sz w:val="24"/>
          <w:szCs w:val="24"/>
          <w:lang w:eastAsia="lt-LT"/>
        </w:rPr>
        <w:t>Kurti dinamišką ir atvirą, šiuolaikinėmis technologijomis aprūpintą Gimnazijos mokymo(si) aplinką.</w:t>
      </w:r>
    </w:p>
    <w:p w14:paraId="072C9420" w14:textId="77777777" w:rsidR="00731512" w:rsidRPr="00C2785F" w:rsidRDefault="00731512" w:rsidP="00731512">
      <w:pPr>
        <w:pStyle w:val="Sraopastraipa"/>
        <w:numPr>
          <w:ilvl w:val="0"/>
          <w:numId w:val="1"/>
        </w:numPr>
        <w:tabs>
          <w:tab w:val="left" w:pos="993"/>
          <w:tab w:val="left" w:pos="1134"/>
        </w:tabs>
        <w:spacing w:after="0" w:line="240" w:lineRule="auto"/>
        <w:ind w:left="0" w:firstLine="709"/>
        <w:jc w:val="both"/>
        <w:rPr>
          <w:rFonts w:ascii="Times New Roman" w:hAnsi="Times New Roman" w:cs="Times New Roman"/>
          <w:color w:val="000000"/>
          <w:sz w:val="24"/>
          <w:szCs w:val="24"/>
          <w:lang w:eastAsia="lt-LT"/>
        </w:rPr>
      </w:pPr>
      <w:r w:rsidRPr="00C2785F">
        <w:rPr>
          <w:rFonts w:ascii="Times New Roman" w:hAnsi="Times New Roman" w:cs="Times New Roman"/>
          <w:color w:val="000000"/>
          <w:sz w:val="24"/>
          <w:szCs w:val="24"/>
          <w:lang w:eastAsia="lt-LT"/>
        </w:rPr>
        <w:t xml:space="preserve"> Mokinių novatoriško verslumo ugdymas grindžiamas Lietuvos Respublikos švietimo įstatyme ir kituose švietimo srities teisės aktuose įtvirtintais lygių galimybių, kontekstualumo, </w:t>
      </w:r>
      <w:r w:rsidRPr="00C2785F">
        <w:rPr>
          <w:rFonts w:ascii="Times New Roman" w:hAnsi="Times New Roman" w:cs="Times New Roman"/>
          <w:color w:val="000000"/>
          <w:sz w:val="24"/>
          <w:szCs w:val="24"/>
          <w:lang w:eastAsia="lt-LT"/>
        </w:rPr>
        <w:lastRenderedPageBreak/>
        <w:t xml:space="preserve">veiksmingumo, tęstinumo, ugdymo sistemiškumo, ugdymo tikslų ir pedagoginės veiklos adekvatumo, ugdymo turinio ir konteksto dinamiškumo bei šiais principais: </w:t>
      </w:r>
    </w:p>
    <w:p w14:paraId="072C9421" w14:textId="77777777" w:rsidR="00731512" w:rsidRPr="00C2785F" w:rsidRDefault="00731512" w:rsidP="00731512">
      <w:pPr>
        <w:pStyle w:val="Sraopastraipa"/>
        <w:numPr>
          <w:ilvl w:val="1"/>
          <w:numId w:val="1"/>
        </w:numPr>
        <w:tabs>
          <w:tab w:val="left" w:pos="993"/>
          <w:tab w:val="left" w:pos="1134"/>
          <w:tab w:val="left" w:pos="1276"/>
          <w:tab w:val="left" w:pos="1418"/>
        </w:tabs>
        <w:spacing w:after="0" w:line="240" w:lineRule="auto"/>
        <w:ind w:left="0" w:firstLine="709"/>
        <w:jc w:val="both"/>
        <w:rPr>
          <w:rFonts w:ascii="Times New Roman" w:hAnsi="Times New Roman" w:cs="Times New Roman"/>
          <w:sz w:val="24"/>
          <w:szCs w:val="24"/>
        </w:rPr>
      </w:pPr>
      <w:r w:rsidRPr="00C2785F">
        <w:rPr>
          <w:rFonts w:ascii="Times New Roman" w:hAnsi="Times New Roman" w:cs="Times New Roman"/>
          <w:color w:val="000000"/>
          <w:sz w:val="24"/>
          <w:szCs w:val="24"/>
        </w:rPr>
        <w:t xml:space="preserve">nuoseklumo ir tęstinumo – </w:t>
      </w:r>
      <w:r w:rsidRPr="00C2785F">
        <w:rPr>
          <w:rFonts w:ascii="Times New Roman" w:hAnsi="Times New Roman" w:cs="Times New Roman"/>
          <w:sz w:val="24"/>
          <w:szCs w:val="24"/>
          <w:lang w:eastAsia="lt-LT"/>
        </w:rPr>
        <w:t>atsižvelgiant į mokinio asmenybės ūgties etapus, mokinių poreikius ir interesus, formuojamas</w:t>
      </w:r>
      <w:r w:rsidRPr="00C2785F">
        <w:rPr>
          <w:rFonts w:ascii="Times New Roman" w:hAnsi="Times New Roman" w:cs="Times New Roman"/>
          <w:sz w:val="24"/>
          <w:szCs w:val="24"/>
        </w:rPr>
        <w:t xml:space="preserve"> mokslo pasiekimais paremtas novatoriško verslumo ugdymo veiklų turinys;</w:t>
      </w:r>
    </w:p>
    <w:p w14:paraId="072C9422" w14:textId="77777777" w:rsidR="00731512" w:rsidRPr="00C2785F" w:rsidRDefault="00731512" w:rsidP="00731512">
      <w:pPr>
        <w:pStyle w:val="Sraopastraipa"/>
        <w:numPr>
          <w:ilvl w:val="1"/>
          <w:numId w:val="1"/>
        </w:numPr>
        <w:tabs>
          <w:tab w:val="left" w:pos="993"/>
          <w:tab w:val="left" w:pos="1134"/>
          <w:tab w:val="left" w:pos="1276"/>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C2785F">
        <w:rPr>
          <w:rFonts w:ascii="Times New Roman" w:hAnsi="Times New Roman" w:cs="Times New Roman"/>
          <w:color w:val="000000"/>
          <w:sz w:val="24"/>
          <w:szCs w:val="24"/>
        </w:rPr>
        <w:t xml:space="preserve">inovatyvumo – </w:t>
      </w:r>
      <w:r w:rsidRPr="00C2785F">
        <w:rPr>
          <w:rFonts w:ascii="Times New Roman" w:hAnsi="Times New Roman" w:cs="Times New Roman"/>
          <w:sz w:val="24"/>
          <w:szCs w:val="24"/>
        </w:rPr>
        <w:t xml:space="preserve">Gimnazijos </w:t>
      </w:r>
      <w:r w:rsidRPr="00C2785F">
        <w:rPr>
          <w:rFonts w:ascii="Times New Roman" w:hAnsi="Times New Roman" w:cs="Times New Roman"/>
          <w:sz w:val="24"/>
          <w:szCs w:val="24"/>
          <w:lang w:eastAsia="lt-LT"/>
        </w:rPr>
        <w:t xml:space="preserve">bendruomenės </w:t>
      </w:r>
      <w:r w:rsidRPr="00C2785F">
        <w:rPr>
          <w:rFonts w:ascii="Times New Roman" w:hAnsi="Times New Roman" w:cs="Times New Roman"/>
          <w:sz w:val="24"/>
          <w:szCs w:val="24"/>
        </w:rPr>
        <w:t>priimamos, įgyvendinamos ir kuriamos kartu su Universitetu naujos idėjos, skatinamas mokinių kūrybiškumas, novatoriškumas;</w:t>
      </w:r>
    </w:p>
    <w:p w14:paraId="072C9423" w14:textId="77777777" w:rsidR="00731512" w:rsidRPr="00C2785F" w:rsidRDefault="00731512" w:rsidP="00731512">
      <w:pPr>
        <w:pStyle w:val="Sraopastraipa"/>
        <w:numPr>
          <w:ilvl w:val="1"/>
          <w:numId w:val="1"/>
        </w:numPr>
        <w:tabs>
          <w:tab w:val="left" w:pos="993"/>
          <w:tab w:val="left" w:pos="1134"/>
          <w:tab w:val="left" w:pos="1276"/>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2785F">
        <w:rPr>
          <w:rFonts w:ascii="Times New Roman" w:hAnsi="Times New Roman" w:cs="Times New Roman"/>
          <w:sz w:val="24"/>
          <w:szCs w:val="24"/>
        </w:rPr>
        <w:t xml:space="preserve">sąmoningo aktyvumo </w:t>
      </w:r>
      <w:r w:rsidRPr="00C2785F">
        <w:rPr>
          <w:rFonts w:ascii="Times New Roman" w:hAnsi="Times New Roman" w:cs="Times New Roman"/>
          <w:color w:val="000000"/>
          <w:sz w:val="24"/>
          <w:szCs w:val="24"/>
        </w:rPr>
        <w:t xml:space="preserve">– </w:t>
      </w:r>
      <w:r w:rsidRPr="00C2785F">
        <w:rPr>
          <w:rFonts w:ascii="Times New Roman" w:hAnsi="Times New Roman" w:cs="Times New Roman"/>
          <w:sz w:val="24"/>
          <w:szCs w:val="24"/>
        </w:rPr>
        <w:t xml:space="preserve">per patyrimą, veiklą formuojamas </w:t>
      </w:r>
      <w:r w:rsidRPr="00C2785F">
        <w:rPr>
          <w:rFonts w:ascii="Times New Roman" w:hAnsi="Times New Roman" w:cs="Times New Roman"/>
          <w:sz w:val="24"/>
          <w:szCs w:val="24"/>
          <w:lang w:eastAsia="lt-LT"/>
        </w:rPr>
        <w:t xml:space="preserve">giluminis </w:t>
      </w:r>
      <w:r w:rsidRPr="00C2785F">
        <w:rPr>
          <w:rFonts w:ascii="Times New Roman" w:hAnsi="Times New Roman" w:cs="Times New Roman"/>
          <w:sz w:val="24"/>
          <w:szCs w:val="24"/>
        </w:rPr>
        <w:t>supratimas, kad jungiant žinomas ir naujas idėjas kuriamos inovacijos,</w:t>
      </w:r>
      <w:r w:rsidRPr="00C2785F">
        <w:rPr>
          <w:rFonts w:ascii="Times New Roman" w:hAnsi="Times New Roman" w:cs="Times New Roman"/>
          <w:sz w:val="24"/>
          <w:szCs w:val="24"/>
          <w:lang w:eastAsia="lt-LT"/>
        </w:rPr>
        <w:t xml:space="preserve"> kurios gali būti panaudojamos visuomenės gerovei</w:t>
      </w:r>
      <w:r w:rsidRPr="00C2785F">
        <w:rPr>
          <w:rFonts w:ascii="Times New Roman" w:hAnsi="Times New Roman" w:cs="Times New Roman"/>
          <w:sz w:val="24"/>
          <w:szCs w:val="24"/>
        </w:rPr>
        <w:t xml:space="preserve">; </w:t>
      </w:r>
    </w:p>
    <w:p w14:paraId="072C9424" w14:textId="77777777" w:rsidR="00731512" w:rsidRPr="00C2785F" w:rsidRDefault="00731512" w:rsidP="00731512">
      <w:pPr>
        <w:pStyle w:val="Sraopastraipa"/>
        <w:numPr>
          <w:ilvl w:val="1"/>
          <w:numId w:val="1"/>
        </w:numPr>
        <w:tabs>
          <w:tab w:val="left" w:pos="993"/>
          <w:tab w:val="left" w:pos="1134"/>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C2785F">
        <w:rPr>
          <w:rFonts w:ascii="Times New Roman" w:hAnsi="Times New Roman" w:cs="Times New Roman"/>
          <w:sz w:val="24"/>
          <w:szCs w:val="24"/>
        </w:rPr>
        <w:t>integralumo – novatoriško verslumo ugdymas apima formalųjį ir neformalųjį švietimą, praktinę-tiriamąją ir projektinę veiklą, užtikrinant švietimo, mokslo ir verslo dermę.</w:t>
      </w:r>
    </w:p>
    <w:p w14:paraId="072C9425" w14:textId="77777777" w:rsidR="00731512" w:rsidRPr="00C2785F" w:rsidRDefault="00731512" w:rsidP="00731512">
      <w:pPr>
        <w:jc w:val="center"/>
        <w:rPr>
          <w:b/>
          <w:color w:val="000000"/>
        </w:rPr>
      </w:pPr>
    </w:p>
    <w:p w14:paraId="072C9426" w14:textId="77777777" w:rsidR="00731512" w:rsidRPr="00C2785F" w:rsidRDefault="00731512" w:rsidP="00731512">
      <w:pPr>
        <w:jc w:val="center"/>
        <w:rPr>
          <w:rFonts w:eastAsia="Calibri"/>
          <w:color w:val="000000"/>
        </w:rPr>
      </w:pPr>
      <w:r w:rsidRPr="00C2785F">
        <w:rPr>
          <w:b/>
          <w:color w:val="000000"/>
        </w:rPr>
        <w:t>III SKYRIUS</w:t>
      </w:r>
    </w:p>
    <w:p w14:paraId="072C9427" w14:textId="77777777" w:rsidR="00731512" w:rsidRPr="00C2785F" w:rsidRDefault="00731512" w:rsidP="00731512">
      <w:pPr>
        <w:jc w:val="center"/>
        <w:rPr>
          <w:rFonts w:eastAsia="Calibri"/>
          <w:color w:val="000000"/>
        </w:rPr>
      </w:pPr>
      <w:r w:rsidRPr="00C2785F">
        <w:rPr>
          <w:b/>
          <w:color w:val="000000"/>
        </w:rPr>
        <w:t>UGDYMO TURINIO YPATUMAI</w:t>
      </w:r>
    </w:p>
    <w:p w14:paraId="072C9428" w14:textId="77777777" w:rsidR="00731512" w:rsidRPr="00C2785F" w:rsidRDefault="00731512" w:rsidP="00731512">
      <w:pPr>
        <w:jc w:val="center"/>
        <w:rPr>
          <w:rFonts w:eastAsia="Calibri"/>
          <w:color w:val="000000"/>
        </w:rPr>
      </w:pPr>
      <w:r w:rsidRPr="00C2785F">
        <w:rPr>
          <w:rFonts w:eastAsia="Calibri"/>
          <w:color w:val="000000"/>
        </w:rPr>
        <w:t xml:space="preserve"> </w:t>
      </w:r>
    </w:p>
    <w:p w14:paraId="072C9429" w14:textId="77777777" w:rsidR="00731512" w:rsidRPr="00C2785F" w:rsidRDefault="00731512" w:rsidP="00731512">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C2785F">
        <w:rPr>
          <w:rFonts w:ascii="Times New Roman" w:hAnsi="Times New Roman" w:cs="Times New Roman"/>
          <w:sz w:val="24"/>
          <w:szCs w:val="24"/>
        </w:rPr>
        <w:t xml:space="preserve">Gimnazijos universitetinėse </w:t>
      </w:r>
      <w:r w:rsidRPr="00C2785F">
        <w:rPr>
          <w:rFonts w:ascii="Times New Roman" w:eastAsia="Times New Roman" w:hAnsi="Times New Roman" w:cs="Times New Roman"/>
          <w:sz w:val="24"/>
          <w:szCs w:val="24"/>
        </w:rPr>
        <w:t xml:space="preserve">verslumo </w:t>
      </w:r>
      <w:r w:rsidRPr="00C2785F">
        <w:rPr>
          <w:rFonts w:ascii="Times New Roman" w:hAnsi="Times New Roman" w:cs="Times New Roman"/>
          <w:sz w:val="24"/>
          <w:szCs w:val="24"/>
        </w:rPr>
        <w:t>klasėse į pagrindinio ugdymo programos II dalies ir vidurinio ugdymo programos bendrąjį turinį integruojama novatoriško verslumo ugdymo dalis, kuri įgyvendinama pagal Gimnazijos mokytojų, esant poreikiui konsultuojantis su Universiteto mokslo darbuotojais, parengtas bendrąjį ugdymą papildančias novatoriško verslumo ugdymo dalykų programas.</w:t>
      </w:r>
    </w:p>
    <w:p w14:paraId="072C942A" w14:textId="77777777" w:rsidR="00731512" w:rsidRPr="00C2785F" w:rsidRDefault="00731512" w:rsidP="00731512">
      <w:pPr>
        <w:pStyle w:val="Sraopastraipa"/>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C2785F">
        <w:rPr>
          <w:rFonts w:ascii="Times New Roman" w:hAnsi="Times New Roman" w:cs="Times New Roman"/>
          <w:sz w:val="24"/>
          <w:szCs w:val="24"/>
        </w:rPr>
        <w:t>Novatoriško verslumo</w:t>
      </w:r>
      <w:r w:rsidRPr="00C2785F">
        <w:rPr>
          <w:rFonts w:ascii="Times New Roman" w:hAnsi="Times New Roman" w:cs="Times New Roman"/>
          <w:color w:val="000000"/>
          <w:sz w:val="24"/>
          <w:szCs w:val="24"/>
        </w:rPr>
        <w:t xml:space="preserve"> ugdymo dalį </w:t>
      </w:r>
      <w:r w:rsidRPr="00C2785F">
        <w:rPr>
          <w:rFonts w:ascii="Times New Roman" w:hAnsi="Times New Roman" w:cs="Times New Roman"/>
          <w:sz w:val="24"/>
          <w:szCs w:val="24"/>
        </w:rPr>
        <w:t xml:space="preserve">I–IV universitetinėse </w:t>
      </w:r>
      <w:r w:rsidRPr="00C2785F">
        <w:rPr>
          <w:rFonts w:ascii="Times New Roman" w:eastAsia="Times New Roman" w:hAnsi="Times New Roman" w:cs="Times New Roman"/>
          <w:sz w:val="24"/>
          <w:szCs w:val="24"/>
        </w:rPr>
        <w:t xml:space="preserve">verslumo </w:t>
      </w:r>
      <w:r w:rsidRPr="00C2785F">
        <w:rPr>
          <w:rFonts w:ascii="Times New Roman" w:hAnsi="Times New Roman" w:cs="Times New Roman"/>
          <w:sz w:val="24"/>
          <w:szCs w:val="24"/>
        </w:rPr>
        <w:t xml:space="preserve">klasėse </w:t>
      </w:r>
      <w:r w:rsidRPr="00C2785F">
        <w:rPr>
          <w:rFonts w:ascii="Times New Roman" w:hAnsi="Times New Roman" w:cs="Times New Roman"/>
          <w:color w:val="000000"/>
          <w:sz w:val="24"/>
          <w:szCs w:val="24"/>
        </w:rPr>
        <w:t>sudaro:</w:t>
      </w:r>
    </w:p>
    <w:p w14:paraId="072C942B" w14:textId="77777777" w:rsidR="00731512" w:rsidRPr="00C2785F" w:rsidRDefault="00731512" w:rsidP="00731512">
      <w:pPr>
        <w:pStyle w:val="Sraopastraipa"/>
        <w:numPr>
          <w:ilvl w:val="1"/>
          <w:numId w:val="1"/>
        </w:numPr>
        <w:tabs>
          <w:tab w:val="left" w:pos="1276"/>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C2785F">
        <w:rPr>
          <w:rFonts w:ascii="Times New Roman" w:hAnsi="Times New Roman" w:cs="Times New Roman"/>
          <w:color w:val="000000"/>
          <w:sz w:val="24"/>
          <w:szCs w:val="24"/>
        </w:rPr>
        <w:t>privalomas dalykas: „Ekonomika ir verslumas“;</w:t>
      </w:r>
    </w:p>
    <w:p w14:paraId="072C942C" w14:textId="77777777" w:rsidR="00731512" w:rsidRPr="00C2785F" w:rsidRDefault="00731512" w:rsidP="00731512">
      <w:pPr>
        <w:pStyle w:val="Sraopastraipa"/>
        <w:numPr>
          <w:ilvl w:val="1"/>
          <w:numId w:val="1"/>
        </w:numPr>
        <w:tabs>
          <w:tab w:val="left" w:pos="1276"/>
          <w:tab w:val="left" w:pos="1418"/>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C2785F">
        <w:rPr>
          <w:rFonts w:ascii="Times New Roman" w:hAnsi="Times New Roman" w:cs="Times New Roman"/>
          <w:color w:val="000000"/>
          <w:sz w:val="24"/>
          <w:szCs w:val="24"/>
        </w:rPr>
        <w:t>pasirenkamieji dalykai: „V</w:t>
      </w:r>
      <w:r w:rsidRPr="00C2785F">
        <w:rPr>
          <w:rFonts w:ascii="Times New Roman" w:hAnsi="Times New Roman" w:cs="Times New Roman"/>
          <w:sz w:val="24"/>
          <w:szCs w:val="24"/>
        </w:rPr>
        <w:t>erslo projektavimas“, „Inovacijos versle“, „Socialinės medijos“, „Asmens įvaizdžio kūrimas“, „Intelektinių produktų kūrimas“, „XXI amžiaus įgūdžių formavimas“ (anglų kalba), „Skaitmeninės technologijos“, „STEM“, „Debatai“ (anglų kalba), „Kalbėjimo įgūdžių stiprinimas“ (anglų kalba), „V</w:t>
      </w:r>
      <w:r w:rsidRPr="00C2785F">
        <w:rPr>
          <w:rFonts w:ascii="Times New Roman" w:hAnsi="Times New Roman" w:cs="Times New Roman"/>
          <w:color w:val="000000"/>
          <w:sz w:val="24"/>
          <w:szCs w:val="24"/>
        </w:rPr>
        <w:t>erslo kūrimas ir organizavimas“, „Šiuolaikinių inovacijų pritaikymas versle“, „F</w:t>
      </w:r>
      <w:r w:rsidRPr="00C2785F">
        <w:rPr>
          <w:rFonts w:ascii="Times New Roman" w:hAnsi="Times New Roman" w:cs="Times New Roman"/>
          <w:sz w:val="24"/>
          <w:szCs w:val="24"/>
        </w:rPr>
        <w:t xml:space="preserve">inansinis raštingumas“, „E. verslas“, „Ekonomika ir verslumas“ (anglų kalba), „Teisės pagrindai“, „Medijų etika“, „Ugdymas karjerai“, „Antikorupcinis švietimas“, „Istorijos šaltinių ir dokumentų analizė“, „Politikos mokslai“, „Psichologija“, „Sveika gyvensena“, „Retorika“, „Braižyba“, „Programavimas“ ir kiti;  </w:t>
      </w:r>
    </w:p>
    <w:p w14:paraId="072C942D" w14:textId="77777777" w:rsidR="00731512" w:rsidRPr="00C2785F" w:rsidRDefault="00731512" w:rsidP="00731512">
      <w:pPr>
        <w:pStyle w:val="Sraopastraipa"/>
        <w:numPr>
          <w:ilvl w:val="1"/>
          <w:numId w:val="1"/>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sz w:val="24"/>
          <w:szCs w:val="24"/>
        </w:rPr>
      </w:pPr>
      <w:r w:rsidRPr="00C2785F">
        <w:rPr>
          <w:rFonts w:ascii="Times New Roman" w:hAnsi="Times New Roman" w:cs="Times New Roman"/>
          <w:sz w:val="24"/>
          <w:szCs w:val="24"/>
        </w:rPr>
        <w:t>pagilintas lietuvių kalbos ir literatūros, matematikos, chemijos, biologijos, fizikos, informacinių technologijų, užsienio kalbų (anglų, rusų, vokiečių, prancūzų, ispanų) dalykų mokymas;</w:t>
      </w:r>
    </w:p>
    <w:p w14:paraId="072C942E" w14:textId="77777777" w:rsidR="00731512" w:rsidRPr="00C2785F" w:rsidRDefault="00731512" w:rsidP="00731512">
      <w:pPr>
        <w:pStyle w:val="Sraopastraipa"/>
        <w:numPr>
          <w:ilvl w:val="1"/>
          <w:numId w:val="1"/>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C2785F">
        <w:rPr>
          <w:rFonts w:ascii="Times New Roman" w:hAnsi="Times New Roman" w:cs="Times New Roman"/>
          <w:color w:val="000000"/>
          <w:sz w:val="24"/>
          <w:szCs w:val="24"/>
        </w:rPr>
        <w:t xml:space="preserve">integruotos novatoriško verslumo temos privalomų dalykų bendrosiose programose per </w:t>
      </w:r>
      <w:r w:rsidRPr="00C2785F">
        <w:rPr>
          <w:rFonts w:ascii="Times New Roman" w:hAnsi="Times New Roman" w:cs="Times New Roman"/>
          <w:bCs/>
          <w:sz w:val="24"/>
          <w:szCs w:val="24"/>
        </w:rPr>
        <w:t>lietuvių kalbos ir literatūros, dorinio ugdymo, užsienio kalbų, istorijos, geografijos, matematikos</w:t>
      </w:r>
      <w:r w:rsidRPr="00C2785F">
        <w:rPr>
          <w:rFonts w:ascii="Times New Roman" w:hAnsi="Times New Roman" w:cs="Times New Roman"/>
          <w:sz w:val="24"/>
          <w:szCs w:val="24"/>
        </w:rPr>
        <w:t>, technologijų ir kitų dalykų pamokas</w:t>
      </w:r>
      <w:r w:rsidRPr="00C2785F">
        <w:rPr>
          <w:rFonts w:ascii="Times New Roman" w:hAnsi="Times New Roman" w:cs="Times New Roman"/>
          <w:color w:val="000000"/>
          <w:sz w:val="24"/>
          <w:szCs w:val="24"/>
        </w:rPr>
        <w:t xml:space="preserve"> (iki 20 procentų ugdymo </w:t>
      </w:r>
      <w:r w:rsidRPr="00C2785F">
        <w:rPr>
          <w:rFonts w:ascii="Times New Roman" w:hAnsi="Times New Roman" w:cs="Times New Roman"/>
          <w:sz w:val="24"/>
          <w:szCs w:val="24"/>
        </w:rPr>
        <w:t xml:space="preserve">turinio), neformaliojo švietimo užsiėmimus, klasių valandėles; </w:t>
      </w:r>
    </w:p>
    <w:p w14:paraId="072C942F" w14:textId="77777777" w:rsidR="00731512" w:rsidRPr="00C2785F" w:rsidRDefault="00731512" w:rsidP="00731512">
      <w:pPr>
        <w:pStyle w:val="Sraopastraipa"/>
        <w:numPr>
          <w:ilvl w:val="1"/>
          <w:numId w:val="1"/>
        </w:numPr>
        <w:tabs>
          <w:tab w:val="left" w:pos="1134"/>
          <w:tab w:val="left" w:pos="1276"/>
        </w:tabs>
        <w:autoSpaceDE w:val="0"/>
        <w:autoSpaceDN w:val="0"/>
        <w:adjustRightInd w:val="0"/>
        <w:spacing w:after="0" w:line="240" w:lineRule="auto"/>
        <w:ind w:left="0" w:firstLine="709"/>
        <w:jc w:val="both"/>
        <w:rPr>
          <w:rFonts w:ascii="Times New Roman" w:hAnsi="Times New Roman" w:cs="Times New Roman"/>
          <w:color w:val="000000"/>
          <w:sz w:val="24"/>
          <w:szCs w:val="24"/>
        </w:rPr>
      </w:pPr>
      <w:r w:rsidRPr="00C2785F">
        <w:rPr>
          <w:rFonts w:ascii="Times New Roman" w:hAnsi="Times New Roman" w:cs="Times New Roman"/>
          <w:color w:val="000000"/>
          <w:sz w:val="24"/>
          <w:szCs w:val="24"/>
        </w:rPr>
        <w:t>neformaliojo švietimo programos: „Taikomoji robotika“, „Viešasis kalbėjimas“, „Lyderystė“, „Verslo įgūdžių tobulinimas“, „Profesinė kalba“, „Socialinis teatras“, „Bendrakūra versle“, „Imitacinė bendrovė“, „Edukacinė žurnalistika“, „Konflikto psichologija“, „Dalykinė komunikacija“, „Vadovavimas komandoms“, „Kūrybinio mąstymo ugdymas“ ir kitos;</w:t>
      </w:r>
    </w:p>
    <w:p w14:paraId="072C9430" w14:textId="77777777" w:rsidR="00731512" w:rsidRPr="00C2785F" w:rsidRDefault="00731512" w:rsidP="00731512">
      <w:pPr>
        <w:pStyle w:val="Sraopastraipa"/>
        <w:numPr>
          <w:ilvl w:val="1"/>
          <w:numId w:val="1"/>
        </w:numPr>
        <w:tabs>
          <w:tab w:val="left" w:pos="851"/>
          <w:tab w:val="left" w:pos="993"/>
          <w:tab w:val="left" w:pos="1134"/>
          <w:tab w:val="left" w:pos="1276"/>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C2785F">
        <w:rPr>
          <w:rFonts w:ascii="Times New Roman" w:hAnsi="Times New Roman" w:cs="Times New Roman"/>
          <w:sz w:val="24"/>
          <w:szCs w:val="24"/>
        </w:rPr>
        <w:t xml:space="preserve">praktinės-tiriamosios ir projektinės veiklos </w:t>
      </w:r>
      <w:r w:rsidRPr="00C2785F">
        <w:rPr>
          <w:rFonts w:ascii="Times New Roman" w:hAnsi="Times New Roman" w:cs="Times New Roman"/>
          <w:sz w:val="24"/>
          <w:szCs w:val="24"/>
          <w:lang w:eastAsia="lt-LT"/>
        </w:rPr>
        <w:t>Gimnazijoje, Universitete, verslo įmonėse</w:t>
      </w:r>
      <w:r w:rsidRPr="00C2785F">
        <w:rPr>
          <w:rFonts w:ascii="Times New Roman" w:hAnsi="Times New Roman" w:cs="Times New Roman"/>
          <w:sz w:val="24"/>
          <w:szCs w:val="24"/>
        </w:rPr>
        <w:t xml:space="preserve">. </w:t>
      </w:r>
    </w:p>
    <w:p w14:paraId="072C9431" w14:textId="77777777" w:rsidR="00731512" w:rsidRPr="00C2785F" w:rsidRDefault="00731512" w:rsidP="00731512">
      <w:pPr>
        <w:pStyle w:val="Sraopastraipa"/>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C2785F">
        <w:rPr>
          <w:rFonts w:ascii="Times New Roman" w:hAnsi="Times New Roman" w:cs="Times New Roman"/>
          <w:sz w:val="24"/>
          <w:szCs w:val="24"/>
        </w:rPr>
        <w:t xml:space="preserve">Novatoriško verslumo ugdymo dalį vykdys Gimnazijos mokytojai ir, atsižvelgus į mokinių ugdymosi poreikius bei Savivaldybės finansines galimybes, – Universiteto dėstytojai, tyrėjai </w:t>
      </w:r>
      <w:r w:rsidRPr="00C2785F">
        <w:rPr>
          <w:rFonts w:ascii="Times New Roman" w:eastAsia="Times New Roman" w:hAnsi="Times New Roman" w:cs="Times New Roman"/>
          <w:sz w:val="24"/>
          <w:szCs w:val="24"/>
        </w:rPr>
        <w:t xml:space="preserve">(toliau – </w:t>
      </w:r>
      <w:r w:rsidRPr="00C2785F">
        <w:rPr>
          <w:rFonts w:ascii="Times New Roman" w:hAnsi="Times New Roman" w:cs="Times New Roman"/>
          <w:sz w:val="24"/>
          <w:szCs w:val="24"/>
        </w:rPr>
        <w:t>dėstytojai-mokytojai) ar (ir) verslo įmonių</w:t>
      </w:r>
      <w:r w:rsidRPr="00C2785F">
        <w:rPr>
          <w:rFonts w:ascii="Times New Roman" w:eastAsia="Times New Roman" w:hAnsi="Times New Roman" w:cs="Times New Roman"/>
          <w:sz w:val="24"/>
          <w:szCs w:val="24"/>
        </w:rPr>
        <w:t xml:space="preserve"> atstovai</w:t>
      </w:r>
      <w:r w:rsidRPr="00C2785F">
        <w:rPr>
          <w:rFonts w:ascii="Times New Roman" w:hAnsi="Times New Roman" w:cs="Times New Roman"/>
          <w:sz w:val="24"/>
          <w:szCs w:val="24"/>
        </w:rPr>
        <w:t>.</w:t>
      </w:r>
    </w:p>
    <w:p w14:paraId="072C9432" w14:textId="77777777" w:rsidR="00731512" w:rsidRPr="00C2785F" w:rsidRDefault="00731512" w:rsidP="00731512">
      <w:pPr>
        <w:pStyle w:val="Sraopastraipa"/>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C2785F">
        <w:rPr>
          <w:rFonts w:ascii="Times New Roman" w:hAnsi="Times New Roman" w:cs="Times New Roman"/>
          <w:sz w:val="24"/>
          <w:szCs w:val="24"/>
        </w:rPr>
        <w:t xml:space="preserve">Novatoriško verslumo ugdymo dalis įgyvendinama, </w:t>
      </w:r>
      <w:r w:rsidRPr="00C2785F">
        <w:rPr>
          <w:rFonts w:ascii="Times New Roman" w:hAnsi="Times New Roman" w:cs="Times New Roman"/>
          <w:color w:val="000000"/>
          <w:sz w:val="24"/>
          <w:szCs w:val="24"/>
        </w:rPr>
        <w:t xml:space="preserve">taikant </w:t>
      </w:r>
      <w:r w:rsidRPr="00C2785F">
        <w:rPr>
          <w:rFonts w:ascii="Times New Roman" w:eastAsia="Times New Roman" w:hAnsi="Times New Roman" w:cs="Times New Roman"/>
          <w:color w:val="000000"/>
          <w:sz w:val="24"/>
          <w:szCs w:val="24"/>
        </w:rPr>
        <w:t xml:space="preserve">aktyviuosius, pažangius, mokėjimą mokytis </w:t>
      </w:r>
      <w:r w:rsidRPr="00C2785F">
        <w:rPr>
          <w:rFonts w:ascii="Times New Roman" w:eastAsia="Times New Roman" w:hAnsi="Times New Roman" w:cs="Times New Roman"/>
          <w:sz w:val="24"/>
          <w:szCs w:val="24"/>
        </w:rPr>
        <w:t xml:space="preserve">skatinančius metodus: </w:t>
      </w:r>
      <w:r w:rsidRPr="00C2785F">
        <w:rPr>
          <w:rFonts w:ascii="Times New Roman" w:hAnsi="Times New Roman" w:cs="Times New Roman"/>
          <w:color w:val="000000"/>
          <w:sz w:val="24"/>
          <w:szCs w:val="24"/>
        </w:rPr>
        <w:t xml:space="preserve">projektinis mokymas, </w:t>
      </w:r>
      <w:r w:rsidRPr="00C2785F">
        <w:rPr>
          <w:rFonts w:ascii="Times New Roman" w:hAnsi="Times New Roman" w:cs="Times New Roman"/>
          <w:sz w:val="24"/>
          <w:szCs w:val="24"/>
        </w:rPr>
        <w:t>praktiniai mokymai, darbas grupėje, individuali veikla, tyrimai, realaus verslo imitavimas-simuliacija, debatai, žaidimai, teminės, kūrybinės ar verslumo dienos ir panašiai</w:t>
      </w:r>
      <w:r w:rsidRPr="00C2785F">
        <w:rPr>
          <w:rFonts w:ascii="Times New Roman" w:eastAsia="Times New Roman" w:hAnsi="Times New Roman" w:cs="Times New Roman"/>
          <w:color w:val="000000"/>
          <w:sz w:val="24"/>
          <w:szCs w:val="24"/>
        </w:rPr>
        <w:t>.</w:t>
      </w:r>
      <w:r w:rsidRPr="00C2785F">
        <w:rPr>
          <w:rFonts w:ascii="Times New Roman" w:hAnsi="Times New Roman" w:cs="Times New Roman"/>
          <w:sz w:val="24"/>
          <w:szCs w:val="24"/>
        </w:rPr>
        <w:t xml:space="preserve">   </w:t>
      </w:r>
    </w:p>
    <w:p w14:paraId="072C9433" w14:textId="77777777" w:rsidR="00731512" w:rsidRPr="00C2785F" w:rsidRDefault="00731512" w:rsidP="00731512">
      <w:pPr>
        <w:pStyle w:val="Sraopastraipa"/>
        <w:numPr>
          <w:ilvl w:val="0"/>
          <w:numId w:val="1"/>
        </w:numPr>
        <w:tabs>
          <w:tab w:val="left" w:pos="1134"/>
          <w:tab w:val="left" w:pos="1276"/>
          <w:tab w:val="left" w:pos="1418"/>
        </w:tabs>
        <w:spacing w:after="0" w:line="240" w:lineRule="auto"/>
        <w:ind w:left="0" w:firstLine="709"/>
        <w:jc w:val="both"/>
        <w:rPr>
          <w:rFonts w:ascii="Times New Roman" w:hAnsi="Times New Roman" w:cs="Times New Roman"/>
          <w:sz w:val="24"/>
          <w:szCs w:val="24"/>
        </w:rPr>
      </w:pPr>
      <w:r w:rsidRPr="00C2785F">
        <w:rPr>
          <w:rFonts w:ascii="Times New Roman" w:hAnsi="Times New Roman" w:cs="Times New Roman"/>
          <w:sz w:val="24"/>
          <w:szCs w:val="24"/>
        </w:rPr>
        <w:t>Universitetinių verslumo klasių mokiniams:</w:t>
      </w:r>
    </w:p>
    <w:p w14:paraId="072C9434" w14:textId="77777777" w:rsidR="00731512" w:rsidRPr="00C2785F" w:rsidRDefault="00731512" w:rsidP="00731512">
      <w:pPr>
        <w:pStyle w:val="Sraopastraipa"/>
        <w:numPr>
          <w:ilvl w:val="1"/>
          <w:numId w:val="1"/>
        </w:numPr>
        <w:tabs>
          <w:tab w:val="left" w:pos="1134"/>
          <w:tab w:val="left" w:pos="1276"/>
          <w:tab w:val="left" w:pos="1418"/>
        </w:tabs>
        <w:spacing w:after="0" w:line="240" w:lineRule="auto"/>
        <w:ind w:left="0" w:firstLine="709"/>
        <w:jc w:val="both"/>
        <w:rPr>
          <w:rFonts w:ascii="Times New Roman" w:hAnsi="Times New Roman" w:cs="Times New Roman"/>
          <w:sz w:val="24"/>
          <w:szCs w:val="24"/>
        </w:rPr>
      </w:pPr>
      <w:r w:rsidRPr="00C2785F">
        <w:rPr>
          <w:rFonts w:ascii="Times New Roman" w:hAnsi="Times New Roman" w:cs="Times New Roman"/>
          <w:sz w:val="24"/>
          <w:szCs w:val="24"/>
        </w:rPr>
        <w:lastRenderedPageBreak/>
        <w:t>sudaromos galimybės dalyvauti Universiteto vykdomose tiriamosiose veiklose, studentų baigiamųjų darbų pristatymuose, konferencijose, seminaruose;</w:t>
      </w:r>
    </w:p>
    <w:p w14:paraId="072C9435" w14:textId="77777777" w:rsidR="00731512" w:rsidRPr="00C2785F" w:rsidRDefault="00731512" w:rsidP="00731512">
      <w:pPr>
        <w:pStyle w:val="Sraopastraipa"/>
        <w:numPr>
          <w:ilvl w:val="1"/>
          <w:numId w:val="1"/>
        </w:numPr>
        <w:tabs>
          <w:tab w:val="left" w:pos="851"/>
          <w:tab w:val="left" w:pos="1134"/>
          <w:tab w:val="left" w:pos="1276"/>
          <w:tab w:val="left" w:pos="1418"/>
        </w:tabs>
        <w:spacing w:after="0" w:line="240" w:lineRule="auto"/>
        <w:ind w:left="0" w:firstLine="709"/>
        <w:jc w:val="both"/>
        <w:rPr>
          <w:rFonts w:ascii="Times New Roman" w:hAnsi="Times New Roman" w:cs="Times New Roman"/>
          <w:sz w:val="24"/>
          <w:szCs w:val="24"/>
        </w:rPr>
      </w:pPr>
      <w:r w:rsidRPr="00C2785F">
        <w:rPr>
          <w:rFonts w:ascii="Times New Roman" w:hAnsi="Times New Roman" w:cs="Times New Roman"/>
          <w:sz w:val="24"/>
          <w:szCs w:val="24"/>
        </w:rPr>
        <w:t>teikiama dėstytojų-mokytojų pagalba, rengiant brandos darbą, ruošiantis dalyko olimpiadoms, konkursams;</w:t>
      </w:r>
      <w:r w:rsidRPr="00C2785F">
        <w:rPr>
          <w:rFonts w:ascii="Times New Roman" w:hAnsi="Times New Roman" w:cs="Times New Roman"/>
          <w:color w:val="000000"/>
          <w:sz w:val="24"/>
          <w:szCs w:val="24"/>
        </w:rPr>
        <w:t xml:space="preserve"> </w:t>
      </w:r>
    </w:p>
    <w:p w14:paraId="072C9436" w14:textId="77777777" w:rsidR="00731512" w:rsidRPr="00C2785F" w:rsidRDefault="00731512" w:rsidP="00731512">
      <w:pPr>
        <w:pStyle w:val="Sraopastraipa"/>
        <w:numPr>
          <w:ilvl w:val="1"/>
          <w:numId w:val="1"/>
        </w:numPr>
        <w:tabs>
          <w:tab w:val="left" w:pos="1134"/>
          <w:tab w:val="left" w:pos="1276"/>
          <w:tab w:val="left" w:pos="1418"/>
        </w:tabs>
        <w:spacing w:after="0" w:line="240" w:lineRule="auto"/>
        <w:ind w:left="0" w:firstLine="709"/>
        <w:jc w:val="both"/>
        <w:rPr>
          <w:rFonts w:ascii="Times New Roman" w:hAnsi="Times New Roman" w:cs="Times New Roman"/>
          <w:sz w:val="24"/>
          <w:szCs w:val="24"/>
        </w:rPr>
      </w:pPr>
      <w:r w:rsidRPr="00C2785F">
        <w:rPr>
          <w:rFonts w:ascii="Times New Roman" w:hAnsi="Times New Roman" w:cs="Times New Roman"/>
          <w:sz w:val="24"/>
          <w:szCs w:val="24"/>
        </w:rPr>
        <w:t>vykdomi kartu su Universiteto bendruomene Modelį viešinantys, pažintiniai, kultūriniai ar pramoginiai renginiai.</w:t>
      </w:r>
    </w:p>
    <w:p w14:paraId="072C9437" w14:textId="77777777" w:rsidR="00731512" w:rsidRPr="00C2785F" w:rsidRDefault="00731512" w:rsidP="00731512">
      <w:pPr>
        <w:tabs>
          <w:tab w:val="left" w:pos="1134"/>
        </w:tabs>
        <w:jc w:val="center"/>
        <w:rPr>
          <w:b/>
          <w:color w:val="000000"/>
        </w:rPr>
      </w:pPr>
    </w:p>
    <w:p w14:paraId="072C9438" w14:textId="77777777" w:rsidR="00731512" w:rsidRPr="00C2785F" w:rsidRDefault="00731512" w:rsidP="00731512">
      <w:pPr>
        <w:tabs>
          <w:tab w:val="left" w:pos="1134"/>
        </w:tabs>
        <w:jc w:val="center"/>
        <w:rPr>
          <w:b/>
          <w:color w:val="000000"/>
        </w:rPr>
      </w:pPr>
      <w:r w:rsidRPr="00C2785F">
        <w:rPr>
          <w:b/>
          <w:color w:val="000000"/>
        </w:rPr>
        <w:t>IV SKYRIUS</w:t>
      </w:r>
    </w:p>
    <w:p w14:paraId="072C9439" w14:textId="77777777" w:rsidR="00731512" w:rsidRPr="00C2785F" w:rsidRDefault="00731512" w:rsidP="00731512">
      <w:pPr>
        <w:tabs>
          <w:tab w:val="left" w:pos="1134"/>
        </w:tabs>
        <w:jc w:val="center"/>
        <w:rPr>
          <w:b/>
          <w:color w:val="000000"/>
        </w:rPr>
      </w:pPr>
      <w:r w:rsidRPr="00C2785F">
        <w:rPr>
          <w:b/>
          <w:color w:val="000000"/>
        </w:rPr>
        <w:t>MODELIO ĮGYVENDINIMO SĄLYGOS</w:t>
      </w:r>
    </w:p>
    <w:p w14:paraId="072C943A" w14:textId="77777777" w:rsidR="00731512" w:rsidRPr="00C2785F" w:rsidRDefault="00731512" w:rsidP="00731512">
      <w:pPr>
        <w:tabs>
          <w:tab w:val="left" w:pos="1134"/>
        </w:tabs>
        <w:jc w:val="both"/>
        <w:rPr>
          <w:strike/>
          <w:color w:val="000000"/>
        </w:rPr>
      </w:pPr>
    </w:p>
    <w:p w14:paraId="072C943B" w14:textId="77777777" w:rsidR="00731512" w:rsidRPr="00C2785F" w:rsidRDefault="00731512" w:rsidP="00731512">
      <w:pPr>
        <w:pStyle w:val="Sraopastraipa"/>
        <w:numPr>
          <w:ilvl w:val="0"/>
          <w:numId w:val="1"/>
        </w:numPr>
        <w:tabs>
          <w:tab w:val="left" w:pos="1134"/>
          <w:tab w:val="left" w:pos="1276"/>
          <w:tab w:val="left" w:pos="1418"/>
          <w:tab w:val="left" w:pos="1985"/>
        </w:tabs>
        <w:spacing w:after="0" w:line="240" w:lineRule="auto"/>
        <w:ind w:left="0" w:firstLine="709"/>
        <w:jc w:val="both"/>
        <w:rPr>
          <w:rFonts w:ascii="Times New Roman" w:hAnsi="Times New Roman" w:cs="Times New Roman"/>
          <w:sz w:val="24"/>
          <w:szCs w:val="24"/>
        </w:rPr>
      </w:pPr>
      <w:r w:rsidRPr="00C2785F">
        <w:rPr>
          <w:rFonts w:ascii="Times New Roman" w:hAnsi="Times New Roman" w:cs="Times New Roman"/>
          <w:sz w:val="24"/>
          <w:szCs w:val="24"/>
        </w:rPr>
        <w:t>Susitarimai dėl Modelio įgyvendinimo įforminami dvišale Gimnazijos ir Universiteto bendradarbiavimo sutartimi.</w:t>
      </w:r>
    </w:p>
    <w:p w14:paraId="072C943C" w14:textId="77777777" w:rsidR="00731512" w:rsidRPr="00C2785F" w:rsidRDefault="00731512" w:rsidP="00731512">
      <w:pPr>
        <w:pStyle w:val="Sraopastraipa"/>
        <w:numPr>
          <w:ilvl w:val="0"/>
          <w:numId w:val="1"/>
        </w:numPr>
        <w:tabs>
          <w:tab w:val="left" w:pos="1134"/>
          <w:tab w:val="left" w:pos="1276"/>
          <w:tab w:val="left" w:pos="1418"/>
          <w:tab w:val="left" w:pos="1985"/>
        </w:tabs>
        <w:spacing w:after="0" w:line="240" w:lineRule="auto"/>
        <w:ind w:left="0" w:firstLine="709"/>
        <w:jc w:val="both"/>
        <w:rPr>
          <w:rFonts w:ascii="Times New Roman" w:hAnsi="Times New Roman" w:cs="Times New Roman"/>
          <w:sz w:val="24"/>
          <w:szCs w:val="24"/>
        </w:rPr>
      </w:pPr>
      <w:r w:rsidRPr="00C2785F">
        <w:rPr>
          <w:rFonts w:ascii="Times New Roman" w:hAnsi="Times New Roman" w:cs="Times New Roman"/>
          <w:sz w:val="24"/>
          <w:szCs w:val="24"/>
        </w:rPr>
        <w:t>Modelio įgyvendinimo ir dėstytojų-mokytojų darbo užmokesčio finansavimui užtikrinti:</w:t>
      </w:r>
    </w:p>
    <w:p w14:paraId="072C943D" w14:textId="77777777" w:rsidR="00731512" w:rsidRPr="00C2785F" w:rsidRDefault="00731512" w:rsidP="00731512">
      <w:pPr>
        <w:pStyle w:val="HTMLiankstoformatuotas"/>
        <w:numPr>
          <w:ilvl w:val="1"/>
          <w:numId w:val="1"/>
        </w:numPr>
        <w:tabs>
          <w:tab w:val="left" w:pos="1134"/>
          <w:tab w:val="left" w:pos="1276"/>
          <w:tab w:val="left" w:pos="1418"/>
          <w:tab w:val="left" w:pos="1985"/>
        </w:tabs>
        <w:ind w:left="0" w:firstLine="709"/>
        <w:jc w:val="both"/>
        <w:rPr>
          <w:rFonts w:ascii="Times New Roman" w:hAnsi="Times New Roman" w:cs="Times New Roman"/>
          <w:sz w:val="24"/>
          <w:szCs w:val="24"/>
        </w:rPr>
      </w:pPr>
      <w:r w:rsidRPr="00C2785F">
        <w:rPr>
          <w:rFonts w:ascii="Times New Roman" w:hAnsi="Times New Roman" w:cs="Times New Roman"/>
          <w:sz w:val="24"/>
          <w:szCs w:val="24"/>
        </w:rPr>
        <w:t xml:space="preserve">nustatomas I–IV universitetinių verslumo klasių skaičius mokslo metams Savivaldybės tarybos sprendimu; </w:t>
      </w:r>
    </w:p>
    <w:p w14:paraId="072C943E" w14:textId="77777777" w:rsidR="00731512" w:rsidRPr="00C2785F" w:rsidRDefault="00731512" w:rsidP="00731512">
      <w:pPr>
        <w:pStyle w:val="HTMLiankstoformatuotas"/>
        <w:numPr>
          <w:ilvl w:val="1"/>
          <w:numId w:val="1"/>
        </w:numPr>
        <w:tabs>
          <w:tab w:val="left" w:pos="1134"/>
          <w:tab w:val="left" w:pos="1276"/>
          <w:tab w:val="left" w:pos="1418"/>
          <w:tab w:val="left" w:pos="1985"/>
        </w:tabs>
        <w:ind w:left="0" w:firstLine="709"/>
        <w:jc w:val="both"/>
        <w:rPr>
          <w:rFonts w:ascii="Times New Roman" w:hAnsi="Times New Roman" w:cs="Times New Roman"/>
          <w:sz w:val="24"/>
          <w:szCs w:val="24"/>
        </w:rPr>
      </w:pPr>
      <w:r w:rsidRPr="00C2785F">
        <w:rPr>
          <w:rFonts w:ascii="Times New Roman" w:hAnsi="Times New Roman" w:cs="Times New Roman"/>
          <w:sz w:val="24"/>
          <w:szCs w:val="24"/>
        </w:rPr>
        <w:t>vertinamas dėstytojų-mokytojų etatų skaičius ir išlaidų jų darbo užmokesčiui poreikis teisės aktų nustatyta tvarka, atsižvelgus į formuojamų klasių ir skiriamų valandų per metus dalykų mokymui skaičių</w:t>
      </w:r>
      <w:r w:rsidRPr="00C2785F">
        <w:rPr>
          <w:rFonts w:ascii="Times New Roman" w:hAnsi="Times New Roman" w:cs="Times New Roman"/>
          <w:sz w:val="24"/>
          <w:szCs w:val="24"/>
          <w:lang w:eastAsia="lt-LT"/>
        </w:rPr>
        <w:t xml:space="preserve"> </w:t>
      </w:r>
      <w:bookmarkStart w:id="3" w:name="_Hlk12869343"/>
      <w:r w:rsidRPr="00C2785F">
        <w:rPr>
          <w:rFonts w:ascii="Times New Roman" w:hAnsi="Times New Roman" w:cs="Times New Roman"/>
          <w:sz w:val="24"/>
          <w:szCs w:val="24"/>
          <w:lang w:eastAsia="lt-LT"/>
        </w:rPr>
        <w:t xml:space="preserve">(etatų vienai klasei skaičiavimo principai </w:t>
      </w:r>
      <w:bookmarkEnd w:id="3"/>
      <w:r w:rsidRPr="00C2785F">
        <w:rPr>
          <w:rFonts w:ascii="Times New Roman" w:hAnsi="Times New Roman" w:cs="Times New Roman"/>
          <w:sz w:val="24"/>
          <w:szCs w:val="24"/>
          <w:lang w:eastAsia="lt-LT"/>
        </w:rPr>
        <w:t>pateikti priede);</w:t>
      </w:r>
      <w:r w:rsidRPr="00C2785F">
        <w:rPr>
          <w:rFonts w:ascii="Times New Roman" w:hAnsi="Times New Roman" w:cs="Times New Roman"/>
          <w:sz w:val="24"/>
          <w:szCs w:val="24"/>
        </w:rPr>
        <w:t xml:space="preserve"> </w:t>
      </w:r>
    </w:p>
    <w:p w14:paraId="072C943F" w14:textId="77777777" w:rsidR="00731512" w:rsidRPr="00C2785F" w:rsidRDefault="00731512" w:rsidP="00731512">
      <w:pPr>
        <w:pStyle w:val="HTMLiankstoformatuotas"/>
        <w:numPr>
          <w:ilvl w:val="1"/>
          <w:numId w:val="1"/>
        </w:numPr>
        <w:tabs>
          <w:tab w:val="left" w:pos="1134"/>
          <w:tab w:val="left" w:pos="1276"/>
          <w:tab w:val="left" w:pos="1418"/>
          <w:tab w:val="left" w:pos="1985"/>
        </w:tabs>
        <w:ind w:left="0" w:firstLine="709"/>
        <w:jc w:val="both"/>
        <w:rPr>
          <w:rFonts w:ascii="Times New Roman" w:hAnsi="Times New Roman" w:cs="Times New Roman"/>
          <w:sz w:val="24"/>
          <w:szCs w:val="24"/>
        </w:rPr>
      </w:pPr>
      <w:r w:rsidRPr="00C2785F">
        <w:rPr>
          <w:rFonts w:ascii="Times New Roman" w:hAnsi="Times New Roman" w:cs="Times New Roman"/>
          <w:sz w:val="24"/>
          <w:szCs w:val="24"/>
        </w:rPr>
        <w:t xml:space="preserve">planuojamos Savivaldybės biudžeto tikslinės lėšos </w:t>
      </w:r>
      <w:r w:rsidRPr="00C2785F">
        <w:rPr>
          <w:rFonts w:ascii="Times New Roman" w:hAnsi="Times New Roman" w:cs="Times New Roman"/>
          <w:sz w:val="24"/>
          <w:szCs w:val="24"/>
          <w:lang w:eastAsia="lt-LT"/>
        </w:rPr>
        <w:t xml:space="preserve">Savivaldybės strateginiame veiklos plane dėstytojų-mokytojų darbo užmokesčiui, pagal poreikį Gimnazijos mokomosios aplinkos gerinimui ir mokymosi priemonių užsiėmimams Universiteto aplinkose įsigijimui. Lėšos Gimnazijai skiriamos teisės aktų nustatyta tvarka. Papildomais finansavimo šaltiniais gali būti Europos Sąjungos struktūrinių fondų, nacionalinių ir tarptautinių švietimo programų, verslo įmonių ir asociacijų, Gimnazijos paramos ir kitos lėšos. </w:t>
      </w:r>
    </w:p>
    <w:p w14:paraId="072C9440" w14:textId="77777777" w:rsidR="00731512" w:rsidRPr="00C2785F" w:rsidRDefault="00731512" w:rsidP="00731512">
      <w:pPr>
        <w:pStyle w:val="Sraopastraipa"/>
        <w:numPr>
          <w:ilvl w:val="0"/>
          <w:numId w:val="1"/>
        </w:numPr>
        <w:tabs>
          <w:tab w:val="left" w:pos="1134"/>
          <w:tab w:val="left" w:pos="1276"/>
          <w:tab w:val="left" w:pos="1418"/>
          <w:tab w:val="left" w:pos="1985"/>
        </w:tabs>
        <w:spacing w:after="0" w:line="240" w:lineRule="auto"/>
        <w:ind w:left="0" w:firstLine="709"/>
        <w:jc w:val="both"/>
        <w:rPr>
          <w:rFonts w:ascii="Times New Roman" w:hAnsi="Times New Roman" w:cs="Times New Roman"/>
          <w:sz w:val="24"/>
          <w:szCs w:val="24"/>
        </w:rPr>
      </w:pPr>
      <w:r w:rsidRPr="00C2785F">
        <w:rPr>
          <w:rFonts w:ascii="Times New Roman" w:hAnsi="Times New Roman" w:cs="Times New Roman"/>
          <w:sz w:val="24"/>
          <w:szCs w:val="24"/>
        </w:rPr>
        <w:t>Modelio vykdymui dėstytojai-mokytojai Gimnazijoje įdarbinami teisės aktų nustatyta tvarka, jiems sudaromos tinkamos darbo sąlygos.</w:t>
      </w:r>
    </w:p>
    <w:p w14:paraId="072C9441" w14:textId="77777777" w:rsidR="00731512" w:rsidRPr="00C2785F" w:rsidRDefault="00731512" w:rsidP="00731512">
      <w:pPr>
        <w:pStyle w:val="Sraopastraipa"/>
        <w:numPr>
          <w:ilvl w:val="0"/>
          <w:numId w:val="1"/>
        </w:numPr>
        <w:tabs>
          <w:tab w:val="left" w:pos="1134"/>
          <w:tab w:val="left" w:pos="1276"/>
          <w:tab w:val="left" w:pos="1418"/>
          <w:tab w:val="left" w:pos="1985"/>
        </w:tabs>
        <w:spacing w:after="0" w:line="240" w:lineRule="auto"/>
        <w:ind w:left="0" w:firstLine="709"/>
        <w:jc w:val="both"/>
        <w:rPr>
          <w:rFonts w:ascii="Times New Roman" w:hAnsi="Times New Roman" w:cs="Times New Roman"/>
          <w:sz w:val="24"/>
          <w:szCs w:val="24"/>
        </w:rPr>
      </w:pPr>
      <w:r w:rsidRPr="00C2785F">
        <w:rPr>
          <w:rFonts w:ascii="Times New Roman" w:hAnsi="Times New Roman" w:cs="Times New Roman"/>
          <w:sz w:val="24"/>
          <w:szCs w:val="24"/>
        </w:rPr>
        <w:t>Ugdymo proceso pagal Modelį organizavimas apibrėžiamas Gimnazijos vadovo patvirtintame mokslo metų ugdymo plane Lietuvos Respublikos švietimo, mokslo ir sporto ministro nustatyta tvarka (ugdymo proceso pradžia, trukmė, periodiškumas, novatoriško verslumo ugdymo ypatumai, mokomiesiems dalykams, įskaitant dalykus, kurie vykdomi dėstytojų-mokytojų ar kartu su dėstytojais-mokytojais, skiriamų pamokų per savaitę skaičius, mokymo(si) aplinkų panaudojimas ir kita).</w:t>
      </w:r>
    </w:p>
    <w:p w14:paraId="072C9442" w14:textId="77777777" w:rsidR="00731512" w:rsidRPr="00C2785F" w:rsidRDefault="00731512" w:rsidP="00731512">
      <w:pPr>
        <w:pStyle w:val="Sraopastraipa"/>
        <w:numPr>
          <w:ilvl w:val="0"/>
          <w:numId w:val="1"/>
        </w:numPr>
        <w:tabs>
          <w:tab w:val="left" w:pos="1134"/>
          <w:tab w:val="left" w:pos="1276"/>
          <w:tab w:val="left" w:pos="1418"/>
          <w:tab w:val="left" w:pos="1985"/>
        </w:tabs>
        <w:spacing w:after="0" w:line="240" w:lineRule="auto"/>
        <w:ind w:left="0" w:firstLine="709"/>
        <w:jc w:val="both"/>
        <w:rPr>
          <w:rFonts w:ascii="Times New Roman" w:hAnsi="Times New Roman" w:cs="Times New Roman"/>
          <w:sz w:val="24"/>
          <w:szCs w:val="24"/>
        </w:rPr>
      </w:pPr>
      <w:r w:rsidRPr="00C2785F">
        <w:rPr>
          <w:rFonts w:ascii="Times New Roman" w:eastAsia="Times New Roman" w:hAnsi="Times New Roman" w:cs="Times New Roman"/>
          <w:color w:val="000000"/>
          <w:sz w:val="24"/>
          <w:szCs w:val="24"/>
        </w:rPr>
        <w:t>M</w:t>
      </w:r>
      <w:r w:rsidRPr="00C2785F">
        <w:rPr>
          <w:rFonts w:ascii="Times New Roman" w:hAnsi="Times New Roman" w:cs="Times New Roman"/>
          <w:sz w:val="24"/>
          <w:szCs w:val="24"/>
        </w:rPr>
        <w:t>okiniai į universitetines verslumo klases priimami, vadovaujantis Savivaldybės tarybos nustatytais mokinių priėmimo į netradicinio ugdymo klases kriterijais. Mokiniams išduodami mokymosi pasiekimus įteisinantys dokumentai Lietuvos Respublikos švietimo, mokslo ir sporto ministro nustatyta tvarka.</w:t>
      </w:r>
    </w:p>
    <w:p w14:paraId="072C9443" w14:textId="77777777" w:rsidR="00731512" w:rsidRPr="00C2785F" w:rsidRDefault="00731512" w:rsidP="00731512">
      <w:pPr>
        <w:jc w:val="center"/>
        <w:rPr>
          <w:b/>
          <w:color w:val="000000"/>
        </w:rPr>
      </w:pPr>
    </w:p>
    <w:p w14:paraId="072C9444" w14:textId="77777777" w:rsidR="00731512" w:rsidRPr="00C2785F" w:rsidRDefault="00731512" w:rsidP="00731512">
      <w:pPr>
        <w:jc w:val="center"/>
        <w:rPr>
          <w:rFonts w:eastAsia="Calibri"/>
          <w:color w:val="000000"/>
        </w:rPr>
      </w:pPr>
      <w:r w:rsidRPr="00C2785F">
        <w:rPr>
          <w:b/>
          <w:color w:val="000000"/>
        </w:rPr>
        <w:t>V SKYRIUS</w:t>
      </w:r>
    </w:p>
    <w:p w14:paraId="072C9445" w14:textId="77777777" w:rsidR="00731512" w:rsidRPr="00C2785F" w:rsidRDefault="00731512" w:rsidP="00731512">
      <w:pPr>
        <w:jc w:val="center"/>
        <w:rPr>
          <w:b/>
          <w:color w:val="000000"/>
        </w:rPr>
      </w:pPr>
      <w:r w:rsidRPr="00C2785F">
        <w:rPr>
          <w:b/>
          <w:color w:val="000000"/>
        </w:rPr>
        <w:t>REIKALAVIMAI PEDAGOGAMS</w:t>
      </w:r>
    </w:p>
    <w:p w14:paraId="072C9446" w14:textId="77777777" w:rsidR="00731512" w:rsidRPr="00C2785F" w:rsidRDefault="00731512" w:rsidP="00731512">
      <w:pPr>
        <w:tabs>
          <w:tab w:val="left" w:pos="1276"/>
          <w:tab w:val="left" w:pos="1418"/>
        </w:tabs>
        <w:jc w:val="both"/>
        <w:rPr>
          <w:color w:val="000000"/>
        </w:rPr>
      </w:pPr>
    </w:p>
    <w:p w14:paraId="072C9447" w14:textId="77777777" w:rsidR="00731512" w:rsidRPr="00C2785F" w:rsidRDefault="00731512" w:rsidP="00731512">
      <w:pPr>
        <w:pStyle w:val="Sraopastraipa"/>
        <w:numPr>
          <w:ilvl w:val="0"/>
          <w:numId w:val="1"/>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C2785F">
        <w:rPr>
          <w:rFonts w:ascii="Times New Roman" w:eastAsia="Times New Roman" w:hAnsi="Times New Roman" w:cs="Times New Roman"/>
          <w:color w:val="000000"/>
          <w:sz w:val="24"/>
          <w:szCs w:val="24"/>
        </w:rPr>
        <w:t xml:space="preserve">Gimnazijos mokytojai ir dėstytojai-mokytojai, mokantys universitetinių verslumo klasių mokinius, turi atitikti Lietuvos Respublikos švietimo, mokslo ir sporto ministro nustatytus kvalifikacinius reikalavimus bei turėti tokias </w:t>
      </w:r>
      <w:r w:rsidRPr="00C2785F">
        <w:rPr>
          <w:rFonts w:ascii="Times New Roman" w:eastAsia="Times New Roman" w:hAnsi="Times New Roman" w:cs="Times New Roman"/>
          <w:sz w:val="24"/>
          <w:szCs w:val="24"/>
        </w:rPr>
        <w:t xml:space="preserve">profesinės veiklos </w:t>
      </w:r>
      <w:r w:rsidRPr="00C2785F">
        <w:rPr>
          <w:rFonts w:ascii="Times New Roman" w:eastAsia="Times New Roman" w:hAnsi="Times New Roman" w:cs="Times New Roman"/>
          <w:color w:val="000000"/>
          <w:sz w:val="24"/>
          <w:szCs w:val="24"/>
        </w:rPr>
        <w:t>patirtis:</w:t>
      </w:r>
    </w:p>
    <w:p w14:paraId="072C9448" w14:textId="77777777" w:rsidR="00731512" w:rsidRPr="00C2785F" w:rsidRDefault="00731512" w:rsidP="00731512">
      <w:pPr>
        <w:pStyle w:val="Sraopastraipa"/>
        <w:numPr>
          <w:ilvl w:val="1"/>
          <w:numId w:val="1"/>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C2785F">
        <w:rPr>
          <w:rFonts w:ascii="Times New Roman" w:eastAsia="Times New Roman" w:hAnsi="Times New Roman" w:cs="Times New Roman"/>
          <w:color w:val="000000"/>
          <w:sz w:val="24"/>
          <w:szCs w:val="24"/>
        </w:rPr>
        <w:t>gebėti lanksčiai integruoti novatoriško verslumo ugdymo dalį į mokomųjų dalykų bendrąsias programas;</w:t>
      </w:r>
    </w:p>
    <w:p w14:paraId="072C9449" w14:textId="77777777" w:rsidR="00731512" w:rsidRPr="00C2785F" w:rsidRDefault="00731512" w:rsidP="00731512">
      <w:pPr>
        <w:pStyle w:val="Sraopastraipa"/>
        <w:numPr>
          <w:ilvl w:val="1"/>
          <w:numId w:val="1"/>
        </w:numP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C2785F">
        <w:rPr>
          <w:rFonts w:ascii="Times New Roman" w:eastAsia="Times New Roman" w:hAnsi="Times New Roman" w:cs="Times New Roman"/>
          <w:color w:val="000000"/>
          <w:sz w:val="24"/>
          <w:szCs w:val="24"/>
        </w:rPr>
        <w:t>mokėti parinkti efektyvius mokymo metodus, formas ir priemones bei organizuoti mokinių praktinę-tiriamąją veiklą, kurti projektus ir juos įgyvendinti;</w:t>
      </w:r>
    </w:p>
    <w:p w14:paraId="072C944A" w14:textId="77777777" w:rsidR="00731512" w:rsidRPr="00C2785F" w:rsidRDefault="00731512" w:rsidP="00731512">
      <w:pPr>
        <w:pStyle w:val="Sraopastraipa"/>
        <w:numPr>
          <w:ilvl w:val="1"/>
          <w:numId w:val="1"/>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C2785F">
        <w:rPr>
          <w:rFonts w:ascii="Times New Roman" w:eastAsia="Times New Roman" w:hAnsi="Times New Roman" w:cs="Times New Roman"/>
          <w:color w:val="000000"/>
          <w:sz w:val="24"/>
          <w:szCs w:val="24"/>
        </w:rPr>
        <w:t>gerbti mokinių asmenines iniciatyvas, riziką, stiprinti jų atsakomybę, dirbti su jais komandoje ir asmeniniu pavyzdžiu formuoti jų tikslingas, socialiai atsakingas vertybines nuostatas;</w:t>
      </w:r>
    </w:p>
    <w:p w14:paraId="072C944B" w14:textId="77777777" w:rsidR="00731512" w:rsidRPr="00C2785F" w:rsidRDefault="00731512" w:rsidP="00731512">
      <w:pPr>
        <w:pStyle w:val="Sraopastraipa"/>
        <w:numPr>
          <w:ilvl w:val="0"/>
          <w:numId w:val="1"/>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C2785F">
        <w:rPr>
          <w:rFonts w:ascii="Times New Roman" w:eastAsia="Times New Roman" w:hAnsi="Times New Roman" w:cs="Times New Roman"/>
          <w:sz w:val="24"/>
          <w:szCs w:val="24"/>
        </w:rPr>
        <w:t>Pedagogai turi siekti kryptingo profesinio tobulėjimo ir produktyvaus bendradarbiavimo</w:t>
      </w:r>
      <w:r w:rsidRPr="00C2785F">
        <w:rPr>
          <w:rFonts w:ascii="Times New Roman" w:hAnsi="Times New Roman" w:cs="Times New Roman"/>
          <w:sz w:val="24"/>
          <w:szCs w:val="24"/>
        </w:rPr>
        <w:t>.</w:t>
      </w:r>
    </w:p>
    <w:p w14:paraId="072C944C" w14:textId="77777777" w:rsidR="00731512" w:rsidRPr="00C2785F" w:rsidRDefault="00731512" w:rsidP="00731512">
      <w:pPr>
        <w:pStyle w:val="Sraopastraipa"/>
        <w:numPr>
          <w:ilvl w:val="0"/>
          <w:numId w:val="1"/>
        </w:numPr>
        <w:tabs>
          <w:tab w:val="left" w:pos="709"/>
          <w:tab w:val="left" w:pos="1134"/>
          <w:tab w:val="left" w:pos="1276"/>
        </w:tabs>
        <w:spacing w:after="0" w:line="240" w:lineRule="auto"/>
        <w:ind w:left="0" w:firstLine="709"/>
        <w:jc w:val="both"/>
        <w:rPr>
          <w:rFonts w:ascii="Times New Roman" w:eastAsia="Calibri" w:hAnsi="Times New Roman" w:cs="Times New Roman"/>
          <w:color w:val="000000"/>
          <w:sz w:val="24"/>
          <w:szCs w:val="24"/>
        </w:rPr>
      </w:pPr>
      <w:r w:rsidRPr="00C2785F">
        <w:rPr>
          <w:rFonts w:ascii="Times New Roman" w:hAnsi="Times New Roman" w:cs="Times New Roman"/>
          <w:sz w:val="24"/>
          <w:szCs w:val="24"/>
        </w:rPr>
        <w:t xml:space="preserve">Dėstytojams-mokytojams už darbą mokama, atsižvelgus į turimą mokslinį laipsnį, darbo patirtį ir kitus teisės aktų reglamentuotus aspektus. </w:t>
      </w:r>
    </w:p>
    <w:p w14:paraId="072C944D" w14:textId="77777777" w:rsidR="00731512" w:rsidRPr="00C2785F" w:rsidRDefault="00731512" w:rsidP="00731512">
      <w:pPr>
        <w:pStyle w:val="Sraopastraipa"/>
        <w:numPr>
          <w:ilvl w:val="0"/>
          <w:numId w:val="1"/>
        </w:numPr>
        <w:tabs>
          <w:tab w:val="left" w:pos="709"/>
          <w:tab w:val="left" w:pos="1134"/>
          <w:tab w:val="left" w:pos="1276"/>
        </w:tabs>
        <w:spacing w:after="0" w:line="240" w:lineRule="auto"/>
        <w:ind w:left="0" w:firstLine="709"/>
        <w:jc w:val="both"/>
        <w:rPr>
          <w:rFonts w:ascii="Times New Roman" w:eastAsia="Calibri" w:hAnsi="Times New Roman" w:cs="Times New Roman"/>
          <w:color w:val="000000"/>
          <w:sz w:val="24"/>
          <w:szCs w:val="24"/>
        </w:rPr>
      </w:pPr>
      <w:r w:rsidRPr="00C2785F">
        <w:rPr>
          <w:rFonts w:ascii="Times New Roman" w:hAnsi="Times New Roman" w:cs="Times New Roman"/>
          <w:sz w:val="24"/>
          <w:szCs w:val="24"/>
        </w:rPr>
        <w:t xml:space="preserve">Dėstytojų-mokytojų ir kitų Gimnazijos mokytojų, dirbančių su universitetinių verslumo klasių mokiniais, kasmetinė veikla vertinama, jie atestuojasi ir kvalifikaciją tobulina teisės aktų nustatyta tvarka. </w:t>
      </w:r>
    </w:p>
    <w:p w14:paraId="072C944E" w14:textId="77777777" w:rsidR="00731512" w:rsidRPr="00C2785F" w:rsidRDefault="00731512" w:rsidP="00731512">
      <w:pPr>
        <w:tabs>
          <w:tab w:val="left" w:pos="709"/>
          <w:tab w:val="left" w:pos="1276"/>
          <w:tab w:val="left" w:pos="1418"/>
        </w:tabs>
        <w:jc w:val="both"/>
        <w:rPr>
          <w:rFonts w:eastAsia="Calibri"/>
          <w:color w:val="000000"/>
        </w:rPr>
      </w:pPr>
    </w:p>
    <w:p w14:paraId="072C944F" w14:textId="77777777" w:rsidR="00731512" w:rsidRPr="00C2785F" w:rsidRDefault="00731512" w:rsidP="00731512">
      <w:pPr>
        <w:jc w:val="center"/>
        <w:rPr>
          <w:rFonts w:eastAsia="Calibri"/>
          <w:color w:val="000000"/>
        </w:rPr>
      </w:pPr>
      <w:r w:rsidRPr="00C2785F">
        <w:rPr>
          <w:b/>
          <w:color w:val="000000"/>
        </w:rPr>
        <w:t>VI SKYRIUS</w:t>
      </w:r>
    </w:p>
    <w:p w14:paraId="072C9450" w14:textId="77777777" w:rsidR="00731512" w:rsidRPr="00C2785F" w:rsidRDefault="00731512" w:rsidP="00731512">
      <w:pPr>
        <w:jc w:val="center"/>
        <w:rPr>
          <w:b/>
          <w:color w:val="000000"/>
        </w:rPr>
      </w:pPr>
      <w:r w:rsidRPr="00C2785F">
        <w:rPr>
          <w:b/>
          <w:color w:val="000000"/>
        </w:rPr>
        <w:t>BAIGIAMOSIOS NUOSTATOS</w:t>
      </w:r>
    </w:p>
    <w:p w14:paraId="072C9451" w14:textId="77777777" w:rsidR="00731512" w:rsidRPr="00C2785F" w:rsidRDefault="00731512" w:rsidP="00731512">
      <w:pPr>
        <w:tabs>
          <w:tab w:val="left" w:pos="709"/>
          <w:tab w:val="left" w:pos="1276"/>
          <w:tab w:val="left" w:pos="1418"/>
        </w:tabs>
        <w:jc w:val="both"/>
        <w:rPr>
          <w:rFonts w:eastAsia="Calibri"/>
          <w:color w:val="000000"/>
        </w:rPr>
      </w:pPr>
    </w:p>
    <w:p w14:paraId="072C9452" w14:textId="77777777" w:rsidR="00731512" w:rsidRPr="00C2785F" w:rsidRDefault="00731512" w:rsidP="00731512">
      <w:pPr>
        <w:pStyle w:val="Sraopastraipa"/>
        <w:numPr>
          <w:ilvl w:val="0"/>
          <w:numId w:val="1"/>
        </w:numPr>
        <w:tabs>
          <w:tab w:val="left" w:pos="1134"/>
          <w:tab w:val="left" w:pos="1276"/>
        </w:tabs>
        <w:spacing w:after="0" w:line="240" w:lineRule="auto"/>
        <w:ind w:left="0" w:firstLine="709"/>
        <w:jc w:val="both"/>
        <w:rPr>
          <w:rFonts w:ascii="Times New Roman" w:hAnsi="Times New Roman" w:cs="Times New Roman"/>
          <w:color w:val="000000"/>
          <w:sz w:val="24"/>
          <w:szCs w:val="24"/>
        </w:rPr>
      </w:pPr>
      <w:r w:rsidRPr="00C2785F">
        <w:rPr>
          <w:rFonts w:ascii="Times New Roman" w:hAnsi="Times New Roman" w:cs="Times New Roman"/>
          <w:color w:val="000000"/>
          <w:sz w:val="24"/>
          <w:szCs w:val="24"/>
        </w:rPr>
        <w:t>Modeliu palaikomas Gimnazijos ir Universiteto bendruomenių aktyvumas, gerinama universitetinių verslumo klasių mokinių ugdymo(si) kokybė, jų pasiekimai ir asmeninė pažanga.</w:t>
      </w:r>
    </w:p>
    <w:p w14:paraId="072C9453" w14:textId="77777777" w:rsidR="00731512" w:rsidRPr="00C2785F" w:rsidRDefault="00731512" w:rsidP="00731512">
      <w:pPr>
        <w:pStyle w:val="Sraopastraipa"/>
        <w:numPr>
          <w:ilvl w:val="0"/>
          <w:numId w:val="1"/>
        </w:numPr>
        <w:tabs>
          <w:tab w:val="left" w:pos="1134"/>
          <w:tab w:val="left" w:pos="1276"/>
        </w:tabs>
        <w:spacing w:after="0" w:line="240" w:lineRule="auto"/>
        <w:ind w:left="0" w:firstLine="709"/>
        <w:jc w:val="both"/>
        <w:rPr>
          <w:rFonts w:ascii="Times New Roman" w:hAnsi="Times New Roman" w:cs="Times New Roman"/>
          <w:sz w:val="24"/>
          <w:szCs w:val="24"/>
          <w:lang w:eastAsia="lt-LT"/>
        </w:rPr>
      </w:pPr>
      <w:r w:rsidRPr="00C2785F">
        <w:rPr>
          <w:rFonts w:ascii="Times New Roman" w:hAnsi="Times New Roman" w:cs="Times New Roman"/>
          <w:sz w:val="24"/>
          <w:szCs w:val="24"/>
        </w:rPr>
        <w:t xml:space="preserve">Modeliu stiprinamas Gimnazijos ir Universiteto prestižas, skatinamas švietimo ir </w:t>
      </w:r>
      <w:r w:rsidRPr="00C2785F">
        <w:rPr>
          <w:rFonts w:ascii="Times New Roman" w:hAnsi="Times New Roman" w:cs="Times New Roman"/>
          <w:spacing w:val="2"/>
          <w:sz w:val="24"/>
          <w:szCs w:val="24"/>
        </w:rPr>
        <w:t>mokslo Savivaldybėje bendradarbiavim</w:t>
      </w:r>
      <w:r w:rsidRPr="00C2785F">
        <w:rPr>
          <w:rFonts w:ascii="Times New Roman" w:hAnsi="Times New Roman" w:cs="Times New Roman"/>
          <w:sz w:val="24"/>
          <w:szCs w:val="24"/>
        </w:rPr>
        <w:t>as.</w:t>
      </w:r>
    </w:p>
    <w:p w14:paraId="072C9454" w14:textId="77777777" w:rsidR="00731512" w:rsidRPr="00C2785F" w:rsidRDefault="00731512" w:rsidP="00731512">
      <w:pPr>
        <w:pStyle w:val="Pagrindinistekstas"/>
        <w:numPr>
          <w:ilvl w:val="0"/>
          <w:numId w:val="1"/>
        </w:numPr>
        <w:tabs>
          <w:tab w:val="left" w:pos="1134"/>
          <w:tab w:val="left" w:pos="1276"/>
        </w:tabs>
        <w:spacing w:after="0"/>
        <w:ind w:left="0" w:firstLine="709"/>
        <w:jc w:val="both"/>
      </w:pPr>
      <w:r w:rsidRPr="00C2785F">
        <w:t>Modelį vykdo ir finansinę atskaitomybę tvarko Gimnazija teisės aktų nustatyta tvarka.</w:t>
      </w:r>
    </w:p>
    <w:p w14:paraId="072C9455" w14:textId="77777777" w:rsidR="00731512" w:rsidRPr="00C2785F" w:rsidRDefault="00731512" w:rsidP="00731512">
      <w:pPr>
        <w:pStyle w:val="Pagrindinistekstas"/>
        <w:numPr>
          <w:ilvl w:val="0"/>
          <w:numId w:val="1"/>
        </w:numPr>
        <w:tabs>
          <w:tab w:val="left" w:pos="1134"/>
          <w:tab w:val="left" w:pos="1276"/>
        </w:tabs>
        <w:spacing w:after="0"/>
        <w:ind w:left="0" w:firstLine="709"/>
        <w:jc w:val="both"/>
      </w:pPr>
      <w:r w:rsidRPr="00C2785F">
        <w:t>Modelio įgyvendinimo kokybės gerinimo priežiūrą vykdo Savivaldybės administracijos Švietimo skyrius, prireikus pasitelkdamas Universitetą.</w:t>
      </w:r>
    </w:p>
    <w:p w14:paraId="072C9456" w14:textId="77777777" w:rsidR="00731512" w:rsidRPr="00C2785F" w:rsidRDefault="00731512" w:rsidP="00731512">
      <w:pPr>
        <w:pStyle w:val="Sraopastraipa"/>
        <w:numPr>
          <w:ilvl w:val="0"/>
          <w:numId w:val="1"/>
        </w:numPr>
        <w:tabs>
          <w:tab w:val="left" w:pos="1134"/>
          <w:tab w:val="left" w:pos="1276"/>
        </w:tabs>
        <w:spacing w:after="0" w:line="240" w:lineRule="auto"/>
        <w:ind w:left="0" w:firstLine="709"/>
        <w:jc w:val="both"/>
        <w:rPr>
          <w:rFonts w:ascii="Times New Roman" w:hAnsi="Times New Roman" w:cs="Times New Roman"/>
          <w:color w:val="000000"/>
          <w:sz w:val="24"/>
          <w:szCs w:val="24"/>
        </w:rPr>
      </w:pPr>
      <w:r w:rsidRPr="00C2785F">
        <w:rPr>
          <w:rFonts w:ascii="Times New Roman" w:hAnsi="Times New Roman" w:cs="Times New Roman"/>
          <w:color w:val="000000"/>
          <w:sz w:val="24"/>
          <w:szCs w:val="24"/>
        </w:rPr>
        <w:t>Aprašas atnaujinamas, atsižvelgiant į kintančius Gimnazijos universitetinių verslumo klasių mokinių ugdymosi poreikius, lūkesčius bei Savivaldybės, Gimnazijos ir Universiteto bendradarbiavimu paremtą ugdymo galimybių plėtrą.</w:t>
      </w:r>
    </w:p>
    <w:p w14:paraId="072C9457" w14:textId="77777777" w:rsidR="00731512" w:rsidRPr="00C2785F" w:rsidRDefault="00731512" w:rsidP="00731512">
      <w:pPr>
        <w:pStyle w:val="BodyText1"/>
        <w:numPr>
          <w:ilvl w:val="0"/>
          <w:numId w:val="1"/>
        </w:numPr>
        <w:tabs>
          <w:tab w:val="left" w:pos="1134"/>
          <w:tab w:val="left" w:pos="1276"/>
        </w:tabs>
        <w:ind w:left="0" w:firstLine="709"/>
        <w:outlineLvl w:val="0"/>
        <w:rPr>
          <w:rFonts w:ascii="Times New Roman" w:hAnsi="Times New Roman"/>
          <w:sz w:val="24"/>
          <w:szCs w:val="24"/>
          <w:lang w:val="lt-LT"/>
        </w:rPr>
      </w:pPr>
      <w:r w:rsidRPr="006A7C5F">
        <w:rPr>
          <w:rFonts w:ascii="Times New Roman" w:hAnsi="Times New Roman"/>
          <w:color w:val="000000"/>
          <w:sz w:val="24"/>
          <w:szCs w:val="24"/>
          <w:lang w:val="lt-LT"/>
        </w:rPr>
        <w:t>Aprašas</w:t>
      </w:r>
      <w:r w:rsidRPr="00C2785F">
        <w:rPr>
          <w:rFonts w:ascii="Times New Roman" w:hAnsi="Times New Roman"/>
          <w:sz w:val="24"/>
          <w:szCs w:val="24"/>
          <w:lang w:val="lt-LT"/>
        </w:rPr>
        <w:t xml:space="preserve"> skelbiamas Savivaldybės ir Gimnazijos interneto svetainėse.</w:t>
      </w:r>
    </w:p>
    <w:p w14:paraId="072C9458" w14:textId="77777777" w:rsidR="00731512" w:rsidRPr="00C2785F" w:rsidRDefault="00731512" w:rsidP="00731512">
      <w:pPr>
        <w:jc w:val="center"/>
        <w:rPr>
          <w:color w:val="000000"/>
        </w:rPr>
      </w:pPr>
    </w:p>
    <w:p w14:paraId="072C9459" w14:textId="77777777" w:rsidR="00731512" w:rsidRPr="00C2785F" w:rsidRDefault="00731512" w:rsidP="00731512">
      <w:pPr>
        <w:jc w:val="center"/>
      </w:pPr>
      <w:r w:rsidRPr="00C2785F">
        <w:rPr>
          <w:color w:val="000000"/>
        </w:rPr>
        <w:t>______________________________</w:t>
      </w:r>
    </w:p>
    <w:p w14:paraId="072C945A" w14:textId="77777777" w:rsidR="004273F6" w:rsidRPr="00832CC9" w:rsidRDefault="004273F6" w:rsidP="00731512">
      <w:pPr>
        <w:jc w:val="center"/>
      </w:pP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C945D" w14:textId="77777777" w:rsidR="001D4D63" w:rsidRDefault="001D4D63" w:rsidP="00D57F27">
      <w:r>
        <w:separator/>
      </w:r>
    </w:p>
  </w:endnote>
  <w:endnote w:type="continuationSeparator" w:id="0">
    <w:p w14:paraId="072C945E"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Courier New"/>
    <w:charset w:val="00"/>
    <w:family w:val="auto"/>
    <w:pitch w:val="variable"/>
    <w:sig w:usb0="00000003" w:usb1="00000000" w:usb2="00000000" w:usb3="00000000" w:csb0="00000001" w:csb1="00000000"/>
  </w:font>
  <w:font w:name="AGaramondPro-Regular">
    <w:altName w:val="Yu Gothic UI"/>
    <w:panose1 w:val="00000000000000000000"/>
    <w:charset w:val="80"/>
    <w:family w:val="roman"/>
    <w:notTrueType/>
    <w:pitch w:val="default"/>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2C945B" w14:textId="77777777" w:rsidR="001D4D63" w:rsidRDefault="001D4D63" w:rsidP="00D57F27">
      <w:r>
        <w:separator/>
      </w:r>
    </w:p>
  </w:footnote>
  <w:footnote w:type="continuationSeparator" w:id="0">
    <w:p w14:paraId="072C945C" w14:textId="77777777" w:rsidR="001D4D63" w:rsidRDefault="001D4D63"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14:paraId="072C945F" w14:textId="4C26F179" w:rsidR="00D57F27" w:rsidRDefault="00D57F27">
        <w:pPr>
          <w:pStyle w:val="Antrats"/>
          <w:jc w:val="center"/>
        </w:pPr>
        <w:r>
          <w:fldChar w:fldCharType="begin"/>
        </w:r>
        <w:r>
          <w:instrText>PAGE   \* MERGEFORMAT</w:instrText>
        </w:r>
        <w:r>
          <w:fldChar w:fldCharType="separate"/>
        </w:r>
        <w:r w:rsidR="00D04338">
          <w:rPr>
            <w:noProof/>
          </w:rPr>
          <w:t>3</w:t>
        </w:r>
        <w:r>
          <w:fldChar w:fldCharType="end"/>
        </w:r>
      </w:p>
    </w:sdtContent>
  </w:sdt>
  <w:p w14:paraId="072C9460" w14:textId="77777777" w:rsidR="00D57F27" w:rsidRDefault="00D57F2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1375B"/>
    <w:multiLevelType w:val="multilevel"/>
    <w:tmpl w:val="D116E6F2"/>
    <w:lvl w:ilvl="0">
      <w:start w:val="1"/>
      <w:numFmt w:val="decimal"/>
      <w:lvlText w:val="%1."/>
      <w:lvlJc w:val="left"/>
      <w:pPr>
        <w:ind w:left="360" w:hanging="360"/>
      </w:pPr>
      <w:rPr>
        <w:rFonts w:hint="default"/>
      </w:rPr>
    </w:lvl>
    <w:lvl w:ilvl="1">
      <w:start w:val="1"/>
      <w:numFmt w:val="decimal"/>
      <w:lvlText w:val="%1.%2."/>
      <w:lvlJc w:val="left"/>
      <w:pPr>
        <w:ind w:left="79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4273F6"/>
    <w:rsid w:val="004476DD"/>
    <w:rsid w:val="004832C8"/>
    <w:rsid w:val="00597EE8"/>
    <w:rsid w:val="005F495C"/>
    <w:rsid w:val="00731512"/>
    <w:rsid w:val="00832CC9"/>
    <w:rsid w:val="008354D5"/>
    <w:rsid w:val="008E6E82"/>
    <w:rsid w:val="00973B53"/>
    <w:rsid w:val="00996C61"/>
    <w:rsid w:val="00AF7D08"/>
    <w:rsid w:val="00B750B6"/>
    <w:rsid w:val="00C81B7B"/>
    <w:rsid w:val="00CA4D3B"/>
    <w:rsid w:val="00D04338"/>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C93F4"/>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731512"/>
    <w:pPr>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731512"/>
    <w:pPr>
      <w:autoSpaceDE w:val="0"/>
      <w:autoSpaceDN w:val="0"/>
      <w:adjustRightInd w:val="0"/>
      <w:spacing w:after="0" w:line="240" w:lineRule="auto"/>
    </w:pPr>
    <w:rPr>
      <w:rFonts w:ascii="Times New Roman" w:hAnsi="Times New Roman" w:cs="Times New Roman"/>
      <w:color w:val="000000"/>
      <w:sz w:val="24"/>
      <w:szCs w:val="24"/>
    </w:rPr>
  </w:style>
  <w:style w:type="paragraph" w:styleId="HTMLiankstoformatuotas">
    <w:name w:val="HTML Preformatted"/>
    <w:basedOn w:val="prastasis"/>
    <w:link w:val="HTMLiankstoformatuotasDiagrama"/>
    <w:rsid w:val="00731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731512"/>
    <w:rPr>
      <w:rFonts w:ascii="Courier New" w:eastAsia="Courier New" w:hAnsi="Courier New" w:cs="Courier New"/>
      <w:sz w:val="20"/>
      <w:szCs w:val="20"/>
    </w:rPr>
  </w:style>
  <w:style w:type="paragraph" w:customStyle="1" w:styleId="BodyText1">
    <w:name w:val="Body Text1"/>
    <w:uiPriority w:val="99"/>
    <w:rsid w:val="00731512"/>
    <w:pPr>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731512"/>
    <w:pPr>
      <w:spacing w:after="120"/>
    </w:pPr>
  </w:style>
  <w:style w:type="character" w:customStyle="1" w:styleId="PagrindinistekstasDiagrama">
    <w:name w:val="Pagrindinis tekstas Diagrama"/>
    <w:basedOn w:val="Numatytasispastraiposriftas"/>
    <w:link w:val="Pagrindinistekstas"/>
    <w:uiPriority w:val="99"/>
    <w:semiHidden/>
    <w:rsid w:val="007315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9243</Words>
  <Characters>5269</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2022-06-28T07:04:00Z</dcterms:created>
  <dcterms:modified xsi:type="dcterms:W3CDTF">2022-06-28T07:04:00Z</dcterms:modified>
</cp:coreProperties>
</file>