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02" w:rsidRPr="006D6018" w:rsidRDefault="00113F02" w:rsidP="00CE7E67">
      <w:pPr>
        <w:ind w:firstLine="935"/>
        <w:jc w:val="center"/>
        <w:rPr>
          <w:b/>
          <w:sz w:val="24"/>
          <w:szCs w:val="24"/>
        </w:rPr>
      </w:pPr>
    </w:p>
    <w:p w:rsidR="000C4F96" w:rsidRPr="006D6018" w:rsidRDefault="000C4F96" w:rsidP="00CE7E67">
      <w:pPr>
        <w:ind w:firstLine="935"/>
        <w:jc w:val="center"/>
        <w:rPr>
          <w:b/>
          <w:sz w:val="24"/>
          <w:szCs w:val="24"/>
        </w:rPr>
      </w:pPr>
    </w:p>
    <w:p w:rsidR="00CE7E67" w:rsidRPr="006D6018" w:rsidRDefault="00CE7E67" w:rsidP="00CE7E67">
      <w:pPr>
        <w:ind w:firstLine="935"/>
        <w:jc w:val="center"/>
        <w:rPr>
          <w:b/>
          <w:sz w:val="24"/>
          <w:szCs w:val="24"/>
        </w:rPr>
      </w:pPr>
      <w:r w:rsidRPr="006D6018">
        <w:rPr>
          <w:b/>
          <w:sz w:val="24"/>
          <w:szCs w:val="24"/>
        </w:rPr>
        <w:t xml:space="preserve">KLAIPĖDOS MIESTO SAVIVALDYBĖS TARYBOS  </w:t>
      </w:r>
    </w:p>
    <w:p w:rsidR="00CE7E67" w:rsidRPr="006D6018" w:rsidRDefault="002F456B" w:rsidP="00CE7E67">
      <w:pPr>
        <w:ind w:firstLine="935"/>
        <w:jc w:val="center"/>
        <w:rPr>
          <w:b/>
          <w:sz w:val="24"/>
          <w:szCs w:val="24"/>
        </w:rPr>
      </w:pPr>
      <w:r w:rsidRPr="006D6018">
        <w:rPr>
          <w:b/>
          <w:sz w:val="24"/>
          <w:szCs w:val="24"/>
        </w:rPr>
        <w:t>202</w:t>
      </w:r>
      <w:r w:rsidR="00886D14" w:rsidRPr="006D6018">
        <w:rPr>
          <w:b/>
          <w:sz w:val="24"/>
          <w:szCs w:val="24"/>
        </w:rPr>
        <w:t>2</w:t>
      </w:r>
      <w:r w:rsidRPr="006D6018">
        <w:rPr>
          <w:b/>
          <w:sz w:val="24"/>
          <w:szCs w:val="24"/>
        </w:rPr>
        <w:t xml:space="preserve"> M.</w:t>
      </w:r>
      <w:r w:rsidR="0043603A" w:rsidRPr="006D6018">
        <w:rPr>
          <w:b/>
          <w:sz w:val="24"/>
          <w:szCs w:val="24"/>
        </w:rPr>
        <w:t xml:space="preserve"> </w:t>
      </w:r>
      <w:r w:rsidR="0043603A">
        <w:rPr>
          <w:b/>
          <w:sz w:val="24"/>
          <w:szCs w:val="24"/>
        </w:rPr>
        <w:t>LIEPOS</w:t>
      </w:r>
      <w:r w:rsidR="0043603A" w:rsidRPr="006D6018">
        <w:rPr>
          <w:b/>
          <w:sz w:val="24"/>
          <w:szCs w:val="24"/>
        </w:rPr>
        <w:t xml:space="preserve"> </w:t>
      </w:r>
      <w:r w:rsidR="00B81868" w:rsidRPr="006D6018">
        <w:rPr>
          <w:b/>
          <w:sz w:val="24"/>
          <w:szCs w:val="24"/>
        </w:rPr>
        <w:t>2</w:t>
      </w:r>
      <w:r w:rsidR="0043603A">
        <w:rPr>
          <w:b/>
          <w:sz w:val="24"/>
          <w:szCs w:val="24"/>
        </w:rPr>
        <w:t>1</w:t>
      </w:r>
      <w:r w:rsidRPr="006D6018">
        <w:rPr>
          <w:b/>
          <w:sz w:val="24"/>
          <w:szCs w:val="24"/>
        </w:rPr>
        <w:t>–</w:t>
      </w:r>
      <w:r w:rsidR="00B81868" w:rsidRPr="006D6018">
        <w:rPr>
          <w:b/>
          <w:sz w:val="24"/>
          <w:szCs w:val="24"/>
        </w:rPr>
        <w:t>2</w:t>
      </w:r>
      <w:r w:rsidR="0043603A">
        <w:rPr>
          <w:b/>
          <w:sz w:val="24"/>
          <w:szCs w:val="24"/>
        </w:rPr>
        <w:t>2</w:t>
      </w:r>
      <w:r w:rsidRPr="006D6018">
        <w:rPr>
          <w:b/>
          <w:sz w:val="24"/>
          <w:szCs w:val="24"/>
        </w:rPr>
        <w:t xml:space="preserve"> D.</w:t>
      </w:r>
      <w:r w:rsidRPr="006D6018">
        <w:rPr>
          <w:sz w:val="24"/>
          <w:szCs w:val="24"/>
        </w:rPr>
        <w:t xml:space="preserve"> </w:t>
      </w:r>
      <w:r w:rsidR="00CE7E67" w:rsidRPr="006D6018">
        <w:rPr>
          <w:b/>
          <w:sz w:val="24"/>
          <w:szCs w:val="24"/>
        </w:rPr>
        <w:t>POSĖDŽIO DARBOTVARKĖ</w:t>
      </w:r>
    </w:p>
    <w:p w:rsidR="00CE7E67" w:rsidRPr="006D6018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AD26C9" w:rsidRPr="006D6018" w:rsidRDefault="00AD26C9" w:rsidP="00AD26C9">
      <w:pPr>
        <w:ind w:firstLine="935"/>
        <w:jc w:val="center"/>
        <w:rPr>
          <w:sz w:val="24"/>
          <w:szCs w:val="24"/>
        </w:rPr>
      </w:pPr>
      <w:r w:rsidRPr="006D6018">
        <w:rPr>
          <w:sz w:val="24"/>
          <w:szCs w:val="24"/>
        </w:rPr>
        <w:t>9.00-10.30           10.50-12.20            13.30-15.30          15.50-17.00</w:t>
      </w:r>
    </w:p>
    <w:p w:rsidR="0023225D" w:rsidRPr="006D6018" w:rsidRDefault="0023225D" w:rsidP="00AD26C9">
      <w:pPr>
        <w:ind w:firstLine="935"/>
        <w:jc w:val="center"/>
        <w:rPr>
          <w:sz w:val="24"/>
          <w:szCs w:val="24"/>
        </w:rPr>
      </w:pPr>
    </w:p>
    <w:p w:rsidR="0023225D" w:rsidRPr="006D6018" w:rsidRDefault="0023225D" w:rsidP="0023225D">
      <w:pPr>
        <w:ind w:firstLine="851"/>
        <w:jc w:val="both"/>
        <w:rPr>
          <w:sz w:val="24"/>
          <w:szCs w:val="24"/>
        </w:rPr>
      </w:pPr>
    </w:p>
    <w:p w:rsidR="0043603A" w:rsidRPr="00B81748" w:rsidRDefault="0043603A" w:rsidP="0043603A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>1. Dėl Klaipėdos miesto garbės piliečio vardo suteikimo. Pranešėja E. Deltuvaitė.</w:t>
      </w:r>
    </w:p>
    <w:p w:rsidR="0043603A" w:rsidRPr="00B81748" w:rsidRDefault="0043603A" w:rsidP="0043603A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 xml:space="preserve">2. Dėl pritarimo Bendradarbiavimo sutarčiai. Pranešėjas R. Zulcas. </w:t>
      </w:r>
    </w:p>
    <w:p w:rsidR="0043603A" w:rsidRPr="00B81748" w:rsidRDefault="0043603A" w:rsidP="0043603A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 xml:space="preserve">3. Dėl didžiausio leistino valstybės tarnautojų ir darbuotojų, dirbančių pagal darbo sutartis, pareigybių skaičiaus Klaipėdos miesto savivaldybės kontrolės ir </w:t>
      </w:r>
      <w:r>
        <w:rPr>
          <w:sz w:val="24"/>
          <w:szCs w:val="24"/>
        </w:rPr>
        <w:t xml:space="preserve">audito tarnyboje nustatymo. </w:t>
      </w:r>
      <w:r w:rsidRPr="00B81748">
        <w:rPr>
          <w:sz w:val="24"/>
          <w:szCs w:val="24"/>
        </w:rPr>
        <w:t>Pranešėja D. Čeporiūtė.</w:t>
      </w:r>
    </w:p>
    <w:p w:rsidR="0043603A" w:rsidRPr="00B81748" w:rsidRDefault="0043603A" w:rsidP="0043603A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>4. Dėl Klaipėdos miesto savivaldybės biudžetinių įstaigų vadovų darbo apmokėjimo sistemos aprašo patvirtinimo. Pranešėja I. Gelžinytė</w:t>
      </w:r>
      <w:r>
        <w:rPr>
          <w:sz w:val="24"/>
          <w:szCs w:val="24"/>
        </w:rPr>
        <w:t>-</w:t>
      </w:r>
      <w:r w:rsidRPr="00B81748">
        <w:rPr>
          <w:sz w:val="24"/>
          <w:szCs w:val="24"/>
        </w:rPr>
        <w:t xml:space="preserve">Litinskienė. </w:t>
      </w:r>
    </w:p>
    <w:p w:rsidR="0043603A" w:rsidRPr="00B81748" w:rsidRDefault="0043603A" w:rsidP="0043603A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>5. Dėl Klaipėdos miesto tautinių mažumų tarybos prie Klaipėdos miesto savivaldybės tarybos sudėties patvirtinimo. Pranešėja E. Deltuvaitė.</w:t>
      </w:r>
    </w:p>
    <w:p w:rsidR="0043603A" w:rsidRPr="00B81748" w:rsidRDefault="0043603A" w:rsidP="0043603A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 xml:space="preserve">6. Dėl Klaipėdos miesto savivaldybės atstovo delegavimo į </w:t>
      </w:r>
      <w:r>
        <w:rPr>
          <w:sz w:val="24"/>
          <w:szCs w:val="24"/>
        </w:rPr>
        <w:t>R</w:t>
      </w:r>
      <w:r w:rsidRPr="00B81748">
        <w:rPr>
          <w:sz w:val="24"/>
          <w:szCs w:val="24"/>
        </w:rPr>
        <w:t>egioninę kultūros tarybą. Pranešėja E. Deltuvaitė.</w:t>
      </w:r>
      <w:bookmarkStart w:id="0" w:name="_GoBack"/>
      <w:bookmarkEnd w:id="0"/>
    </w:p>
    <w:p w:rsidR="0043603A" w:rsidRPr="00B81748" w:rsidRDefault="0043603A" w:rsidP="0043603A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 xml:space="preserve">7. Dėl </w:t>
      </w:r>
      <w:r>
        <w:rPr>
          <w:sz w:val="24"/>
          <w:szCs w:val="24"/>
        </w:rPr>
        <w:t>B</w:t>
      </w:r>
      <w:r w:rsidRPr="00B81748">
        <w:rPr>
          <w:sz w:val="24"/>
          <w:szCs w:val="24"/>
        </w:rPr>
        <w:t>iudžetinės įstaigos Klaipėdos miesto sporto bazių valdymo centro nuostatų patvirtinimo. Pranešėja R. Rumšienė</w:t>
      </w:r>
    </w:p>
    <w:p w:rsidR="0043603A" w:rsidRPr="00B81748" w:rsidRDefault="0043603A" w:rsidP="0043603A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>8. Dėl atlyginimo dydžio už neformalųjį ugdymą Klaipėdos miesto biudžetinėse sporto mokymo įstaigose nustatymo. Pranešėja R. Rumšienė</w:t>
      </w:r>
    </w:p>
    <w:p w:rsidR="0043603A" w:rsidRPr="00B81748" w:rsidRDefault="0043603A" w:rsidP="0043603A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 xml:space="preserve">9. Dėl </w:t>
      </w:r>
      <w:r>
        <w:rPr>
          <w:sz w:val="24"/>
          <w:szCs w:val="24"/>
        </w:rPr>
        <w:t>M</w:t>
      </w:r>
      <w:r w:rsidRPr="00B81748">
        <w:rPr>
          <w:sz w:val="24"/>
          <w:szCs w:val="24"/>
        </w:rPr>
        <w:t>aitinimo organizavimo Klaipėdos miesto savivaldybės švietimo įstaigose tvarkos aprašo patvirtinimo. Pranešėja L. Prižgintienė.</w:t>
      </w:r>
    </w:p>
    <w:p w:rsidR="0043603A" w:rsidRPr="00B81748" w:rsidRDefault="0043603A" w:rsidP="0043603A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>10. Dėl Klaipėdos miesto savivaldybės tarybos 2004 m. lapkričio 25 d. sprendimo Nr. 1-422 „Dėl Klaipėdos miesto savivaldybės biudžetinių švietimo įstaigų atlygintinai teikiamų viešųjų paslaugų tarifų nustatymo“ pakeitimo. Pranešėja L. Prižgintienė.</w:t>
      </w:r>
    </w:p>
    <w:p w:rsidR="0043603A" w:rsidRPr="00B81748" w:rsidRDefault="0043603A" w:rsidP="0043603A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 xml:space="preserve">11. Dėl Klaipėdos miesto savivaldybės tarybos 2020 m. liepos 30 d. sprendimo Nr. T2-197 „Dėl </w:t>
      </w:r>
      <w:r>
        <w:rPr>
          <w:sz w:val="24"/>
          <w:szCs w:val="24"/>
        </w:rPr>
        <w:t>I</w:t>
      </w:r>
      <w:r w:rsidRPr="00B81748">
        <w:rPr>
          <w:sz w:val="24"/>
          <w:szCs w:val="24"/>
        </w:rPr>
        <w:t>kimokyklinio ir priešmokyklinio ugdymo organizavimo modelių Klaipėdos miesto savivaldybės švietimo įstaigose aprašo patvirtinimo“ pakeitimo. Pranešėja L. Prižgintienė.</w:t>
      </w:r>
    </w:p>
    <w:p w:rsidR="0043603A" w:rsidRPr="00B81748" w:rsidRDefault="0043603A" w:rsidP="0043603A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>12. Dėl atlyginimo dydžio nustatymo už teikiamas papildomas vaikų priežiūros paslaugas Klaipėdos miesto savivaldybės švietimo įstaigose. Pranešėja L. Prižgintienė.</w:t>
      </w:r>
    </w:p>
    <w:p w:rsidR="0043603A" w:rsidRPr="00B81748" w:rsidRDefault="0043603A" w:rsidP="0043603A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>13. Dėl pritarimo Neringos savivaldybės teritorijoje gyvenančių mokinių, besimokančių Klaipėdos miesto savivaldybės bendrojo ugdymo mokyklų vidurinio ugdymo programose, kai vidurinis ugdymas neorganizuojamas Neringos savivaldybėje, ūkio i</w:t>
      </w:r>
      <w:r>
        <w:rPr>
          <w:sz w:val="24"/>
          <w:szCs w:val="24"/>
        </w:rPr>
        <w:t xml:space="preserve">šlaidų kompensavimo sutarčiai. </w:t>
      </w:r>
      <w:r w:rsidRPr="00B81748">
        <w:rPr>
          <w:sz w:val="24"/>
          <w:szCs w:val="24"/>
        </w:rPr>
        <w:t xml:space="preserve">Pranešėja J. Ceplienė. </w:t>
      </w:r>
    </w:p>
    <w:p w:rsidR="0043603A" w:rsidRPr="00B81748" w:rsidRDefault="0043603A" w:rsidP="0043603A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 xml:space="preserve">14. Dėl Klaipėdos miesto savivaldybės tarybos 2021 m. liepos 22 d. sprendimo Nr. T2-172 „Dėl </w:t>
      </w:r>
      <w:r>
        <w:rPr>
          <w:sz w:val="24"/>
          <w:szCs w:val="24"/>
        </w:rPr>
        <w:t>A</w:t>
      </w:r>
      <w:r w:rsidRPr="00B81748">
        <w:rPr>
          <w:sz w:val="24"/>
          <w:szCs w:val="24"/>
        </w:rPr>
        <w:t>tlyginimo už maitinimo paslaugą Klaipėdos miesto savivaldybės švietimo įstaigose, įgyvendinančiose ikimokyklinio ar priešmokyklinio ugdymo programas, nustatymo tvarkos aprašo patvirtinimo, atlyginimo dydžio ir jo perskaičiavimo m</w:t>
      </w:r>
      <w:r>
        <w:rPr>
          <w:sz w:val="24"/>
          <w:szCs w:val="24"/>
        </w:rPr>
        <w:t>etodikos nustatymo“ pakeitimo.</w:t>
      </w:r>
      <w:r w:rsidRPr="00B81748">
        <w:rPr>
          <w:sz w:val="24"/>
          <w:szCs w:val="24"/>
        </w:rPr>
        <w:t xml:space="preserve"> Pranešėja J.</w:t>
      </w:r>
      <w:r>
        <w:rPr>
          <w:sz w:val="24"/>
          <w:szCs w:val="24"/>
        </w:rPr>
        <w:t> </w:t>
      </w:r>
      <w:r w:rsidRPr="00B81748">
        <w:rPr>
          <w:sz w:val="24"/>
          <w:szCs w:val="24"/>
        </w:rPr>
        <w:t xml:space="preserve">Ceplienė. </w:t>
      </w:r>
    </w:p>
    <w:p w:rsidR="0043603A" w:rsidRPr="00B81748" w:rsidRDefault="0043603A" w:rsidP="0043603A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>15. Dėl Klaipėdos miesto savivaldybės tarybos 2014 m. liepos 31 d. sprendim</w:t>
      </w:r>
      <w:r>
        <w:rPr>
          <w:sz w:val="24"/>
          <w:szCs w:val="24"/>
        </w:rPr>
        <w:t>o</w:t>
      </w:r>
      <w:r w:rsidRPr="00B81748">
        <w:rPr>
          <w:sz w:val="24"/>
          <w:szCs w:val="24"/>
        </w:rPr>
        <w:t xml:space="preserve"> Nr. T2 156 „Dėl Klaipėdos miesto nevyriausybinių organizacijų tarybos nuostatų patvirtinimo“ pakeitimo. Pranešėja A. Liesytė. </w:t>
      </w:r>
    </w:p>
    <w:p w:rsidR="0043603A" w:rsidRPr="00B81748" w:rsidRDefault="0043603A" w:rsidP="0043603A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>16. Dėl Klaipėdos miesto savivaldybės tarybos 2012 m. liepos 26 d. sprendimo Nr. T2-203 „Dėl biudžetinės įstaigos Klaipėdos miesto globos namų socialinės globos paslaugos kainos nustatymo“ pakeitimo. Pranešėja A. Liesytė.</w:t>
      </w:r>
    </w:p>
    <w:p w:rsidR="0043603A" w:rsidRPr="00B81748" w:rsidRDefault="0043603A" w:rsidP="0043603A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>17. Dėl savivaldybės būsto nuomos sąlygų pakeitimo. Pranešėja L. Murauskienė.</w:t>
      </w:r>
    </w:p>
    <w:p w:rsidR="0043603A" w:rsidRPr="00B81748" w:rsidRDefault="0043603A" w:rsidP="0043603A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 xml:space="preserve">18. Dėl paminklo „Inkaras – širdis“ perėmimo Klaipėdos miesto savivaldybės nuosavybėn. Pranešėjas E. Simokaitis. </w:t>
      </w:r>
    </w:p>
    <w:p w:rsidR="0043603A" w:rsidRPr="00B81748" w:rsidRDefault="0043603A" w:rsidP="0043603A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>19. Dėl pripažinto netinkamu (negalimu) naudoti valstybei nuosavybės teise priklausančio nematerialiojo, ilgalaikio ir trumpalaikio materialiojo turto nurašymo ir likvidavimo. Pranešėjas E.</w:t>
      </w:r>
      <w:r>
        <w:rPr>
          <w:sz w:val="24"/>
          <w:szCs w:val="24"/>
        </w:rPr>
        <w:t> </w:t>
      </w:r>
      <w:r w:rsidRPr="00B81748">
        <w:rPr>
          <w:sz w:val="24"/>
          <w:szCs w:val="24"/>
        </w:rPr>
        <w:t>Simokaitis.</w:t>
      </w:r>
    </w:p>
    <w:p w:rsidR="0043603A" w:rsidRPr="00B81748" w:rsidRDefault="0043603A" w:rsidP="0043603A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>20. Dėl savivaldybės būstų ir neįrengtos palėpės dalies pardavimo. Pranešėjas E. Simokaitis.</w:t>
      </w:r>
    </w:p>
    <w:p w:rsidR="0043603A" w:rsidRPr="00B81748" w:rsidRDefault="0043603A" w:rsidP="0043603A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>21. Dėl turto perdavimo valdyti, naudoti ir disponuoti patikėjimo teise Klaipėdos miesto savivaldybės biudžetinėms įstaigoms. Pranešėjas E. Simokaitis.</w:t>
      </w:r>
    </w:p>
    <w:p w:rsidR="0043603A" w:rsidRDefault="0043603A" w:rsidP="0043603A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lastRenderedPageBreak/>
        <w:t>22. Dėl turto perdavimo valdyti, naudoti ir disponuoti patikėjimo teise biudžetinei įstaigai „Klaipėdos paplūdimiai“. Pranešėjas E. Simokaitis.</w:t>
      </w:r>
    </w:p>
    <w:p w:rsidR="00B826C2" w:rsidRDefault="00B826C2" w:rsidP="0023225D">
      <w:pPr>
        <w:ind w:firstLine="851"/>
        <w:jc w:val="both"/>
        <w:rPr>
          <w:sz w:val="24"/>
          <w:szCs w:val="24"/>
        </w:rPr>
      </w:pPr>
    </w:p>
    <w:p w:rsidR="005F41B2" w:rsidRPr="006D6018" w:rsidRDefault="005F41B2" w:rsidP="005E2153">
      <w:pPr>
        <w:ind w:firstLine="851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6D6018" w:rsidRPr="006D6018" w:rsidTr="00B07C88">
        <w:tc>
          <w:tcPr>
            <w:tcW w:w="4819" w:type="dxa"/>
          </w:tcPr>
          <w:p w:rsidR="006D305F" w:rsidRPr="006D6018" w:rsidRDefault="00AE5E1C" w:rsidP="00FA1BED">
            <w:pPr>
              <w:jc w:val="both"/>
              <w:rPr>
                <w:sz w:val="24"/>
                <w:szCs w:val="24"/>
              </w:rPr>
            </w:pPr>
            <w:r w:rsidRPr="006D6018">
              <w:rPr>
                <w:sz w:val="24"/>
                <w:szCs w:val="24"/>
              </w:rPr>
              <w:t>S</w:t>
            </w:r>
            <w:r w:rsidR="008E3B7F" w:rsidRPr="006D6018">
              <w:rPr>
                <w:sz w:val="24"/>
                <w:szCs w:val="24"/>
              </w:rPr>
              <w:t>avivaldybės mer</w:t>
            </w:r>
            <w:r w:rsidR="00FA1BED" w:rsidRPr="006D6018">
              <w:rPr>
                <w:sz w:val="24"/>
                <w:szCs w:val="24"/>
              </w:rPr>
              <w:t>as</w:t>
            </w:r>
          </w:p>
        </w:tc>
        <w:tc>
          <w:tcPr>
            <w:tcW w:w="4819" w:type="dxa"/>
          </w:tcPr>
          <w:p w:rsidR="001777FA" w:rsidRPr="006D6018" w:rsidRDefault="00FA1BED" w:rsidP="001777FA">
            <w:pPr>
              <w:jc w:val="right"/>
              <w:rPr>
                <w:sz w:val="24"/>
                <w:szCs w:val="24"/>
              </w:rPr>
            </w:pPr>
            <w:r w:rsidRPr="006D6018">
              <w:rPr>
                <w:sz w:val="24"/>
                <w:szCs w:val="24"/>
              </w:rPr>
              <w:t>Vytautas Grubliauskas</w:t>
            </w:r>
          </w:p>
        </w:tc>
      </w:tr>
    </w:tbl>
    <w:p w:rsidR="00791F20" w:rsidRPr="006D6018" w:rsidRDefault="00C561E2" w:rsidP="00C561E2">
      <w:pPr>
        <w:tabs>
          <w:tab w:val="left" w:pos="4157"/>
        </w:tabs>
        <w:jc w:val="both"/>
        <w:rPr>
          <w:sz w:val="24"/>
          <w:szCs w:val="24"/>
        </w:rPr>
      </w:pPr>
      <w:r w:rsidRPr="006D6018">
        <w:rPr>
          <w:sz w:val="24"/>
          <w:szCs w:val="24"/>
        </w:rPr>
        <w:tab/>
      </w:r>
    </w:p>
    <w:p w:rsidR="00EE58FB" w:rsidRPr="006D6018" w:rsidRDefault="00EE58FB" w:rsidP="00EE58FB">
      <w:pPr>
        <w:ind w:firstLine="851"/>
        <w:jc w:val="both"/>
        <w:rPr>
          <w:sz w:val="24"/>
          <w:szCs w:val="24"/>
        </w:rPr>
      </w:pPr>
    </w:p>
    <w:p w:rsidR="00EE58FB" w:rsidRPr="006D6018" w:rsidRDefault="00EE58FB" w:rsidP="00EE58FB">
      <w:pPr>
        <w:ind w:firstLine="851"/>
        <w:jc w:val="both"/>
        <w:rPr>
          <w:sz w:val="24"/>
          <w:szCs w:val="24"/>
        </w:rPr>
      </w:pPr>
    </w:p>
    <w:p w:rsidR="00B81868" w:rsidRPr="006D6018" w:rsidRDefault="00B81868" w:rsidP="00C561E2">
      <w:pPr>
        <w:tabs>
          <w:tab w:val="left" w:pos="4157"/>
        </w:tabs>
        <w:jc w:val="both"/>
        <w:rPr>
          <w:sz w:val="24"/>
          <w:szCs w:val="24"/>
        </w:rPr>
      </w:pPr>
    </w:p>
    <w:sectPr w:rsidR="00B81868" w:rsidRPr="006D6018" w:rsidSect="006D6018">
      <w:headerReference w:type="default" r:id="rId8"/>
      <w:pgSz w:w="11906" w:h="16838"/>
      <w:pgMar w:top="284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FD" w:rsidRDefault="00861AFD" w:rsidP="005112C5">
      <w:r>
        <w:separator/>
      </w:r>
    </w:p>
  </w:endnote>
  <w:endnote w:type="continuationSeparator" w:id="0">
    <w:p w:rsidR="00861AFD" w:rsidRDefault="00861AFD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FD" w:rsidRDefault="00861AFD" w:rsidP="005112C5">
      <w:r>
        <w:separator/>
      </w:r>
    </w:p>
  </w:footnote>
  <w:footnote w:type="continuationSeparator" w:id="0">
    <w:p w:rsidR="00861AFD" w:rsidRDefault="00861AFD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03A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12968"/>
    <w:multiLevelType w:val="hybridMultilevel"/>
    <w:tmpl w:val="66007E1E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01EBD"/>
    <w:rsid w:val="000059D9"/>
    <w:rsid w:val="00006040"/>
    <w:rsid w:val="00007419"/>
    <w:rsid w:val="00015262"/>
    <w:rsid w:val="000156B2"/>
    <w:rsid w:val="00015F50"/>
    <w:rsid w:val="00016235"/>
    <w:rsid w:val="00016AE2"/>
    <w:rsid w:val="00016E48"/>
    <w:rsid w:val="000174B1"/>
    <w:rsid w:val="000217FC"/>
    <w:rsid w:val="00021D78"/>
    <w:rsid w:val="00025F32"/>
    <w:rsid w:val="00030251"/>
    <w:rsid w:val="0003121A"/>
    <w:rsid w:val="00032B0D"/>
    <w:rsid w:val="000330FB"/>
    <w:rsid w:val="000352A5"/>
    <w:rsid w:val="00040230"/>
    <w:rsid w:val="00041360"/>
    <w:rsid w:val="0004156B"/>
    <w:rsid w:val="0004199D"/>
    <w:rsid w:val="00043BFB"/>
    <w:rsid w:val="00044E95"/>
    <w:rsid w:val="0004500F"/>
    <w:rsid w:val="000521C2"/>
    <w:rsid w:val="0005287B"/>
    <w:rsid w:val="0005334F"/>
    <w:rsid w:val="000537C4"/>
    <w:rsid w:val="00053DDF"/>
    <w:rsid w:val="000577B3"/>
    <w:rsid w:val="00057D15"/>
    <w:rsid w:val="00057E8B"/>
    <w:rsid w:val="000600D0"/>
    <w:rsid w:val="00060B84"/>
    <w:rsid w:val="00061770"/>
    <w:rsid w:val="00061A93"/>
    <w:rsid w:val="000647F5"/>
    <w:rsid w:val="00064BE5"/>
    <w:rsid w:val="000704CA"/>
    <w:rsid w:val="000724C8"/>
    <w:rsid w:val="00072992"/>
    <w:rsid w:val="00072B07"/>
    <w:rsid w:val="00074894"/>
    <w:rsid w:val="00075ADA"/>
    <w:rsid w:val="00075C74"/>
    <w:rsid w:val="0007631C"/>
    <w:rsid w:val="00076EDF"/>
    <w:rsid w:val="00077326"/>
    <w:rsid w:val="000847BB"/>
    <w:rsid w:val="0008620F"/>
    <w:rsid w:val="00086BCC"/>
    <w:rsid w:val="000910F7"/>
    <w:rsid w:val="00092F53"/>
    <w:rsid w:val="00094300"/>
    <w:rsid w:val="00094C94"/>
    <w:rsid w:val="000A09E7"/>
    <w:rsid w:val="000A3321"/>
    <w:rsid w:val="000A4AC8"/>
    <w:rsid w:val="000A6F83"/>
    <w:rsid w:val="000B12B6"/>
    <w:rsid w:val="000B184D"/>
    <w:rsid w:val="000B5778"/>
    <w:rsid w:val="000C1E0F"/>
    <w:rsid w:val="000C2980"/>
    <w:rsid w:val="000C2A6E"/>
    <w:rsid w:val="000C4E37"/>
    <w:rsid w:val="000C4F96"/>
    <w:rsid w:val="000D0E96"/>
    <w:rsid w:val="000D1C2A"/>
    <w:rsid w:val="000D333C"/>
    <w:rsid w:val="000D4673"/>
    <w:rsid w:val="000D4858"/>
    <w:rsid w:val="000D5517"/>
    <w:rsid w:val="000D74FE"/>
    <w:rsid w:val="000E30D9"/>
    <w:rsid w:val="000E6E7F"/>
    <w:rsid w:val="000F1B9D"/>
    <w:rsid w:val="000F44A0"/>
    <w:rsid w:val="000F4CEF"/>
    <w:rsid w:val="000F50F3"/>
    <w:rsid w:val="000F66D0"/>
    <w:rsid w:val="000F7CE8"/>
    <w:rsid w:val="001001FB"/>
    <w:rsid w:val="00102796"/>
    <w:rsid w:val="00104B5D"/>
    <w:rsid w:val="00104DDB"/>
    <w:rsid w:val="0011132B"/>
    <w:rsid w:val="00112834"/>
    <w:rsid w:val="00113F02"/>
    <w:rsid w:val="001152E6"/>
    <w:rsid w:val="001207DB"/>
    <w:rsid w:val="00121275"/>
    <w:rsid w:val="0012204C"/>
    <w:rsid w:val="00124FC5"/>
    <w:rsid w:val="00125121"/>
    <w:rsid w:val="001269F3"/>
    <w:rsid w:val="001314C4"/>
    <w:rsid w:val="00132B1F"/>
    <w:rsid w:val="00132F91"/>
    <w:rsid w:val="00135BAF"/>
    <w:rsid w:val="0013678B"/>
    <w:rsid w:val="00136D83"/>
    <w:rsid w:val="00137F61"/>
    <w:rsid w:val="00142C07"/>
    <w:rsid w:val="0014573B"/>
    <w:rsid w:val="00145976"/>
    <w:rsid w:val="00146C40"/>
    <w:rsid w:val="00147F2C"/>
    <w:rsid w:val="00150E92"/>
    <w:rsid w:val="0015300E"/>
    <w:rsid w:val="001544BC"/>
    <w:rsid w:val="00155DC8"/>
    <w:rsid w:val="001561A9"/>
    <w:rsid w:val="001568FB"/>
    <w:rsid w:val="00161F70"/>
    <w:rsid w:val="00162029"/>
    <w:rsid w:val="00165046"/>
    <w:rsid w:val="001673F6"/>
    <w:rsid w:val="00167FE5"/>
    <w:rsid w:val="001713A4"/>
    <w:rsid w:val="00171B12"/>
    <w:rsid w:val="00172D63"/>
    <w:rsid w:val="00175A67"/>
    <w:rsid w:val="001771A9"/>
    <w:rsid w:val="001777FA"/>
    <w:rsid w:val="001809E4"/>
    <w:rsid w:val="00181FA8"/>
    <w:rsid w:val="00184B2F"/>
    <w:rsid w:val="00186867"/>
    <w:rsid w:val="00192032"/>
    <w:rsid w:val="0019220C"/>
    <w:rsid w:val="00192B03"/>
    <w:rsid w:val="001951CA"/>
    <w:rsid w:val="001958D5"/>
    <w:rsid w:val="0019620E"/>
    <w:rsid w:val="001A1076"/>
    <w:rsid w:val="001A2D39"/>
    <w:rsid w:val="001A2F4C"/>
    <w:rsid w:val="001A5A7F"/>
    <w:rsid w:val="001B0FA1"/>
    <w:rsid w:val="001B1E71"/>
    <w:rsid w:val="001B308D"/>
    <w:rsid w:val="001B383C"/>
    <w:rsid w:val="001B71F4"/>
    <w:rsid w:val="001B78B4"/>
    <w:rsid w:val="001C1845"/>
    <w:rsid w:val="001C40E7"/>
    <w:rsid w:val="001C6A7C"/>
    <w:rsid w:val="001C7065"/>
    <w:rsid w:val="001D1596"/>
    <w:rsid w:val="001D1E0D"/>
    <w:rsid w:val="001D300D"/>
    <w:rsid w:val="001D4105"/>
    <w:rsid w:val="001D47AA"/>
    <w:rsid w:val="001D567A"/>
    <w:rsid w:val="001D7CE7"/>
    <w:rsid w:val="001E205E"/>
    <w:rsid w:val="001E272C"/>
    <w:rsid w:val="001E4D7B"/>
    <w:rsid w:val="001F0B73"/>
    <w:rsid w:val="001F191B"/>
    <w:rsid w:val="001F19F6"/>
    <w:rsid w:val="001F239E"/>
    <w:rsid w:val="001F333F"/>
    <w:rsid w:val="001F3A48"/>
    <w:rsid w:val="001F3F6D"/>
    <w:rsid w:val="002009F2"/>
    <w:rsid w:val="00200E58"/>
    <w:rsid w:val="002100DF"/>
    <w:rsid w:val="0021122C"/>
    <w:rsid w:val="002124BD"/>
    <w:rsid w:val="00213294"/>
    <w:rsid w:val="00220C7E"/>
    <w:rsid w:val="00221750"/>
    <w:rsid w:val="00221DFE"/>
    <w:rsid w:val="00222D13"/>
    <w:rsid w:val="00225354"/>
    <w:rsid w:val="002263FF"/>
    <w:rsid w:val="00226F50"/>
    <w:rsid w:val="002278E9"/>
    <w:rsid w:val="00227A4B"/>
    <w:rsid w:val="00230239"/>
    <w:rsid w:val="0023225D"/>
    <w:rsid w:val="0023259F"/>
    <w:rsid w:val="00232F53"/>
    <w:rsid w:val="002347D5"/>
    <w:rsid w:val="00234A56"/>
    <w:rsid w:val="0023503A"/>
    <w:rsid w:val="00235397"/>
    <w:rsid w:val="00240B55"/>
    <w:rsid w:val="00240F76"/>
    <w:rsid w:val="0024415E"/>
    <w:rsid w:val="002449CC"/>
    <w:rsid w:val="00245FA4"/>
    <w:rsid w:val="0025408E"/>
    <w:rsid w:val="002545F4"/>
    <w:rsid w:val="00255F46"/>
    <w:rsid w:val="002602BF"/>
    <w:rsid w:val="00260718"/>
    <w:rsid w:val="00262F2F"/>
    <w:rsid w:val="00264A89"/>
    <w:rsid w:val="00264CCE"/>
    <w:rsid w:val="00265D11"/>
    <w:rsid w:val="00265EFE"/>
    <w:rsid w:val="00273C0A"/>
    <w:rsid w:val="00274258"/>
    <w:rsid w:val="00274441"/>
    <w:rsid w:val="00280D4D"/>
    <w:rsid w:val="00282281"/>
    <w:rsid w:val="002825A8"/>
    <w:rsid w:val="00284D55"/>
    <w:rsid w:val="00285D86"/>
    <w:rsid w:val="002862B6"/>
    <w:rsid w:val="002870DE"/>
    <w:rsid w:val="002871F0"/>
    <w:rsid w:val="002877AB"/>
    <w:rsid w:val="0029262E"/>
    <w:rsid w:val="00294870"/>
    <w:rsid w:val="002956FB"/>
    <w:rsid w:val="00296DA7"/>
    <w:rsid w:val="002A0DB7"/>
    <w:rsid w:val="002A1638"/>
    <w:rsid w:val="002B0DFD"/>
    <w:rsid w:val="002B433A"/>
    <w:rsid w:val="002B43A4"/>
    <w:rsid w:val="002B4BB1"/>
    <w:rsid w:val="002B67DD"/>
    <w:rsid w:val="002B76F7"/>
    <w:rsid w:val="002C30BC"/>
    <w:rsid w:val="002C320A"/>
    <w:rsid w:val="002D2B63"/>
    <w:rsid w:val="002D7E67"/>
    <w:rsid w:val="002E0FF1"/>
    <w:rsid w:val="002E3128"/>
    <w:rsid w:val="002E363B"/>
    <w:rsid w:val="002E3BF9"/>
    <w:rsid w:val="002E6B1B"/>
    <w:rsid w:val="002E6B7E"/>
    <w:rsid w:val="002F456B"/>
    <w:rsid w:val="002F6341"/>
    <w:rsid w:val="00300263"/>
    <w:rsid w:val="00301076"/>
    <w:rsid w:val="00303706"/>
    <w:rsid w:val="00304108"/>
    <w:rsid w:val="00304894"/>
    <w:rsid w:val="00305AFA"/>
    <w:rsid w:val="003076E8"/>
    <w:rsid w:val="003122DD"/>
    <w:rsid w:val="00312612"/>
    <w:rsid w:val="00314EA4"/>
    <w:rsid w:val="0031782F"/>
    <w:rsid w:val="00321DA3"/>
    <w:rsid w:val="003239C9"/>
    <w:rsid w:val="0032694C"/>
    <w:rsid w:val="00326B0D"/>
    <w:rsid w:val="00330059"/>
    <w:rsid w:val="00334D7F"/>
    <w:rsid w:val="00335740"/>
    <w:rsid w:val="00335DE7"/>
    <w:rsid w:val="00337BBF"/>
    <w:rsid w:val="00342169"/>
    <w:rsid w:val="00342EF1"/>
    <w:rsid w:val="0034400D"/>
    <w:rsid w:val="00346CBD"/>
    <w:rsid w:val="0035055C"/>
    <w:rsid w:val="00350BC2"/>
    <w:rsid w:val="00350E4B"/>
    <w:rsid w:val="0035120E"/>
    <w:rsid w:val="00351BC4"/>
    <w:rsid w:val="0035200F"/>
    <w:rsid w:val="00357A35"/>
    <w:rsid w:val="00357C01"/>
    <w:rsid w:val="00364589"/>
    <w:rsid w:val="00373B6B"/>
    <w:rsid w:val="00374BBC"/>
    <w:rsid w:val="00375A2D"/>
    <w:rsid w:val="0038012E"/>
    <w:rsid w:val="00383DFD"/>
    <w:rsid w:val="0038787C"/>
    <w:rsid w:val="0039017F"/>
    <w:rsid w:val="003943BA"/>
    <w:rsid w:val="0039453B"/>
    <w:rsid w:val="00394645"/>
    <w:rsid w:val="003960DA"/>
    <w:rsid w:val="00396811"/>
    <w:rsid w:val="003A527D"/>
    <w:rsid w:val="003A5A76"/>
    <w:rsid w:val="003A66C0"/>
    <w:rsid w:val="003A7B27"/>
    <w:rsid w:val="003A7C56"/>
    <w:rsid w:val="003B07C7"/>
    <w:rsid w:val="003B13D3"/>
    <w:rsid w:val="003B1D27"/>
    <w:rsid w:val="003B4A25"/>
    <w:rsid w:val="003B5A01"/>
    <w:rsid w:val="003B6D6C"/>
    <w:rsid w:val="003C0736"/>
    <w:rsid w:val="003C1A57"/>
    <w:rsid w:val="003C474D"/>
    <w:rsid w:val="003D3094"/>
    <w:rsid w:val="003D36FA"/>
    <w:rsid w:val="003D5D34"/>
    <w:rsid w:val="003D7295"/>
    <w:rsid w:val="003E0AC8"/>
    <w:rsid w:val="003E18BF"/>
    <w:rsid w:val="003E356D"/>
    <w:rsid w:val="003E6A70"/>
    <w:rsid w:val="003F25E0"/>
    <w:rsid w:val="003F308C"/>
    <w:rsid w:val="003F387E"/>
    <w:rsid w:val="003F50A0"/>
    <w:rsid w:val="003F56C3"/>
    <w:rsid w:val="003F5985"/>
    <w:rsid w:val="003F6CBE"/>
    <w:rsid w:val="00404EB7"/>
    <w:rsid w:val="00406D00"/>
    <w:rsid w:val="004071EB"/>
    <w:rsid w:val="0041216F"/>
    <w:rsid w:val="00412C0F"/>
    <w:rsid w:val="004132CA"/>
    <w:rsid w:val="00413A30"/>
    <w:rsid w:val="00417071"/>
    <w:rsid w:val="00421023"/>
    <w:rsid w:val="004235B3"/>
    <w:rsid w:val="00424569"/>
    <w:rsid w:val="004263A6"/>
    <w:rsid w:val="00426968"/>
    <w:rsid w:val="00427CEF"/>
    <w:rsid w:val="00430A7F"/>
    <w:rsid w:val="0043172A"/>
    <w:rsid w:val="004318DF"/>
    <w:rsid w:val="00433DC2"/>
    <w:rsid w:val="00434DA8"/>
    <w:rsid w:val="0043603A"/>
    <w:rsid w:val="00436AF7"/>
    <w:rsid w:val="004372BB"/>
    <w:rsid w:val="004412B3"/>
    <w:rsid w:val="00443206"/>
    <w:rsid w:val="004439AA"/>
    <w:rsid w:val="00445603"/>
    <w:rsid w:val="004542EF"/>
    <w:rsid w:val="00454342"/>
    <w:rsid w:val="0045619C"/>
    <w:rsid w:val="00463269"/>
    <w:rsid w:val="0046480B"/>
    <w:rsid w:val="00466DBC"/>
    <w:rsid w:val="00471A8D"/>
    <w:rsid w:val="0047272E"/>
    <w:rsid w:val="004733F0"/>
    <w:rsid w:val="00473565"/>
    <w:rsid w:val="00475153"/>
    <w:rsid w:val="004767E0"/>
    <w:rsid w:val="00477FC4"/>
    <w:rsid w:val="004810F2"/>
    <w:rsid w:val="00483628"/>
    <w:rsid w:val="00485416"/>
    <w:rsid w:val="00486371"/>
    <w:rsid w:val="00487020"/>
    <w:rsid w:val="00487327"/>
    <w:rsid w:val="004905AE"/>
    <w:rsid w:val="004919B0"/>
    <w:rsid w:val="00493E55"/>
    <w:rsid w:val="004956B4"/>
    <w:rsid w:val="00495F9B"/>
    <w:rsid w:val="004973BA"/>
    <w:rsid w:val="004A2B82"/>
    <w:rsid w:val="004A399B"/>
    <w:rsid w:val="004A440A"/>
    <w:rsid w:val="004A47F2"/>
    <w:rsid w:val="004A5254"/>
    <w:rsid w:val="004A586B"/>
    <w:rsid w:val="004A6236"/>
    <w:rsid w:val="004B2B83"/>
    <w:rsid w:val="004B312B"/>
    <w:rsid w:val="004B39B1"/>
    <w:rsid w:val="004B3A22"/>
    <w:rsid w:val="004B3C65"/>
    <w:rsid w:val="004B79D2"/>
    <w:rsid w:val="004C2602"/>
    <w:rsid w:val="004C3AB2"/>
    <w:rsid w:val="004C5D4D"/>
    <w:rsid w:val="004C5F88"/>
    <w:rsid w:val="004C7C15"/>
    <w:rsid w:val="004D1DF6"/>
    <w:rsid w:val="004E0BB2"/>
    <w:rsid w:val="004E2B55"/>
    <w:rsid w:val="004E47F5"/>
    <w:rsid w:val="004F0C50"/>
    <w:rsid w:val="004F4601"/>
    <w:rsid w:val="004F5344"/>
    <w:rsid w:val="004F551D"/>
    <w:rsid w:val="0050007D"/>
    <w:rsid w:val="005007E9"/>
    <w:rsid w:val="00503376"/>
    <w:rsid w:val="00503818"/>
    <w:rsid w:val="00506E45"/>
    <w:rsid w:val="00510DCE"/>
    <w:rsid w:val="005112C5"/>
    <w:rsid w:val="00511824"/>
    <w:rsid w:val="00511887"/>
    <w:rsid w:val="0051320B"/>
    <w:rsid w:val="0051338D"/>
    <w:rsid w:val="00513823"/>
    <w:rsid w:val="00514020"/>
    <w:rsid w:val="005173E1"/>
    <w:rsid w:val="00517598"/>
    <w:rsid w:val="00517F10"/>
    <w:rsid w:val="00522654"/>
    <w:rsid w:val="00522884"/>
    <w:rsid w:val="005229D2"/>
    <w:rsid w:val="0052526D"/>
    <w:rsid w:val="00525E5F"/>
    <w:rsid w:val="00532094"/>
    <w:rsid w:val="00532401"/>
    <w:rsid w:val="005326BA"/>
    <w:rsid w:val="00534AC9"/>
    <w:rsid w:val="00534FEA"/>
    <w:rsid w:val="00536143"/>
    <w:rsid w:val="0053698E"/>
    <w:rsid w:val="00541014"/>
    <w:rsid w:val="0054180F"/>
    <w:rsid w:val="00546E43"/>
    <w:rsid w:val="005507D5"/>
    <w:rsid w:val="00551CAD"/>
    <w:rsid w:val="005528A2"/>
    <w:rsid w:val="005554AF"/>
    <w:rsid w:val="00556FA9"/>
    <w:rsid w:val="0056100E"/>
    <w:rsid w:val="00564927"/>
    <w:rsid w:val="0056601C"/>
    <w:rsid w:val="005670B3"/>
    <w:rsid w:val="00567B9C"/>
    <w:rsid w:val="005708D8"/>
    <w:rsid w:val="0057229C"/>
    <w:rsid w:val="005804EB"/>
    <w:rsid w:val="00585EC9"/>
    <w:rsid w:val="005860B7"/>
    <w:rsid w:val="005864E7"/>
    <w:rsid w:val="00587211"/>
    <w:rsid w:val="00590D9C"/>
    <w:rsid w:val="00592390"/>
    <w:rsid w:val="00592C8A"/>
    <w:rsid w:val="00592CC9"/>
    <w:rsid w:val="005955FE"/>
    <w:rsid w:val="00596283"/>
    <w:rsid w:val="00596BD0"/>
    <w:rsid w:val="00597393"/>
    <w:rsid w:val="005A3258"/>
    <w:rsid w:val="005A6A50"/>
    <w:rsid w:val="005A713C"/>
    <w:rsid w:val="005B2541"/>
    <w:rsid w:val="005B5845"/>
    <w:rsid w:val="005B5D82"/>
    <w:rsid w:val="005B7337"/>
    <w:rsid w:val="005C0E3F"/>
    <w:rsid w:val="005C1709"/>
    <w:rsid w:val="005C24BA"/>
    <w:rsid w:val="005C4C65"/>
    <w:rsid w:val="005D19EA"/>
    <w:rsid w:val="005D25DF"/>
    <w:rsid w:val="005D3468"/>
    <w:rsid w:val="005E04BC"/>
    <w:rsid w:val="005E07EF"/>
    <w:rsid w:val="005E0B28"/>
    <w:rsid w:val="005E0C9C"/>
    <w:rsid w:val="005E2153"/>
    <w:rsid w:val="005E3296"/>
    <w:rsid w:val="005E36BD"/>
    <w:rsid w:val="005E72E5"/>
    <w:rsid w:val="005E7855"/>
    <w:rsid w:val="005F0521"/>
    <w:rsid w:val="005F39A4"/>
    <w:rsid w:val="005F41B2"/>
    <w:rsid w:val="005F4E5E"/>
    <w:rsid w:val="005F5F2B"/>
    <w:rsid w:val="0060103B"/>
    <w:rsid w:val="006017E7"/>
    <w:rsid w:val="00602A54"/>
    <w:rsid w:val="00604064"/>
    <w:rsid w:val="00606974"/>
    <w:rsid w:val="00606B3E"/>
    <w:rsid w:val="0060723F"/>
    <w:rsid w:val="00612399"/>
    <w:rsid w:val="00616387"/>
    <w:rsid w:val="0061652B"/>
    <w:rsid w:val="006179AF"/>
    <w:rsid w:val="00622FD2"/>
    <w:rsid w:val="006230A4"/>
    <w:rsid w:val="0063324F"/>
    <w:rsid w:val="006343AA"/>
    <w:rsid w:val="0063468D"/>
    <w:rsid w:val="00634FDC"/>
    <w:rsid w:val="00635005"/>
    <w:rsid w:val="006373BB"/>
    <w:rsid w:val="00641154"/>
    <w:rsid w:val="00642911"/>
    <w:rsid w:val="00642B2E"/>
    <w:rsid w:val="00644832"/>
    <w:rsid w:val="0064526D"/>
    <w:rsid w:val="006460D4"/>
    <w:rsid w:val="00650378"/>
    <w:rsid w:val="0065131B"/>
    <w:rsid w:val="00653FB7"/>
    <w:rsid w:val="00655F22"/>
    <w:rsid w:val="00656C33"/>
    <w:rsid w:val="00657094"/>
    <w:rsid w:val="006571E1"/>
    <w:rsid w:val="00660C1F"/>
    <w:rsid w:val="006612BE"/>
    <w:rsid w:val="006622D9"/>
    <w:rsid w:val="00664A50"/>
    <w:rsid w:val="00664EFB"/>
    <w:rsid w:val="0067049D"/>
    <w:rsid w:val="00670DA1"/>
    <w:rsid w:val="00671539"/>
    <w:rsid w:val="006719C1"/>
    <w:rsid w:val="0067234A"/>
    <w:rsid w:val="00672805"/>
    <w:rsid w:val="0068412D"/>
    <w:rsid w:val="00684756"/>
    <w:rsid w:val="00687940"/>
    <w:rsid w:val="00691C4F"/>
    <w:rsid w:val="00693024"/>
    <w:rsid w:val="0069349C"/>
    <w:rsid w:val="006A018F"/>
    <w:rsid w:val="006A099C"/>
    <w:rsid w:val="006A0DBE"/>
    <w:rsid w:val="006A39BD"/>
    <w:rsid w:val="006A7AF6"/>
    <w:rsid w:val="006A7E7E"/>
    <w:rsid w:val="006B0F3A"/>
    <w:rsid w:val="006B4975"/>
    <w:rsid w:val="006B6D12"/>
    <w:rsid w:val="006B6ECE"/>
    <w:rsid w:val="006B7E0D"/>
    <w:rsid w:val="006C102B"/>
    <w:rsid w:val="006C6B90"/>
    <w:rsid w:val="006C7758"/>
    <w:rsid w:val="006D09BC"/>
    <w:rsid w:val="006D305F"/>
    <w:rsid w:val="006D3373"/>
    <w:rsid w:val="006D4B71"/>
    <w:rsid w:val="006D5D86"/>
    <w:rsid w:val="006D6018"/>
    <w:rsid w:val="006D6796"/>
    <w:rsid w:val="006D7046"/>
    <w:rsid w:val="006E08B8"/>
    <w:rsid w:val="006E697F"/>
    <w:rsid w:val="006F11C2"/>
    <w:rsid w:val="006F442E"/>
    <w:rsid w:val="006F4DDB"/>
    <w:rsid w:val="006F4E30"/>
    <w:rsid w:val="0070154F"/>
    <w:rsid w:val="00703955"/>
    <w:rsid w:val="00704053"/>
    <w:rsid w:val="00706F2F"/>
    <w:rsid w:val="00707BB0"/>
    <w:rsid w:val="00707E7F"/>
    <w:rsid w:val="007107B2"/>
    <w:rsid w:val="00710CAF"/>
    <w:rsid w:val="00711B22"/>
    <w:rsid w:val="00714D93"/>
    <w:rsid w:val="007154B5"/>
    <w:rsid w:val="00715830"/>
    <w:rsid w:val="00716160"/>
    <w:rsid w:val="00717F96"/>
    <w:rsid w:val="00721456"/>
    <w:rsid w:val="00721A8D"/>
    <w:rsid w:val="00725735"/>
    <w:rsid w:val="00725A23"/>
    <w:rsid w:val="00727390"/>
    <w:rsid w:val="007303BD"/>
    <w:rsid w:val="00730982"/>
    <w:rsid w:val="0073320F"/>
    <w:rsid w:val="00735AD1"/>
    <w:rsid w:val="007373FD"/>
    <w:rsid w:val="00742269"/>
    <w:rsid w:val="00743AB7"/>
    <w:rsid w:val="00743BA7"/>
    <w:rsid w:val="0074458C"/>
    <w:rsid w:val="00746436"/>
    <w:rsid w:val="00747A65"/>
    <w:rsid w:val="00747C37"/>
    <w:rsid w:val="007514E1"/>
    <w:rsid w:val="00752851"/>
    <w:rsid w:val="00754D9B"/>
    <w:rsid w:val="00755203"/>
    <w:rsid w:val="0075585C"/>
    <w:rsid w:val="00761675"/>
    <w:rsid w:val="00761D41"/>
    <w:rsid w:val="00762A54"/>
    <w:rsid w:val="00763CA4"/>
    <w:rsid w:val="007647BE"/>
    <w:rsid w:val="00764A72"/>
    <w:rsid w:val="00765B86"/>
    <w:rsid w:val="007662A9"/>
    <w:rsid w:val="00766487"/>
    <w:rsid w:val="00766C00"/>
    <w:rsid w:val="007712B2"/>
    <w:rsid w:val="007717E4"/>
    <w:rsid w:val="007723F7"/>
    <w:rsid w:val="0077299D"/>
    <w:rsid w:val="0077570A"/>
    <w:rsid w:val="00781A9D"/>
    <w:rsid w:val="00784F3D"/>
    <w:rsid w:val="00791F20"/>
    <w:rsid w:val="0079205B"/>
    <w:rsid w:val="007920AA"/>
    <w:rsid w:val="007924B1"/>
    <w:rsid w:val="00792BDA"/>
    <w:rsid w:val="00794516"/>
    <w:rsid w:val="007949D0"/>
    <w:rsid w:val="00794AC4"/>
    <w:rsid w:val="00794DAB"/>
    <w:rsid w:val="007974C3"/>
    <w:rsid w:val="007A15C5"/>
    <w:rsid w:val="007A1DAE"/>
    <w:rsid w:val="007A2D86"/>
    <w:rsid w:val="007A36F7"/>
    <w:rsid w:val="007A48D2"/>
    <w:rsid w:val="007A6651"/>
    <w:rsid w:val="007A70AB"/>
    <w:rsid w:val="007A70F6"/>
    <w:rsid w:val="007A73E2"/>
    <w:rsid w:val="007B1FFA"/>
    <w:rsid w:val="007B369A"/>
    <w:rsid w:val="007B4CDF"/>
    <w:rsid w:val="007B5DC0"/>
    <w:rsid w:val="007B6C9C"/>
    <w:rsid w:val="007C05B7"/>
    <w:rsid w:val="007C07FF"/>
    <w:rsid w:val="007C2407"/>
    <w:rsid w:val="007C48C6"/>
    <w:rsid w:val="007C7561"/>
    <w:rsid w:val="007D0284"/>
    <w:rsid w:val="007D5013"/>
    <w:rsid w:val="007D58BB"/>
    <w:rsid w:val="007D6F29"/>
    <w:rsid w:val="007D75F4"/>
    <w:rsid w:val="007E0C76"/>
    <w:rsid w:val="007E19A7"/>
    <w:rsid w:val="007E3D0F"/>
    <w:rsid w:val="007E6133"/>
    <w:rsid w:val="007E67A5"/>
    <w:rsid w:val="007E6DF0"/>
    <w:rsid w:val="007E7816"/>
    <w:rsid w:val="007F181A"/>
    <w:rsid w:val="007F4C63"/>
    <w:rsid w:val="007F4F84"/>
    <w:rsid w:val="007F6EEF"/>
    <w:rsid w:val="00800DEA"/>
    <w:rsid w:val="00801ACA"/>
    <w:rsid w:val="00801F49"/>
    <w:rsid w:val="00803A36"/>
    <w:rsid w:val="00804673"/>
    <w:rsid w:val="0080505B"/>
    <w:rsid w:val="0080764C"/>
    <w:rsid w:val="0081068A"/>
    <w:rsid w:val="008116BC"/>
    <w:rsid w:val="00811B86"/>
    <w:rsid w:val="00815001"/>
    <w:rsid w:val="008151BF"/>
    <w:rsid w:val="008174C2"/>
    <w:rsid w:val="00817961"/>
    <w:rsid w:val="00817A95"/>
    <w:rsid w:val="00821810"/>
    <w:rsid w:val="008226EE"/>
    <w:rsid w:val="00824C28"/>
    <w:rsid w:val="00826DA1"/>
    <w:rsid w:val="00827D3B"/>
    <w:rsid w:val="00830A91"/>
    <w:rsid w:val="00832B33"/>
    <w:rsid w:val="00832D92"/>
    <w:rsid w:val="008339A3"/>
    <w:rsid w:val="00834CC4"/>
    <w:rsid w:val="0083790E"/>
    <w:rsid w:val="00841394"/>
    <w:rsid w:val="00845648"/>
    <w:rsid w:val="00846055"/>
    <w:rsid w:val="00846408"/>
    <w:rsid w:val="00846507"/>
    <w:rsid w:val="00850F1A"/>
    <w:rsid w:val="00854B64"/>
    <w:rsid w:val="00854F3C"/>
    <w:rsid w:val="00857C8F"/>
    <w:rsid w:val="00861AFD"/>
    <w:rsid w:val="0086266C"/>
    <w:rsid w:val="00863C30"/>
    <w:rsid w:val="0086419F"/>
    <w:rsid w:val="00866652"/>
    <w:rsid w:val="0087019E"/>
    <w:rsid w:val="00872D1A"/>
    <w:rsid w:val="008730CD"/>
    <w:rsid w:val="008742BB"/>
    <w:rsid w:val="0088001B"/>
    <w:rsid w:val="008812C7"/>
    <w:rsid w:val="00881FF0"/>
    <w:rsid w:val="00886D14"/>
    <w:rsid w:val="00890A37"/>
    <w:rsid w:val="008963A5"/>
    <w:rsid w:val="00897D95"/>
    <w:rsid w:val="008A150B"/>
    <w:rsid w:val="008A2118"/>
    <w:rsid w:val="008A28D6"/>
    <w:rsid w:val="008A31BA"/>
    <w:rsid w:val="008A3813"/>
    <w:rsid w:val="008A4D58"/>
    <w:rsid w:val="008A5FF3"/>
    <w:rsid w:val="008B1D3D"/>
    <w:rsid w:val="008B335D"/>
    <w:rsid w:val="008B39A8"/>
    <w:rsid w:val="008B3CB0"/>
    <w:rsid w:val="008B4E77"/>
    <w:rsid w:val="008B797A"/>
    <w:rsid w:val="008C2196"/>
    <w:rsid w:val="008C2E58"/>
    <w:rsid w:val="008C38C1"/>
    <w:rsid w:val="008C455C"/>
    <w:rsid w:val="008C4E8B"/>
    <w:rsid w:val="008C6621"/>
    <w:rsid w:val="008D0642"/>
    <w:rsid w:val="008D0B93"/>
    <w:rsid w:val="008D19B0"/>
    <w:rsid w:val="008D35F9"/>
    <w:rsid w:val="008D6F99"/>
    <w:rsid w:val="008D7E54"/>
    <w:rsid w:val="008E2A1D"/>
    <w:rsid w:val="008E3265"/>
    <w:rsid w:val="008E3B7F"/>
    <w:rsid w:val="008E7A40"/>
    <w:rsid w:val="008E7D1C"/>
    <w:rsid w:val="008E7F31"/>
    <w:rsid w:val="008F0563"/>
    <w:rsid w:val="008F418F"/>
    <w:rsid w:val="008F53CE"/>
    <w:rsid w:val="008F54E4"/>
    <w:rsid w:val="009013B2"/>
    <w:rsid w:val="0090307D"/>
    <w:rsid w:val="00904D5F"/>
    <w:rsid w:val="00905296"/>
    <w:rsid w:val="00907E1B"/>
    <w:rsid w:val="0091086E"/>
    <w:rsid w:val="00910A3E"/>
    <w:rsid w:val="009119CA"/>
    <w:rsid w:val="00912B6E"/>
    <w:rsid w:val="00913AA7"/>
    <w:rsid w:val="009169B0"/>
    <w:rsid w:val="00917A18"/>
    <w:rsid w:val="009226B2"/>
    <w:rsid w:val="00923565"/>
    <w:rsid w:val="00924664"/>
    <w:rsid w:val="009269FC"/>
    <w:rsid w:val="00934F2D"/>
    <w:rsid w:val="0093584F"/>
    <w:rsid w:val="009371C7"/>
    <w:rsid w:val="00941EB2"/>
    <w:rsid w:val="0094361E"/>
    <w:rsid w:val="00944E0B"/>
    <w:rsid w:val="00945283"/>
    <w:rsid w:val="00945C6A"/>
    <w:rsid w:val="00946791"/>
    <w:rsid w:val="00946BC9"/>
    <w:rsid w:val="00954308"/>
    <w:rsid w:val="00957E8C"/>
    <w:rsid w:val="00961681"/>
    <w:rsid w:val="0096326C"/>
    <w:rsid w:val="00973A35"/>
    <w:rsid w:val="0097602F"/>
    <w:rsid w:val="00976A75"/>
    <w:rsid w:val="00976CC9"/>
    <w:rsid w:val="00977CBA"/>
    <w:rsid w:val="00980D16"/>
    <w:rsid w:val="00981E60"/>
    <w:rsid w:val="009822F6"/>
    <w:rsid w:val="00982683"/>
    <w:rsid w:val="00986AAD"/>
    <w:rsid w:val="00990036"/>
    <w:rsid w:val="0099009D"/>
    <w:rsid w:val="00990DB5"/>
    <w:rsid w:val="00991D53"/>
    <w:rsid w:val="00993E18"/>
    <w:rsid w:val="00995355"/>
    <w:rsid w:val="009A01D2"/>
    <w:rsid w:val="009A48B9"/>
    <w:rsid w:val="009A4EA2"/>
    <w:rsid w:val="009A7DAF"/>
    <w:rsid w:val="009B007D"/>
    <w:rsid w:val="009B203F"/>
    <w:rsid w:val="009B36FE"/>
    <w:rsid w:val="009B5065"/>
    <w:rsid w:val="009B5E20"/>
    <w:rsid w:val="009B6447"/>
    <w:rsid w:val="009B6992"/>
    <w:rsid w:val="009B762E"/>
    <w:rsid w:val="009C0AFB"/>
    <w:rsid w:val="009C2776"/>
    <w:rsid w:val="009C2EC5"/>
    <w:rsid w:val="009C3072"/>
    <w:rsid w:val="009C384E"/>
    <w:rsid w:val="009C4E7D"/>
    <w:rsid w:val="009C4EE2"/>
    <w:rsid w:val="009C5A1E"/>
    <w:rsid w:val="009C7257"/>
    <w:rsid w:val="009D209A"/>
    <w:rsid w:val="009D258C"/>
    <w:rsid w:val="009D25F8"/>
    <w:rsid w:val="009D2DA2"/>
    <w:rsid w:val="009D36AB"/>
    <w:rsid w:val="009D4458"/>
    <w:rsid w:val="009D485E"/>
    <w:rsid w:val="009D4BF3"/>
    <w:rsid w:val="009D4C2A"/>
    <w:rsid w:val="009D631E"/>
    <w:rsid w:val="009D639A"/>
    <w:rsid w:val="009D7C90"/>
    <w:rsid w:val="009D7CC8"/>
    <w:rsid w:val="009D7ECD"/>
    <w:rsid w:val="009E507B"/>
    <w:rsid w:val="009F0F89"/>
    <w:rsid w:val="009F24EA"/>
    <w:rsid w:val="009F2681"/>
    <w:rsid w:val="009F3C0F"/>
    <w:rsid w:val="00A00236"/>
    <w:rsid w:val="00A032C8"/>
    <w:rsid w:val="00A03C20"/>
    <w:rsid w:val="00A05F17"/>
    <w:rsid w:val="00A06AD8"/>
    <w:rsid w:val="00A11AB4"/>
    <w:rsid w:val="00A1290A"/>
    <w:rsid w:val="00A1683F"/>
    <w:rsid w:val="00A17AE5"/>
    <w:rsid w:val="00A204F3"/>
    <w:rsid w:val="00A24517"/>
    <w:rsid w:val="00A25F96"/>
    <w:rsid w:val="00A26B71"/>
    <w:rsid w:val="00A31DDE"/>
    <w:rsid w:val="00A31DFA"/>
    <w:rsid w:val="00A334DB"/>
    <w:rsid w:val="00A351C3"/>
    <w:rsid w:val="00A37608"/>
    <w:rsid w:val="00A40132"/>
    <w:rsid w:val="00A42C23"/>
    <w:rsid w:val="00A43EAD"/>
    <w:rsid w:val="00A50A17"/>
    <w:rsid w:val="00A52A1C"/>
    <w:rsid w:val="00A53542"/>
    <w:rsid w:val="00A5386A"/>
    <w:rsid w:val="00A639D9"/>
    <w:rsid w:val="00A64118"/>
    <w:rsid w:val="00A6691D"/>
    <w:rsid w:val="00A70CEB"/>
    <w:rsid w:val="00A70F22"/>
    <w:rsid w:val="00A72191"/>
    <w:rsid w:val="00A73BD7"/>
    <w:rsid w:val="00A7404E"/>
    <w:rsid w:val="00A7526E"/>
    <w:rsid w:val="00A752C6"/>
    <w:rsid w:val="00A75EBB"/>
    <w:rsid w:val="00A76E32"/>
    <w:rsid w:val="00A778B2"/>
    <w:rsid w:val="00A80BD6"/>
    <w:rsid w:val="00A80E24"/>
    <w:rsid w:val="00A81AFD"/>
    <w:rsid w:val="00A85130"/>
    <w:rsid w:val="00A85614"/>
    <w:rsid w:val="00A85B5D"/>
    <w:rsid w:val="00A85EDE"/>
    <w:rsid w:val="00A86B0F"/>
    <w:rsid w:val="00A90076"/>
    <w:rsid w:val="00A94BA4"/>
    <w:rsid w:val="00A9536A"/>
    <w:rsid w:val="00A97F3D"/>
    <w:rsid w:val="00AA12F8"/>
    <w:rsid w:val="00AA16A2"/>
    <w:rsid w:val="00AA1C7E"/>
    <w:rsid w:val="00AA508D"/>
    <w:rsid w:val="00AA7039"/>
    <w:rsid w:val="00AA703E"/>
    <w:rsid w:val="00AB05A5"/>
    <w:rsid w:val="00AB5DD6"/>
    <w:rsid w:val="00AB6D59"/>
    <w:rsid w:val="00AB7F69"/>
    <w:rsid w:val="00AC0838"/>
    <w:rsid w:val="00AC2623"/>
    <w:rsid w:val="00AC2FAC"/>
    <w:rsid w:val="00AC4471"/>
    <w:rsid w:val="00AC4C91"/>
    <w:rsid w:val="00AC5D45"/>
    <w:rsid w:val="00AC7E6E"/>
    <w:rsid w:val="00AD26C9"/>
    <w:rsid w:val="00AD35F3"/>
    <w:rsid w:val="00AE1B3D"/>
    <w:rsid w:val="00AE28F6"/>
    <w:rsid w:val="00AE2C0F"/>
    <w:rsid w:val="00AE3FDA"/>
    <w:rsid w:val="00AE53E0"/>
    <w:rsid w:val="00AE5E1C"/>
    <w:rsid w:val="00AE71F4"/>
    <w:rsid w:val="00AF0128"/>
    <w:rsid w:val="00AF46C5"/>
    <w:rsid w:val="00AF559A"/>
    <w:rsid w:val="00B00E33"/>
    <w:rsid w:val="00B02040"/>
    <w:rsid w:val="00B0259C"/>
    <w:rsid w:val="00B02D94"/>
    <w:rsid w:val="00B0660E"/>
    <w:rsid w:val="00B07C88"/>
    <w:rsid w:val="00B106ED"/>
    <w:rsid w:val="00B11B0D"/>
    <w:rsid w:val="00B15631"/>
    <w:rsid w:val="00B16F72"/>
    <w:rsid w:val="00B17201"/>
    <w:rsid w:val="00B21D2F"/>
    <w:rsid w:val="00B258B1"/>
    <w:rsid w:val="00B259DD"/>
    <w:rsid w:val="00B25C37"/>
    <w:rsid w:val="00B26471"/>
    <w:rsid w:val="00B26EEC"/>
    <w:rsid w:val="00B31C2F"/>
    <w:rsid w:val="00B3364E"/>
    <w:rsid w:val="00B33FB3"/>
    <w:rsid w:val="00B34388"/>
    <w:rsid w:val="00B3610D"/>
    <w:rsid w:val="00B37546"/>
    <w:rsid w:val="00B42171"/>
    <w:rsid w:val="00B42B76"/>
    <w:rsid w:val="00B4347B"/>
    <w:rsid w:val="00B438EE"/>
    <w:rsid w:val="00B51840"/>
    <w:rsid w:val="00B521D6"/>
    <w:rsid w:val="00B52F02"/>
    <w:rsid w:val="00B55AC9"/>
    <w:rsid w:val="00B56B0F"/>
    <w:rsid w:val="00B6071B"/>
    <w:rsid w:val="00B609DE"/>
    <w:rsid w:val="00B610C8"/>
    <w:rsid w:val="00B612FA"/>
    <w:rsid w:val="00B61414"/>
    <w:rsid w:val="00B61612"/>
    <w:rsid w:val="00B618E1"/>
    <w:rsid w:val="00B65B9A"/>
    <w:rsid w:val="00B7098B"/>
    <w:rsid w:val="00B71AC1"/>
    <w:rsid w:val="00B72526"/>
    <w:rsid w:val="00B72578"/>
    <w:rsid w:val="00B7337D"/>
    <w:rsid w:val="00B73FB0"/>
    <w:rsid w:val="00B742CF"/>
    <w:rsid w:val="00B74509"/>
    <w:rsid w:val="00B74BCE"/>
    <w:rsid w:val="00B75290"/>
    <w:rsid w:val="00B76124"/>
    <w:rsid w:val="00B812B1"/>
    <w:rsid w:val="00B81868"/>
    <w:rsid w:val="00B8254F"/>
    <w:rsid w:val="00B826C2"/>
    <w:rsid w:val="00B82B87"/>
    <w:rsid w:val="00B82DE9"/>
    <w:rsid w:val="00B840AF"/>
    <w:rsid w:val="00B8513B"/>
    <w:rsid w:val="00B86346"/>
    <w:rsid w:val="00B86BA4"/>
    <w:rsid w:val="00B912A8"/>
    <w:rsid w:val="00B914C8"/>
    <w:rsid w:val="00B925E8"/>
    <w:rsid w:val="00B93AEB"/>
    <w:rsid w:val="00B93CC0"/>
    <w:rsid w:val="00B940F0"/>
    <w:rsid w:val="00B9490C"/>
    <w:rsid w:val="00B94BD7"/>
    <w:rsid w:val="00B95FD7"/>
    <w:rsid w:val="00BA1940"/>
    <w:rsid w:val="00BA1AB5"/>
    <w:rsid w:val="00BA2F2B"/>
    <w:rsid w:val="00BB083D"/>
    <w:rsid w:val="00BB0AD0"/>
    <w:rsid w:val="00BB28F7"/>
    <w:rsid w:val="00BB2D82"/>
    <w:rsid w:val="00BB31BC"/>
    <w:rsid w:val="00BB652F"/>
    <w:rsid w:val="00BC01AE"/>
    <w:rsid w:val="00BC085B"/>
    <w:rsid w:val="00BC1911"/>
    <w:rsid w:val="00BC6965"/>
    <w:rsid w:val="00BD07D5"/>
    <w:rsid w:val="00BD12B6"/>
    <w:rsid w:val="00BD595B"/>
    <w:rsid w:val="00BE14DA"/>
    <w:rsid w:val="00BE2EB0"/>
    <w:rsid w:val="00BE3207"/>
    <w:rsid w:val="00BE39D1"/>
    <w:rsid w:val="00BE49A2"/>
    <w:rsid w:val="00BE55BC"/>
    <w:rsid w:val="00BE7934"/>
    <w:rsid w:val="00BF0C7E"/>
    <w:rsid w:val="00BF456E"/>
    <w:rsid w:val="00BF6408"/>
    <w:rsid w:val="00BF71D1"/>
    <w:rsid w:val="00C01515"/>
    <w:rsid w:val="00C0204F"/>
    <w:rsid w:val="00C063D7"/>
    <w:rsid w:val="00C06F8E"/>
    <w:rsid w:val="00C07DF3"/>
    <w:rsid w:val="00C07F90"/>
    <w:rsid w:val="00C10048"/>
    <w:rsid w:val="00C10443"/>
    <w:rsid w:val="00C11148"/>
    <w:rsid w:val="00C12554"/>
    <w:rsid w:val="00C12572"/>
    <w:rsid w:val="00C12B28"/>
    <w:rsid w:val="00C13C06"/>
    <w:rsid w:val="00C15093"/>
    <w:rsid w:val="00C1701D"/>
    <w:rsid w:val="00C2000C"/>
    <w:rsid w:val="00C20A74"/>
    <w:rsid w:val="00C20FC9"/>
    <w:rsid w:val="00C214A4"/>
    <w:rsid w:val="00C223E1"/>
    <w:rsid w:val="00C224A6"/>
    <w:rsid w:val="00C24F9B"/>
    <w:rsid w:val="00C2569E"/>
    <w:rsid w:val="00C259A9"/>
    <w:rsid w:val="00C271DA"/>
    <w:rsid w:val="00C27457"/>
    <w:rsid w:val="00C32460"/>
    <w:rsid w:val="00C35465"/>
    <w:rsid w:val="00C40B24"/>
    <w:rsid w:val="00C4202A"/>
    <w:rsid w:val="00C45CF2"/>
    <w:rsid w:val="00C46BCF"/>
    <w:rsid w:val="00C475BF"/>
    <w:rsid w:val="00C476A1"/>
    <w:rsid w:val="00C51121"/>
    <w:rsid w:val="00C52621"/>
    <w:rsid w:val="00C527FB"/>
    <w:rsid w:val="00C53241"/>
    <w:rsid w:val="00C536C0"/>
    <w:rsid w:val="00C561E2"/>
    <w:rsid w:val="00C56693"/>
    <w:rsid w:val="00C56B78"/>
    <w:rsid w:val="00C6222D"/>
    <w:rsid w:val="00C6360F"/>
    <w:rsid w:val="00C641DB"/>
    <w:rsid w:val="00C64834"/>
    <w:rsid w:val="00C65C07"/>
    <w:rsid w:val="00C66345"/>
    <w:rsid w:val="00C72BEA"/>
    <w:rsid w:val="00C739FF"/>
    <w:rsid w:val="00C758EC"/>
    <w:rsid w:val="00C770DB"/>
    <w:rsid w:val="00C777F9"/>
    <w:rsid w:val="00C834CE"/>
    <w:rsid w:val="00C83B4E"/>
    <w:rsid w:val="00C84AE7"/>
    <w:rsid w:val="00C855B1"/>
    <w:rsid w:val="00C9001E"/>
    <w:rsid w:val="00C90FEB"/>
    <w:rsid w:val="00C9114C"/>
    <w:rsid w:val="00C9224E"/>
    <w:rsid w:val="00C94C2E"/>
    <w:rsid w:val="00C955BB"/>
    <w:rsid w:val="00C95C94"/>
    <w:rsid w:val="00C96273"/>
    <w:rsid w:val="00CA13E2"/>
    <w:rsid w:val="00CA2A66"/>
    <w:rsid w:val="00CA397F"/>
    <w:rsid w:val="00CA3BCF"/>
    <w:rsid w:val="00CA4504"/>
    <w:rsid w:val="00CA48FA"/>
    <w:rsid w:val="00CA69F2"/>
    <w:rsid w:val="00CA7BD2"/>
    <w:rsid w:val="00CB0BD9"/>
    <w:rsid w:val="00CB2D47"/>
    <w:rsid w:val="00CB2FDA"/>
    <w:rsid w:val="00CC0440"/>
    <w:rsid w:val="00CC0BC1"/>
    <w:rsid w:val="00CC1094"/>
    <w:rsid w:val="00CC2F4F"/>
    <w:rsid w:val="00CC30CE"/>
    <w:rsid w:val="00CC4AF9"/>
    <w:rsid w:val="00CC52BC"/>
    <w:rsid w:val="00CC596A"/>
    <w:rsid w:val="00CC6417"/>
    <w:rsid w:val="00CC6EC4"/>
    <w:rsid w:val="00CD0713"/>
    <w:rsid w:val="00CD0815"/>
    <w:rsid w:val="00CD0D53"/>
    <w:rsid w:val="00CD11AC"/>
    <w:rsid w:val="00CD14D4"/>
    <w:rsid w:val="00CD1B46"/>
    <w:rsid w:val="00CD1C29"/>
    <w:rsid w:val="00CD4C99"/>
    <w:rsid w:val="00CD4E1D"/>
    <w:rsid w:val="00CD53F7"/>
    <w:rsid w:val="00CD56E0"/>
    <w:rsid w:val="00CD6236"/>
    <w:rsid w:val="00CE19A3"/>
    <w:rsid w:val="00CE22E6"/>
    <w:rsid w:val="00CE34F9"/>
    <w:rsid w:val="00CE3930"/>
    <w:rsid w:val="00CE6310"/>
    <w:rsid w:val="00CE7479"/>
    <w:rsid w:val="00CE76EC"/>
    <w:rsid w:val="00CE7E67"/>
    <w:rsid w:val="00CF11AD"/>
    <w:rsid w:val="00CF1998"/>
    <w:rsid w:val="00CF339F"/>
    <w:rsid w:val="00CF4C34"/>
    <w:rsid w:val="00CF5B9F"/>
    <w:rsid w:val="00D001DD"/>
    <w:rsid w:val="00D04A60"/>
    <w:rsid w:val="00D04CF7"/>
    <w:rsid w:val="00D072CB"/>
    <w:rsid w:val="00D07F10"/>
    <w:rsid w:val="00D1216F"/>
    <w:rsid w:val="00D2069F"/>
    <w:rsid w:val="00D20E39"/>
    <w:rsid w:val="00D22093"/>
    <w:rsid w:val="00D2278E"/>
    <w:rsid w:val="00D23B98"/>
    <w:rsid w:val="00D25777"/>
    <w:rsid w:val="00D26814"/>
    <w:rsid w:val="00D27324"/>
    <w:rsid w:val="00D3510A"/>
    <w:rsid w:val="00D363F1"/>
    <w:rsid w:val="00D425AF"/>
    <w:rsid w:val="00D44C62"/>
    <w:rsid w:val="00D47B12"/>
    <w:rsid w:val="00D517BB"/>
    <w:rsid w:val="00D51A50"/>
    <w:rsid w:val="00D51E02"/>
    <w:rsid w:val="00D52F25"/>
    <w:rsid w:val="00D544D7"/>
    <w:rsid w:val="00D5677F"/>
    <w:rsid w:val="00D570BD"/>
    <w:rsid w:val="00D57BAB"/>
    <w:rsid w:val="00D60B74"/>
    <w:rsid w:val="00D6175F"/>
    <w:rsid w:val="00D6362B"/>
    <w:rsid w:val="00D639C4"/>
    <w:rsid w:val="00D64956"/>
    <w:rsid w:val="00D65AA8"/>
    <w:rsid w:val="00D76DE6"/>
    <w:rsid w:val="00D773AB"/>
    <w:rsid w:val="00D80C4D"/>
    <w:rsid w:val="00D8303C"/>
    <w:rsid w:val="00D83693"/>
    <w:rsid w:val="00D83894"/>
    <w:rsid w:val="00D83D2B"/>
    <w:rsid w:val="00D8402A"/>
    <w:rsid w:val="00D8527F"/>
    <w:rsid w:val="00D86C43"/>
    <w:rsid w:val="00D8744D"/>
    <w:rsid w:val="00D904EB"/>
    <w:rsid w:val="00D911EA"/>
    <w:rsid w:val="00D92BA6"/>
    <w:rsid w:val="00D944D4"/>
    <w:rsid w:val="00D979E8"/>
    <w:rsid w:val="00DA0728"/>
    <w:rsid w:val="00DA0DD4"/>
    <w:rsid w:val="00DA5729"/>
    <w:rsid w:val="00DA5EC9"/>
    <w:rsid w:val="00DA63D8"/>
    <w:rsid w:val="00DB702E"/>
    <w:rsid w:val="00DB7169"/>
    <w:rsid w:val="00DC046B"/>
    <w:rsid w:val="00DC1144"/>
    <w:rsid w:val="00DC44FC"/>
    <w:rsid w:val="00DC4C86"/>
    <w:rsid w:val="00DC6E12"/>
    <w:rsid w:val="00DC7336"/>
    <w:rsid w:val="00DC7578"/>
    <w:rsid w:val="00DC757C"/>
    <w:rsid w:val="00DD04A8"/>
    <w:rsid w:val="00DD0C27"/>
    <w:rsid w:val="00DD1929"/>
    <w:rsid w:val="00DD3039"/>
    <w:rsid w:val="00DE0EBE"/>
    <w:rsid w:val="00DE0EF5"/>
    <w:rsid w:val="00DE30C5"/>
    <w:rsid w:val="00DE32FB"/>
    <w:rsid w:val="00DE477C"/>
    <w:rsid w:val="00DE6F97"/>
    <w:rsid w:val="00DE7119"/>
    <w:rsid w:val="00DE7357"/>
    <w:rsid w:val="00DF0EF8"/>
    <w:rsid w:val="00DF5157"/>
    <w:rsid w:val="00DF576B"/>
    <w:rsid w:val="00DF6262"/>
    <w:rsid w:val="00DF7C6C"/>
    <w:rsid w:val="00E00AE4"/>
    <w:rsid w:val="00E01599"/>
    <w:rsid w:val="00E017AC"/>
    <w:rsid w:val="00E040A1"/>
    <w:rsid w:val="00E04A50"/>
    <w:rsid w:val="00E04B00"/>
    <w:rsid w:val="00E0525F"/>
    <w:rsid w:val="00E115B5"/>
    <w:rsid w:val="00E1173D"/>
    <w:rsid w:val="00E13E29"/>
    <w:rsid w:val="00E15758"/>
    <w:rsid w:val="00E2100B"/>
    <w:rsid w:val="00E21895"/>
    <w:rsid w:val="00E21CD3"/>
    <w:rsid w:val="00E2562E"/>
    <w:rsid w:val="00E26836"/>
    <w:rsid w:val="00E33F49"/>
    <w:rsid w:val="00E361BC"/>
    <w:rsid w:val="00E41FDB"/>
    <w:rsid w:val="00E479B6"/>
    <w:rsid w:val="00E50991"/>
    <w:rsid w:val="00E51827"/>
    <w:rsid w:val="00E52E37"/>
    <w:rsid w:val="00E56A0F"/>
    <w:rsid w:val="00E60B0C"/>
    <w:rsid w:val="00E6372F"/>
    <w:rsid w:val="00E67A08"/>
    <w:rsid w:val="00E70C3D"/>
    <w:rsid w:val="00E70DAA"/>
    <w:rsid w:val="00E70F71"/>
    <w:rsid w:val="00E712C3"/>
    <w:rsid w:val="00E724CD"/>
    <w:rsid w:val="00E731D3"/>
    <w:rsid w:val="00E757C3"/>
    <w:rsid w:val="00E838E9"/>
    <w:rsid w:val="00E842A1"/>
    <w:rsid w:val="00E849D8"/>
    <w:rsid w:val="00E85D6B"/>
    <w:rsid w:val="00E87540"/>
    <w:rsid w:val="00E875D2"/>
    <w:rsid w:val="00E87B47"/>
    <w:rsid w:val="00E87DF8"/>
    <w:rsid w:val="00E9210D"/>
    <w:rsid w:val="00E93358"/>
    <w:rsid w:val="00E97802"/>
    <w:rsid w:val="00EA0F78"/>
    <w:rsid w:val="00EA1919"/>
    <w:rsid w:val="00EA2701"/>
    <w:rsid w:val="00EA3759"/>
    <w:rsid w:val="00EA4AA9"/>
    <w:rsid w:val="00EB1417"/>
    <w:rsid w:val="00EB1FD3"/>
    <w:rsid w:val="00EB3516"/>
    <w:rsid w:val="00EB3DF0"/>
    <w:rsid w:val="00EB4575"/>
    <w:rsid w:val="00EB742E"/>
    <w:rsid w:val="00EC147C"/>
    <w:rsid w:val="00EC1D20"/>
    <w:rsid w:val="00EC46D6"/>
    <w:rsid w:val="00EC5797"/>
    <w:rsid w:val="00EC7CE2"/>
    <w:rsid w:val="00ED5F7C"/>
    <w:rsid w:val="00ED793D"/>
    <w:rsid w:val="00EE0106"/>
    <w:rsid w:val="00EE251A"/>
    <w:rsid w:val="00EE58FB"/>
    <w:rsid w:val="00EE6204"/>
    <w:rsid w:val="00EE6787"/>
    <w:rsid w:val="00EF08AD"/>
    <w:rsid w:val="00EF28C5"/>
    <w:rsid w:val="00F07B20"/>
    <w:rsid w:val="00F1189E"/>
    <w:rsid w:val="00F12532"/>
    <w:rsid w:val="00F125BD"/>
    <w:rsid w:val="00F12D1D"/>
    <w:rsid w:val="00F12E59"/>
    <w:rsid w:val="00F12E6B"/>
    <w:rsid w:val="00F13BD4"/>
    <w:rsid w:val="00F14215"/>
    <w:rsid w:val="00F1466C"/>
    <w:rsid w:val="00F15493"/>
    <w:rsid w:val="00F15BF5"/>
    <w:rsid w:val="00F220FF"/>
    <w:rsid w:val="00F2262F"/>
    <w:rsid w:val="00F27FF1"/>
    <w:rsid w:val="00F31BA7"/>
    <w:rsid w:val="00F32941"/>
    <w:rsid w:val="00F33A77"/>
    <w:rsid w:val="00F33D71"/>
    <w:rsid w:val="00F347FC"/>
    <w:rsid w:val="00F3677A"/>
    <w:rsid w:val="00F4102D"/>
    <w:rsid w:val="00F4123B"/>
    <w:rsid w:val="00F41595"/>
    <w:rsid w:val="00F42E1A"/>
    <w:rsid w:val="00F44886"/>
    <w:rsid w:val="00F4556D"/>
    <w:rsid w:val="00F466A1"/>
    <w:rsid w:val="00F47DB2"/>
    <w:rsid w:val="00F601CD"/>
    <w:rsid w:val="00F65354"/>
    <w:rsid w:val="00F667A7"/>
    <w:rsid w:val="00F67D53"/>
    <w:rsid w:val="00F7265E"/>
    <w:rsid w:val="00F72ADB"/>
    <w:rsid w:val="00F72E9D"/>
    <w:rsid w:val="00F7338D"/>
    <w:rsid w:val="00F748F9"/>
    <w:rsid w:val="00F75DF5"/>
    <w:rsid w:val="00F84500"/>
    <w:rsid w:val="00F856D1"/>
    <w:rsid w:val="00F85FC8"/>
    <w:rsid w:val="00F90A6B"/>
    <w:rsid w:val="00F93FE4"/>
    <w:rsid w:val="00F958E2"/>
    <w:rsid w:val="00F95BC8"/>
    <w:rsid w:val="00F962D8"/>
    <w:rsid w:val="00F965D6"/>
    <w:rsid w:val="00F9697A"/>
    <w:rsid w:val="00F96AAB"/>
    <w:rsid w:val="00F97503"/>
    <w:rsid w:val="00FA04A5"/>
    <w:rsid w:val="00FA137C"/>
    <w:rsid w:val="00FA1771"/>
    <w:rsid w:val="00FA1BED"/>
    <w:rsid w:val="00FA1FB2"/>
    <w:rsid w:val="00FA2C37"/>
    <w:rsid w:val="00FA38B5"/>
    <w:rsid w:val="00FA4BC0"/>
    <w:rsid w:val="00FA6126"/>
    <w:rsid w:val="00FA65FC"/>
    <w:rsid w:val="00FA69B5"/>
    <w:rsid w:val="00FA72FA"/>
    <w:rsid w:val="00FA7BCC"/>
    <w:rsid w:val="00FB065E"/>
    <w:rsid w:val="00FB12B1"/>
    <w:rsid w:val="00FB2871"/>
    <w:rsid w:val="00FB5E4B"/>
    <w:rsid w:val="00FC261C"/>
    <w:rsid w:val="00FC5D4D"/>
    <w:rsid w:val="00FC609C"/>
    <w:rsid w:val="00FC67D5"/>
    <w:rsid w:val="00FD17C0"/>
    <w:rsid w:val="00FD59CF"/>
    <w:rsid w:val="00FD77C4"/>
    <w:rsid w:val="00FE0593"/>
    <w:rsid w:val="00FE4BBA"/>
    <w:rsid w:val="00FF137E"/>
    <w:rsid w:val="00FF4C93"/>
    <w:rsid w:val="00FF665A"/>
    <w:rsid w:val="00FF76D9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4E0D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314EA4"/>
    <w:pPr>
      <w:spacing w:before="100" w:beforeAutospacing="1" w:after="100" w:afterAutospacing="1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3EAC1-467B-4FA3-890A-46FE43CC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2494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Marija Pakalniškytė</cp:lastModifiedBy>
  <cp:revision>6</cp:revision>
  <cp:lastPrinted>2022-03-16T12:38:00Z</cp:lastPrinted>
  <dcterms:created xsi:type="dcterms:W3CDTF">2022-05-19T11:58:00Z</dcterms:created>
  <dcterms:modified xsi:type="dcterms:W3CDTF">2022-07-14T12:57:00Z</dcterms:modified>
</cp:coreProperties>
</file>