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15092" w:rsidRPr="00B15092">
        <w:rPr>
          <w:b/>
          <w:caps/>
        </w:rPr>
        <w:t>TURTO PERDAVIMO VALDYTI, NAUDOTI IR DISPONUOTI PATIKĖJIMO TEISE Klaipėdos MIESTO SAVIVALDYBĖS biudžetinėms įstaigomS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15092" w:rsidRPr="00B15092" w:rsidRDefault="00B15092" w:rsidP="00B15092">
      <w:pPr>
        <w:tabs>
          <w:tab w:val="left" w:pos="912"/>
        </w:tabs>
        <w:ind w:firstLine="709"/>
        <w:jc w:val="both"/>
      </w:pPr>
      <w:r w:rsidRPr="00B15092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B15092">
        <w:rPr>
          <w:color w:val="000000"/>
        </w:rPr>
        <w:t xml:space="preserve"> ir</w:t>
      </w:r>
      <w:r w:rsidRPr="00B15092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15092">
          <w:t>2011 m</w:t>
        </w:r>
      </w:smartTag>
      <w:r w:rsidRPr="00B15092">
        <w:t>. lapkričio 24 d. sprendimu Nr. T2-378 „Dėl Klaipėdos miesto savivaldybės turto perdavimo valdyti, naudoti ir disponuoti juo patikėjimo teise tvarkos aprašo patvirtinimo“, 3.1 papunkčiu</w:t>
      </w:r>
      <w:r w:rsidRPr="00B15092">
        <w:rPr>
          <w:color w:val="000000"/>
        </w:rPr>
        <w:t>,</w:t>
      </w:r>
      <w:r w:rsidRPr="00B15092">
        <w:t xml:space="preserve"> Klaipėdos miesto savivaldybės taryba </w:t>
      </w:r>
      <w:r w:rsidRPr="00B15092">
        <w:rPr>
          <w:spacing w:val="60"/>
        </w:rPr>
        <w:t>nusprendži</w:t>
      </w:r>
      <w:r w:rsidRPr="00B15092">
        <w:t>a:</w:t>
      </w:r>
    </w:p>
    <w:p w:rsidR="00B15092" w:rsidRPr="00B15092" w:rsidRDefault="00B15092" w:rsidP="00B15092">
      <w:pPr>
        <w:ind w:firstLine="709"/>
        <w:jc w:val="both"/>
      </w:pPr>
      <w:r w:rsidRPr="00B15092">
        <w:t>1.</w:t>
      </w:r>
      <w:r w:rsidR="00EB731B">
        <w:t> </w:t>
      </w:r>
      <w:r w:rsidRPr="00B15092">
        <w:t xml:space="preserve">Perduoti Klaipėdos miesto savivaldybei nuosavybės teise priklausančias ir Klaipėdos miesto savivaldybės administracijos patikėjimo teise valdomas negyvenamąsias patalpas, esančias Naikupės g. 25, Klaipėda (pastato, kuriame yra patalpos, unikalus Nr. 2196-6003-6029, žymėjimas plane – 1C2p, perduodamas plotas – 301,95 kv. m), valdyti, naudoti ir disponuoti patikėjimo teise biudžetinei įstaigai Klaipėdos jūrų kadetų mokyklai. </w:t>
      </w:r>
    </w:p>
    <w:p w:rsidR="00B15092" w:rsidRPr="00B15092" w:rsidRDefault="00B15092" w:rsidP="00B15092">
      <w:pPr>
        <w:ind w:firstLine="709"/>
        <w:jc w:val="both"/>
      </w:pPr>
      <w:r w:rsidRPr="00B15092">
        <w:t>2.</w:t>
      </w:r>
      <w:r w:rsidR="00EB731B">
        <w:t> </w:t>
      </w:r>
      <w:r w:rsidRPr="00B15092">
        <w:t>Perduoti Klaipėdos miesto savivaldybei nuosavybės teise priklausančias ir šiuo metu Klaipėdos koncertų salės patikėjimo teise valdomas gyvenamąsias patalpas – butą, esantį H.</w:t>
      </w:r>
      <w:r w:rsidR="00EB731B">
        <w:t> </w:t>
      </w:r>
      <w:r w:rsidRPr="00B15092">
        <w:t>Manto</w:t>
      </w:r>
      <w:r w:rsidR="00EB731B">
        <w:t> </w:t>
      </w:r>
      <w:r w:rsidRPr="00B15092">
        <w:t>g.</w:t>
      </w:r>
      <w:r w:rsidR="00EB731B">
        <w:t> </w:t>
      </w:r>
      <w:r w:rsidRPr="00B15092">
        <w:t>46-14, Klaipėda (unikalus Nr. 2192-8000-8018:0023, pastato, kuriame yra butas</w:t>
      </w:r>
      <w:r w:rsidR="00EB731B">
        <w:t>,</w:t>
      </w:r>
      <w:r w:rsidRPr="00B15092">
        <w:t xml:space="preserve"> unikalus Nr. 2192-8000-8018, pažymėjimas plane </w:t>
      </w:r>
      <w:r w:rsidR="00EB731B">
        <w:t xml:space="preserve">– </w:t>
      </w:r>
      <w:r w:rsidRPr="00B15092">
        <w:t>1A3p, bendras plotas – 80,36 kv. m), valdyti, naudoti ir disponuoti patikėjimo teise biudžetinei įstaigai Klaipėdos miesto savivaldybės administracijai.</w:t>
      </w:r>
    </w:p>
    <w:p w:rsidR="00B15092" w:rsidRPr="00B15092" w:rsidRDefault="00B15092" w:rsidP="00B15092">
      <w:pPr>
        <w:ind w:firstLine="709"/>
        <w:jc w:val="both"/>
      </w:pPr>
      <w:r w:rsidRPr="00B15092">
        <w:t>3.</w:t>
      </w:r>
      <w:r w:rsidR="00EB731B">
        <w:t> </w:t>
      </w:r>
      <w:r w:rsidRPr="00B15092">
        <w:t xml:space="preserve">Perduoti Klaipėdos miesto savivaldybei nuosavybės teise priklausančias ir Klaipėdos miesto savivaldybės administracijos patikėjimo teise valdomas negyvenamąsias patalpas – įstaigą, esančią Vingio g. 14B-1, Klaipėda </w:t>
      </w:r>
      <w:r w:rsidRPr="00B15092">
        <w:rPr>
          <w:rFonts w:eastAsia="Calibri"/>
          <w:lang w:eastAsia="lt-LT"/>
        </w:rPr>
        <w:t xml:space="preserve">(patalpos unikalus numeris </w:t>
      </w:r>
      <w:r w:rsidRPr="00B15092">
        <w:rPr>
          <w:rFonts w:eastAsia="Calibri"/>
          <w:bCs/>
          <w:lang w:eastAsia="lt-LT"/>
        </w:rPr>
        <w:t>2198-6004-4027:0001</w:t>
      </w:r>
      <w:r w:rsidRPr="00B15092">
        <w:rPr>
          <w:rFonts w:eastAsia="Calibri"/>
          <w:lang w:eastAsia="lt-LT"/>
        </w:rPr>
        <w:t>, pastato, kuriame yra patalpa, unikalus numeris 2198-6004-4027, pažymėjimas plane – 3B2b, bendras plotas</w:t>
      </w:r>
      <w:r w:rsidR="00EB731B">
        <w:rPr>
          <w:rFonts w:eastAsia="Calibri"/>
          <w:lang w:eastAsia="lt-LT"/>
        </w:rPr>
        <w:t> </w:t>
      </w:r>
      <w:r w:rsidRPr="00B15092">
        <w:rPr>
          <w:rFonts w:eastAsia="Calibri"/>
          <w:lang w:eastAsia="lt-LT"/>
        </w:rPr>
        <w:t>– 261,69 kv. m</w:t>
      </w:r>
      <w:r w:rsidRPr="00B15092">
        <w:t xml:space="preserve">), valdyti, naudoti ir disponuoti patikėjimo teise biudžetinei įstaigai Klaipėdos vaikų laisvalaikio centrui. </w:t>
      </w:r>
    </w:p>
    <w:p w:rsidR="00B15092" w:rsidRPr="00B15092" w:rsidRDefault="00B15092" w:rsidP="00B15092">
      <w:pPr>
        <w:ind w:firstLine="709"/>
        <w:jc w:val="both"/>
      </w:pPr>
      <w:r w:rsidRPr="00B15092">
        <w:rPr>
          <w:lang w:eastAsia="lt-LT"/>
        </w:rPr>
        <w:t>4.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1509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8281C"/>
    <w:rsid w:val="00597EE8"/>
    <w:rsid w:val="005F495C"/>
    <w:rsid w:val="008354D5"/>
    <w:rsid w:val="00894D6F"/>
    <w:rsid w:val="00922CD4"/>
    <w:rsid w:val="00A12691"/>
    <w:rsid w:val="00AF7D08"/>
    <w:rsid w:val="00B15092"/>
    <w:rsid w:val="00C56F56"/>
    <w:rsid w:val="00CA4D3B"/>
    <w:rsid w:val="00E014C1"/>
    <w:rsid w:val="00E33871"/>
    <w:rsid w:val="00EB731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361F23"/>
  <w15:docId w15:val="{E0625C84-63D7-41FD-922C-E344C30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1512</Words>
  <Characters>863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2022-07-25T05:55:00Z</dcterms:created>
  <dcterms:modified xsi:type="dcterms:W3CDTF">2022-07-25T05:55:00Z</dcterms:modified>
</cp:coreProperties>
</file>