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42CC3" w14:textId="77777777" w:rsidR="004E6605" w:rsidRDefault="004E6605" w:rsidP="00203243">
      <w:pPr>
        <w:ind w:firstLine="0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Aiškinamasis raštas</w:t>
      </w:r>
    </w:p>
    <w:p w14:paraId="3B742CC4" w14:textId="77777777" w:rsidR="004E6605" w:rsidRPr="00193CDF" w:rsidRDefault="004E6605" w:rsidP="00203243">
      <w:pPr>
        <w:ind w:firstLine="0"/>
        <w:jc w:val="center"/>
      </w:pPr>
      <w:r w:rsidRPr="00F255E8">
        <w:rPr>
          <w:b/>
        </w:rPr>
        <w:t xml:space="preserve">PRIE </w:t>
      </w:r>
      <w:r>
        <w:rPr>
          <w:b/>
        </w:rPr>
        <w:t xml:space="preserve">SAVIVALDYBĖS TARYBOS </w:t>
      </w:r>
      <w:r w:rsidRPr="00F255E8">
        <w:rPr>
          <w:b/>
        </w:rPr>
        <w:t xml:space="preserve">SPRENDIMO </w:t>
      </w:r>
      <w:r>
        <w:rPr>
          <w:b/>
          <w:caps/>
        </w:rPr>
        <w:t>„</w:t>
      </w:r>
      <w:r w:rsidR="00F7083D" w:rsidRPr="001D3C7E">
        <w:rPr>
          <w:b/>
          <w:caps/>
        </w:rPr>
        <w:t xml:space="preserve">DĖL </w:t>
      </w:r>
      <w:r w:rsidR="00F7083D">
        <w:rPr>
          <w:b/>
          <w:caps/>
        </w:rPr>
        <w:t xml:space="preserve">klaipėdos miesto savivaldybės tarybos 2022 m. kovo 10 d. sprendimo Nr. T2-42 „DĖL </w:t>
      </w:r>
      <w:r w:rsidR="00F7083D" w:rsidRPr="0077010F">
        <w:rPr>
          <w:b/>
          <w:caps/>
        </w:rPr>
        <w:t xml:space="preserve">užsieniečių, pasitraukusių iš Ukrainos dėl Rusijos Federacijos karinių veiksmų Ukrainoje, </w:t>
      </w:r>
      <w:r w:rsidR="00F7083D" w:rsidRPr="008E5597">
        <w:rPr>
          <w:b/>
          <w:caps/>
        </w:rPr>
        <w:t>VAIKŲ PRIĖMIMO Į KLAIPĖDOS MIESTO SAVIVALDYBĖS ŠVIETIMO ĮSTAIGAS</w:t>
      </w:r>
      <w:r w:rsidR="00F7083D">
        <w:rPr>
          <w:b/>
          <w:caps/>
        </w:rPr>
        <w:t>“ pakeitimo</w:t>
      </w:r>
      <w:r w:rsidR="00193CDF">
        <w:rPr>
          <w:b/>
          <w:caps/>
        </w:rPr>
        <w:t>“</w:t>
      </w:r>
      <w:r w:rsidR="00193CDF">
        <w:t xml:space="preserve"> </w:t>
      </w:r>
      <w:r w:rsidRPr="00F255E8">
        <w:rPr>
          <w:b/>
        </w:rPr>
        <w:t>PROJEKTO</w:t>
      </w:r>
    </w:p>
    <w:p w14:paraId="3B742CC5" w14:textId="77777777" w:rsidR="004E6605" w:rsidRDefault="004E6605" w:rsidP="004E6605">
      <w:pPr>
        <w:jc w:val="both"/>
        <w:rPr>
          <w:b/>
          <w:sz w:val="20"/>
          <w:szCs w:val="20"/>
        </w:rPr>
      </w:pPr>
    </w:p>
    <w:p w14:paraId="3B742CC6" w14:textId="77777777" w:rsidR="009C6020" w:rsidRPr="007D1434" w:rsidRDefault="009C6020" w:rsidP="004E6605">
      <w:pPr>
        <w:jc w:val="both"/>
        <w:rPr>
          <w:b/>
          <w:sz w:val="20"/>
          <w:szCs w:val="20"/>
        </w:rPr>
      </w:pPr>
    </w:p>
    <w:p w14:paraId="3B742CC7" w14:textId="77777777" w:rsidR="001E553C" w:rsidRDefault="004E6605" w:rsidP="004E6605">
      <w:pPr>
        <w:pStyle w:val="Pagrindinistekstas"/>
        <w:ind w:firstLine="720"/>
        <w:rPr>
          <w:i w:val="0"/>
          <w:szCs w:val="24"/>
        </w:rPr>
      </w:pPr>
      <w:r w:rsidRPr="00FB2D7C">
        <w:rPr>
          <w:b/>
          <w:i w:val="0"/>
          <w:szCs w:val="24"/>
        </w:rPr>
        <w:t>1. </w:t>
      </w:r>
      <w:r w:rsidRPr="00FB2D7C">
        <w:rPr>
          <w:b/>
          <w:i w:val="0"/>
          <w:color w:val="000000"/>
          <w:szCs w:val="24"/>
        </w:rPr>
        <w:t>P</w:t>
      </w:r>
      <w:r w:rsidRPr="00FB2D7C">
        <w:rPr>
          <w:b/>
          <w:i w:val="0"/>
          <w:szCs w:val="24"/>
        </w:rPr>
        <w:t>rojekto rengimą paskatinusios priežastys.</w:t>
      </w:r>
      <w:r>
        <w:rPr>
          <w:b/>
          <w:szCs w:val="24"/>
        </w:rPr>
        <w:t xml:space="preserve"> </w:t>
      </w:r>
      <w:r w:rsidRPr="00151B76">
        <w:rPr>
          <w:i w:val="0"/>
          <w:szCs w:val="24"/>
        </w:rPr>
        <w:t xml:space="preserve">Sprendimo projektas parengtas, </w:t>
      </w:r>
      <w:r w:rsidR="00F7741D">
        <w:rPr>
          <w:i w:val="0"/>
          <w:szCs w:val="24"/>
        </w:rPr>
        <w:t xml:space="preserve">siekiant </w:t>
      </w:r>
      <w:r w:rsidR="00362BA4">
        <w:rPr>
          <w:i w:val="0"/>
          <w:szCs w:val="24"/>
        </w:rPr>
        <w:t xml:space="preserve">pakeisti priėmimo tvarką </w:t>
      </w:r>
      <w:r w:rsidR="001E553C" w:rsidRPr="00151B76">
        <w:rPr>
          <w:rFonts w:eastAsia="Times New Roman"/>
          <w:i w:val="0"/>
          <w:szCs w:val="24"/>
        </w:rPr>
        <w:t xml:space="preserve">į </w:t>
      </w:r>
      <w:r w:rsidR="001E553C" w:rsidRPr="00151B76">
        <w:rPr>
          <w:i w:val="0"/>
        </w:rPr>
        <w:t>Klaipėdos miesto</w:t>
      </w:r>
      <w:r w:rsidR="001E553C">
        <w:rPr>
          <w:i w:val="0"/>
        </w:rPr>
        <w:t xml:space="preserve"> savivaldybę</w:t>
      </w:r>
      <w:r w:rsidR="001E553C" w:rsidRPr="00151B76">
        <w:rPr>
          <w:i w:val="0"/>
        </w:rPr>
        <w:t xml:space="preserve"> (toliau – Savivaldybė)</w:t>
      </w:r>
      <w:r w:rsidR="001E553C">
        <w:rPr>
          <w:i w:val="0"/>
        </w:rPr>
        <w:t xml:space="preserve"> </w:t>
      </w:r>
      <w:r w:rsidR="00F7741D">
        <w:rPr>
          <w:i w:val="0"/>
          <w:szCs w:val="24"/>
        </w:rPr>
        <w:t>iš Ukrainos atvykusi</w:t>
      </w:r>
      <w:r w:rsidR="001E553C">
        <w:rPr>
          <w:i w:val="0"/>
          <w:szCs w:val="24"/>
        </w:rPr>
        <w:t xml:space="preserve">ems </w:t>
      </w:r>
      <w:r w:rsidR="00F8563A">
        <w:rPr>
          <w:i w:val="0"/>
          <w:szCs w:val="24"/>
        </w:rPr>
        <w:t xml:space="preserve">vaikams </w:t>
      </w:r>
      <w:r w:rsidR="00F8563A" w:rsidRPr="00151B76">
        <w:rPr>
          <w:rFonts w:eastAsia="Times New Roman"/>
          <w:i w:val="0"/>
          <w:szCs w:val="24"/>
        </w:rPr>
        <w:t>(toliau – mokiniai</w:t>
      </w:r>
      <w:r w:rsidR="00BB5F67">
        <w:rPr>
          <w:rFonts w:eastAsia="Times New Roman"/>
          <w:i w:val="0"/>
          <w:szCs w:val="24"/>
        </w:rPr>
        <w:t xml:space="preserve"> iš Ukrainos</w:t>
      </w:r>
      <w:r w:rsidR="00F8563A" w:rsidRPr="00151B76">
        <w:rPr>
          <w:rFonts w:eastAsia="Times New Roman"/>
          <w:i w:val="0"/>
          <w:szCs w:val="24"/>
        </w:rPr>
        <w:t>)</w:t>
      </w:r>
      <w:r w:rsidR="00F8563A">
        <w:rPr>
          <w:rFonts w:eastAsia="Times New Roman"/>
          <w:i w:val="0"/>
          <w:szCs w:val="24"/>
        </w:rPr>
        <w:t xml:space="preserve"> </w:t>
      </w:r>
      <w:r w:rsidR="00F8563A">
        <w:rPr>
          <w:i w:val="0"/>
          <w:szCs w:val="24"/>
        </w:rPr>
        <w:t>ir jų</w:t>
      </w:r>
      <w:r w:rsidR="001E553C">
        <w:rPr>
          <w:i w:val="0"/>
          <w:szCs w:val="24"/>
        </w:rPr>
        <w:t xml:space="preserve"> šeimoms dėl Rusijos Federacijos vykdomų karinių veiksmų Ukrainoje</w:t>
      </w:r>
      <w:r w:rsidR="002B500A">
        <w:rPr>
          <w:i w:val="0"/>
          <w:szCs w:val="24"/>
        </w:rPr>
        <w:t xml:space="preserve">, taip pat nustatyti </w:t>
      </w:r>
      <w:r w:rsidR="007015A6">
        <w:rPr>
          <w:i w:val="0"/>
          <w:szCs w:val="24"/>
        </w:rPr>
        <w:t>mokestį laikinai apgyvendinamiems iš Ukrainos atvykusiems asmenims Klaipėdos moksleivių saviraiškos centre (toliau – Centras).</w:t>
      </w:r>
    </w:p>
    <w:p w14:paraId="3B742CC8" w14:textId="77777777" w:rsidR="004E6605" w:rsidRPr="00954265" w:rsidRDefault="004E6605" w:rsidP="002F23D6">
      <w:pPr>
        <w:jc w:val="both"/>
        <w:rPr>
          <w:i/>
          <w:szCs w:val="24"/>
        </w:rPr>
      </w:pPr>
      <w:r>
        <w:rPr>
          <w:b/>
          <w:szCs w:val="24"/>
        </w:rPr>
        <w:t xml:space="preserve">2. Parengto projekto tikslai ir uždaviniai. </w:t>
      </w:r>
      <w:r w:rsidRPr="00954265">
        <w:rPr>
          <w:szCs w:val="24"/>
        </w:rPr>
        <w:t>Sprendimo tikslas –</w:t>
      </w:r>
      <w:r w:rsidR="002B500A" w:rsidRPr="00954265">
        <w:rPr>
          <w:szCs w:val="24"/>
        </w:rPr>
        <w:t xml:space="preserve"> patikslinti </w:t>
      </w:r>
      <w:r w:rsidR="007015A6" w:rsidRPr="00954265">
        <w:rPr>
          <w:szCs w:val="24"/>
        </w:rPr>
        <w:t xml:space="preserve">mokinių iš Ukrainos </w:t>
      </w:r>
      <w:r w:rsidR="00362BA4" w:rsidRPr="00954265">
        <w:rPr>
          <w:szCs w:val="24"/>
        </w:rPr>
        <w:t>priėmimo tvarką į Klaipėdos miesto savivaldybės švietimo įstaigas</w:t>
      </w:r>
      <w:r w:rsidR="007015A6" w:rsidRPr="00954265">
        <w:rPr>
          <w:szCs w:val="24"/>
        </w:rPr>
        <w:t xml:space="preserve">. </w:t>
      </w:r>
      <w:r w:rsidRPr="00954265">
        <w:t>Uždavin</w:t>
      </w:r>
      <w:r w:rsidR="00163091" w:rsidRPr="00954265">
        <w:t>iai</w:t>
      </w:r>
      <w:r w:rsidR="00E0516B" w:rsidRPr="00954265">
        <w:t>:</w:t>
      </w:r>
      <w:r w:rsidRPr="00954265">
        <w:t xml:space="preserve"> </w:t>
      </w:r>
      <w:r w:rsidR="00163091" w:rsidRPr="00954265">
        <w:t xml:space="preserve">1) </w:t>
      </w:r>
      <w:r w:rsidR="007015A6" w:rsidRPr="00954265">
        <w:t>nustatyti, kad</w:t>
      </w:r>
      <w:r w:rsidR="00921EA8" w:rsidRPr="00954265">
        <w:t xml:space="preserve"> atvykę iš Ukrainos mokiniai į ikimokyklines įstaigas, bendrojo ugdymo mokyklas, neformaliojo vaik</w:t>
      </w:r>
      <w:r w:rsidR="00464BB4" w:rsidRPr="00954265">
        <w:t xml:space="preserve">ų švietimo įstaigas priimami bendra tvarka pagal Savivaldybės tarybos patvirtintus priėmimo į įstaigas aprašus. </w:t>
      </w:r>
      <w:r w:rsidR="00464BB4" w:rsidRPr="00954265">
        <w:rPr>
          <w:szCs w:val="24"/>
        </w:rPr>
        <w:t xml:space="preserve">2) nustatyti </w:t>
      </w:r>
      <w:r w:rsidR="00954265">
        <w:rPr>
          <w:szCs w:val="24"/>
        </w:rPr>
        <w:t xml:space="preserve">1 paros </w:t>
      </w:r>
      <w:r w:rsidR="00464BB4" w:rsidRPr="00954265">
        <w:rPr>
          <w:szCs w:val="24"/>
        </w:rPr>
        <w:t>mokestį laikinai apgyvendinamiems iš Ukrainos atvykusiems asmenims Centr</w:t>
      </w:r>
      <w:r w:rsidR="00954265">
        <w:rPr>
          <w:szCs w:val="24"/>
        </w:rPr>
        <w:t>e</w:t>
      </w:r>
      <w:r w:rsidR="00464BB4" w:rsidRPr="00954265">
        <w:rPr>
          <w:szCs w:val="24"/>
        </w:rPr>
        <w:t>.</w:t>
      </w:r>
    </w:p>
    <w:p w14:paraId="3B742CC9" w14:textId="77777777" w:rsidR="00E14A10" w:rsidRPr="00E14A10" w:rsidRDefault="004E6605" w:rsidP="004438D7">
      <w:pPr>
        <w:jc w:val="both"/>
      </w:pPr>
      <w:r w:rsidRPr="00791A59">
        <w:rPr>
          <w:b/>
          <w:szCs w:val="24"/>
        </w:rPr>
        <w:t>3. Kaip šiuo metu yra teisiškai reglamentuojami projekte aptarti klausimai.</w:t>
      </w:r>
      <w:r>
        <w:rPr>
          <w:b/>
          <w:szCs w:val="24"/>
        </w:rPr>
        <w:t xml:space="preserve"> </w:t>
      </w:r>
      <w:r>
        <w:rPr>
          <w:szCs w:val="24"/>
        </w:rPr>
        <w:t xml:space="preserve">Šiuo metu </w:t>
      </w:r>
      <w:r w:rsidR="00954265">
        <w:rPr>
          <w:szCs w:val="24"/>
        </w:rPr>
        <w:t xml:space="preserve">mokinių </w:t>
      </w:r>
      <w:r w:rsidR="004802F3">
        <w:rPr>
          <w:szCs w:val="24"/>
        </w:rPr>
        <w:t xml:space="preserve">iš Ukrainos </w:t>
      </w:r>
      <w:r w:rsidR="00954265">
        <w:rPr>
          <w:szCs w:val="24"/>
        </w:rPr>
        <w:t xml:space="preserve">priėmimą reglamentuoja </w:t>
      </w:r>
      <w:r w:rsidR="00954265">
        <w:t>S</w:t>
      </w:r>
      <w:r w:rsidR="00954265" w:rsidRPr="00954265">
        <w:t>avivaldybės tarybos 2022 m. kovo 10 d. sprendim</w:t>
      </w:r>
      <w:r w:rsidR="00954265">
        <w:t>as</w:t>
      </w:r>
      <w:r w:rsidR="00954265" w:rsidRPr="00954265">
        <w:t xml:space="preserve"> </w:t>
      </w:r>
      <w:r w:rsidR="00954265">
        <w:t>N</w:t>
      </w:r>
      <w:r w:rsidR="00954265" w:rsidRPr="00954265">
        <w:t xml:space="preserve">r. </w:t>
      </w:r>
      <w:r w:rsidR="00954265">
        <w:t>T</w:t>
      </w:r>
      <w:r w:rsidR="00954265" w:rsidRPr="00954265">
        <w:t>2-42 „</w:t>
      </w:r>
      <w:r w:rsidR="00954265">
        <w:t>D</w:t>
      </w:r>
      <w:r w:rsidR="00954265" w:rsidRPr="00954265">
        <w:t xml:space="preserve">ėl užsieniečių, pasitraukusių iš </w:t>
      </w:r>
      <w:r w:rsidR="00954265">
        <w:t>U</w:t>
      </w:r>
      <w:r w:rsidR="00954265" w:rsidRPr="00954265">
        <w:t>krainos dėl</w:t>
      </w:r>
      <w:r w:rsidR="00954265">
        <w:t xml:space="preserve"> R</w:t>
      </w:r>
      <w:r w:rsidR="00954265" w:rsidRPr="00954265">
        <w:t xml:space="preserve">usijos </w:t>
      </w:r>
      <w:r w:rsidR="00954265">
        <w:t>F</w:t>
      </w:r>
      <w:r w:rsidR="00954265" w:rsidRPr="00954265">
        <w:t xml:space="preserve">ederacijos karinių veiksmų </w:t>
      </w:r>
      <w:r w:rsidR="00954265">
        <w:t>U</w:t>
      </w:r>
      <w:r w:rsidR="00954265" w:rsidRPr="00954265">
        <w:t xml:space="preserve">krainoje, vaikų priėmimo į </w:t>
      </w:r>
      <w:r w:rsidR="00954265">
        <w:t>K</w:t>
      </w:r>
      <w:r w:rsidR="00954265" w:rsidRPr="00954265">
        <w:t>laipėdos miesto savivaldybės švietimo įstaigas“</w:t>
      </w:r>
      <w:r w:rsidR="00954265">
        <w:t>.</w:t>
      </w:r>
      <w:r w:rsidR="00954265">
        <w:rPr>
          <w:b/>
        </w:rPr>
        <w:t xml:space="preserve"> </w:t>
      </w:r>
      <w:r w:rsidR="00954265">
        <w:rPr>
          <w:szCs w:val="24"/>
        </w:rPr>
        <w:t>Centre laikinai apgyvendinamiems asmenims, atvykusiems i</w:t>
      </w:r>
      <w:r w:rsidR="00A27938">
        <w:rPr>
          <w:szCs w:val="24"/>
        </w:rPr>
        <w:t>š Ukrainos, mokestis nėra nustatytas.</w:t>
      </w:r>
    </w:p>
    <w:p w14:paraId="3B742CCA" w14:textId="77777777" w:rsidR="005C0515" w:rsidRPr="00BB5F67" w:rsidRDefault="004E6605" w:rsidP="000B08A1">
      <w:pPr>
        <w:pStyle w:val="Pagrindinistekstas"/>
        <w:ind w:firstLine="720"/>
        <w:rPr>
          <w:i w:val="0"/>
        </w:rPr>
      </w:pPr>
      <w:r w:rsidRPr="00BA12F8">
        <w:rPr>
          <w:b/>
          <w:bCs/>
          <w:i w:val="0"/>
          <w:szCs w:val="24"/>
        </w:rPr>
        <w:t xml:space="preserve">4. Kokios numatomos naujos teisinio reglamentavimo nuostatos ir kokių rezultatų laukiama. </w:t>
      </w:r>
      <w:r w:rsidR="000B08A1">
        <w:rPr>
          <w:i w:val="0"/>
        </w:rPr>
        <w:t xml:space="preserve">Patvirtinus šį sprendimo projektą, bus </w:t>
      </w:r>
      <w:r w:rsidR="00A27938">
        <w:rPr>
          <w:i w:val="0"/>
        </w:rPr>
        <w:t xml:space="preserve">nustatytos visiems mokiniams vienodos priėmimo sąlygos į Savivaldybės </w:t>
      </w:r>
      <w:r w:rsidR="00C717F4">
        <w:rPr>
          <w:i w:val="0"/>
        </w:rPr>
        <w:t>švietimo įstaigas.</w:t>
      </w:r>
      <w:r w:rsidR="00A27938">
        <w:rPr>
          <w:i w:val="0"/>
        </w:rPr>
        <w:t xml:space="preserve"> </w:t>
      </w:r>
      <w:r w:rsidR="00C717F4">
        <w:rPr>
          <w:i w:val="0"/>
        </w:rPr>
        <w:t>T</w:t>
      </w:r>
      <w:r w:rsidR="00A27938">
        <w:rPr>
          <w:i w:val="0"/>
        </w:rPr>
        <w:t xml:space="preserve">aip pat </w:t>
      </w:r>
      <w:r w:rsidR="00C717F4">
        <w:rPr>
          <w:i w:val="0"/>
        </w:rPr>
        <w:t>bus nustatytas 1 paros mokestis C</w:t>
      </w:r>
      <w:r w:rsidR="00A27938">
        <w:rPr>
          <w:i w:val="0"/>
        </w:rPr>
        <w:t xml:space="preserve">entre apgyvendintiems </w:t>
      </w:r>
      <w:r w:rsidR="00A27938" w:rsidRPr="00A27938">
        <w:rPr>
          <w:i w:val="0"/>
          <w:szCs w:val="24"/>
        </w:rPr>
        <w:t>asmenims, atvykusiems iš Ukrainos.</w:t>
      </w:r>
    </w:p>
    <w:p w14:paraId="3B742CCB" w14:textId="77777777" w:rsidR="004E6605" w:rsidRPr="00BA12F8" w:rsidRDefault="004E6605" w:rsidP="004E6605">
      <w:pPr>
        <w:pStyle w:val="Pagrindinistekstas"/>
        <w:tabs>
          <w:tab w:val="left" w:pos="993"/>
        </w:tabs>
        <w:ind w:firstLine="720"/>
        <w:rPr>
          <w:bCs/>
          <w:i w:val="0"/>
          <w:szCs w:val="24"/>
        </w:rPr>
      </w:pPr>
      <w:r w:rsidRPr="00BA12F8">
        <w:rPr>
          <w:b/>
          <w:bCs/>
          <w:i w:val="0"/>
          <w:szCs w:val="24"/>
        </w:rPr>
        <w:t xml:space="preserve">5. Galimos neigiamos priimto sprendimo pasekmės ir kokių priemonių reikėtų imtis, kad tokių pasekmių būtų išvengta. </w:t>
      </w:r>
      <w:r w:rsidRPr="00BA12F8">
        <w:rPr>
          <w:bCs/>
          <w:i w:val="0"/>
          <w:szCs w:val="24"/>
        </w:rPr>
        <w:t>Neigiamų pasekmių nenustatyta.</w:t>
      </w:r>
    </w:p>
    <w:p w14:paraId="3B742CCC" w14:textId="77777777" w:rsidR="004E6605" w:rsidRDefault="004E6605" w:rsidP="004E6605">
      <w:pPr>
        <w:pStyle w:val="Pagrindinistekstas"/>
        <w:ind w:firstLine="720"/>
        <w:rPr>
          <w:rFonts w:eastAsia="Times New Roman"/>
          <w:szCs w:val="24"/>
          <w:lang w:eastAsia="lt-LT"/>
        </w:rPr>
      </w:pPr>
      <w:r w:rsidRPr="00BA12F8">
        <w:rPr>
          <w:b/>
          <w:bCs/>
          <w:i w:val="0"/>
          <w:szCs w:val="24"/>
        </w:rPr>
        <w:t>6. Jeigu sprendimui įgyvendinti reikia kitų teisės aktų, – kas ir kada juos turėtų parengti, šių aktų metmenys.</w:t>
      </w:r>
      <w:r w:rsidRPr="00BA12F8">
        <w:rPr>
          <w:bCs/>
          <w:i w:val="0"/>
          <w:szCs w:val="24"/>
        </w:rPr>
        <w:t xml:space="preserve"> Ši</w:t>
      </w:r>
      <w:r w:rsidR="00E72BC9">
        <w:rPr>
          <w:bCs/>
          <w:i w:val="0"/>
          <w:szCs w:val="24"/>
        </w:rPr>
        <w:t>uo</w:t>
      </w:r>
      <w:r w:rsidR="008C1E57">
        <w:rPr>
          <w:bCs/>
          <w:i w:val="0"/>
          <w:szCs w:val="24"/>
        </w:rPr>
        <w:t xml:space="preserve"> metu </w:t>
      </w:r>
      <w:r w:rsidRPr="00BA12F8">
        <w:rPr>
          <w:bCs/>
          <w:i w:val="0"/>
          <w:szCs w:val="24"/>
        </w:rPr>
        <w:t xml:space="preserve">sprendimui įgyvendinti </w:t>
      </w:r>
      <w:r w:rsidR="00E72BC9">
        <w:rPr>
          <w:i w:val="0"/>
          <w:color w:val="000000"/>
          <w:szCs w:val="24"/>
        </w:rPr>
        <w:t>kitų teisės aktų</w:t>
      </w:r>
      <w:r w:rsidR="008C1E57">
        <w:rPr>
          <w:i w:val="0"/>
          <w:color w:val="000000"/>
          <w:szCs w:val="24"/>
        </w:rPr>
        <w:t xml:space="preserve"> nereikia.</w:t>
      </w:r>
      <w:r w:rsidR="00AD2330">
        <w:rPr>
          <w:i w:val="0"/>
          <w:color w:val="000000"/>
          <w:szCs w:val="24"/>
        </w:rPr>
        <w:t xml:space="preserve"> </w:t>
      </w:r>
    </w:p>
    <w:p w14:paraId="3B742CCD" w14:textId="77777777" w:rsidR="005F5F3A" w:rsidRDefault="004E6605" w:rsidP="004E6605">
      <w:pPr>
        <w:jc w:val="both"/>
        <w:rPr>
          <w:bCs/>
          <w:szCs w:val="24"/>
        </w:rPr>
      </w:pPr>
      <w:r>
        <w:rPr>
          <w:b/>
          <w:szCs w:val="24"/>
        </w:rPr>
        <w:t xml:space="preserve">7. </w:t>
      </w:r>
      <w:r>
        <w:rPr>
          <w:b/>
          <w:bCs/>
          <w:szCs w:val="24"/>
        </w:rPr>
        <w:t>Kiek biudžeto lėšų pareikalaus ar leis sutaupyti projekto įgyvendinimas (pateikiami įvertinimai artimiausiems metams ir tolesnei ateičiai), finansavimo šaltiniai</w:t>
      </w:r>
      <w:r w:rsidRPr="005F5F3A">
        <w:rPr>
          <w:bCs/>
          <w:szCs w:val="24"/>
        </w:rPr>
        <w:t xml:space="preserve">. </w:t>
      </w:r>
    </w:p>
    <w:p w14:paraId="3B742CCE" w14:textId="77777777" w:rsidR="00FB3928" w:rsidRDefault="005F5F3A" w:rsidP="002D2278">
      <w:pPr>
        <w:jc w:val="both"/>
        <w:rPr>
          <w:bCs/>
          <w:szCs w:val="24"/>
        </w:rPr>
      </w:pPr>
      <w:r w:rsidRPr="005F5F3A">
        <w:rPr>
          <w:bCs/>
          <w:szCs w:val="24"/>
        </w:rPr>
        <w:t xml:space="preserve">1 paros </w:t>
      </w:r>
      <w:r w:rsidR="000204A3">
        <w:rPr>
          <w:bCs/>
          <w:szCs w:val="24"/>
        </w:rPr>
        <w:t xml:space="preserve">apgyvendinimo </w:t>
      </w:r>
      <w:r w:rsidRPr="005F5F3A">
        <w:rPr>
          <w:bCs/>
          <w:szCs w:val="24"/>
        </w:rPr>
        <w:t>mokestis nustatytas</w:t>
      </w:r>
      <w:r w:rsidR="000204A3">
        <w:rPr>
          <w:bCs/>
          <w:szCs w:val="24"/>
        </w:rPr>
        <w:t>,</w:t>
      </w:r>
      <w:r w:rsidRPr="005F5F3A">
        <w:rPr>
          <w:bCs/>
          <w:szCs w:val="24"/>
        </w:rPr>
        <w:t xml:space="preserve"> </w:t>
      </w:r>
      <w:r>
        <w:rPr>
          <w:bCs/>
          <w:szCs w:val="24"/>
        </w:rPr>
        <w:t>atlikus</w:t>
      </w:r>
      <w:r w:rsidR="00585A67">
        <w:rPr>
          <w:bCs/>
          <w:szCs w:val="24"/>
        </w:rPr>
        <w:t xml:space="preserve"> 2022 m.</w:t>
      </w:r>
      <w:r>
        <w:rPr>
          <w:bCs/>
          <w:szCs w:val="24"/>
        </w:rPr>
        <w:t xml:space="preserve"> </w:t>
      </w:r>
      <w:r w:rsidR="00585A67">
        <w:rPr>
          <w:bCs/>
          <w:szCs w:val="24"/>
        </w:rPr>
        <w:t xml:space="preserve">kovo–birželio mėnesių </w:t>
      </w:r>
      <w:r w:rsidR="00AC5D8A">
        <w:rPr>
          <w:bCs/>
          <w:szCs w:val="24"/>
        </w:rPr>
        <w:t xml:space="preserve">Centro </w:t>
      </w:r>
      <w:r w:rsidR="00585A67">
        <w:rPr>
          <w:bCs/>
          <w:szCs w:val="24"/>
        </w:rPr>
        <w:t xml:space="preserve">ūkinių sąnaudų </w:t>
      </w:r>
      <w:r>
        <w:rPr>
          <w:bCs/>
          <w:szCs w:val="24"/>
        </w:rPr>
        <w:t>paskaičiavimus:</w:t>
      </w:r>
    </w:p>
    <w:tbl>
      <w:tblPr>
        <w:tblStyle w:val="Lentelstinklelis"/>
        <w:tblW w:w="9601" w:type="dxa"/>
        <w:tblLook w:val="04A0" w:firstRow="1" w:lastRow="0" w:firstColumn="1" w:lastColumn="0" w:noHBand="0" w:noVBand="1"/>
      </w:tblPr>
      <w:tblGrid>
        <w:gridCol w:w="1563"/>
        <w:gridCol w:w="1006"/>
        <w:gridCol w:w="1006"/>
        <w:gridCol w:w="1006"/>
        <w:gridCol w:w="1006"/>
        <w:gridCol w:w="1006"/>
        <w:gridCol w:w="996"/>
        <w:gridCol w:w="1006"/>
        <w:gridCol w:w="1006"/>
      </w:tblGrid>
      <w:tr w:rsidR="002F23D6" w:rsidRPr="00B24B55" w14:paraId="3B742CD1" w14:textId="77777777" w:rsidTr="00981734">
        <w:tc>
          <w:tcPr>
            <w:tcW w:w="1563" w:type="dxa"/>
            <w:vMerge w:val="restart"/>
          </w:tcPr>
          <w:p w14:paraId="3B742CCF" w14:textId="77777777" w:rsidR="002F23D6" w:rsidRPr="00B24B55" w:rsidRDefault="002F23D6" w:rsidP="002F23D6">
            <w:pPr>
              <w:ind w:firstLine="22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Sąnaudų rūšis</w:t>
            </w:r>
          </w:p>
        </w:tc>
        <w:tc>
          <w:tcPr>
            <w:tcW w:w="8038" w:type="dxa"/>
            <w:gridSpan w:val="8"/>
          </w:tcPr>
          <w:p w14:paraId="3B742CD0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Lėšos (Eur)</w:t>
            </w:r>
          </w:p>
        </w:tc>
      </w:tr>
      <w:tr w:rsidR="002F23D6" w:rsidRPr="00B24B55" w14:paraId="3B742CD7" w14:textId="77777777" w:rsidTr="002D2278">
        <w:tc>
          <w:tcPr>
            <w:tcW w:w="1563" w:type="dxa"/>
            <w:vMerge/>
          </w:tcPr>
          <w:p w14:paraId="3B742CD2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2012" w:type="dxa"/>
            <w:gridSpan w:val="2"/>
          </w:tcPr>
          <w:p w14:paraId="3B742CD3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Kovas</w:t>
            </w:r>
          </w:p>
        </w:tc>
        <w:tc>
          <w:tcPr>
            <w:tcW w:w="2012" w:type="dxa"/>
            <w:gridSpan w:val="2"/>
          </w:tcPr>
          <w:p w14:paraId="3B742CD4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Balandis</w:t>
            </w:r>
          </w:p>
        </w:tc>
        <w:tc>
          <w:tcPr>
            <w:tcW w:w="2002" w:type="dxa"/>
            <w:gridSpan w:val="2"/>
          </w:tcPr>
          <w:p w14:paraId="3B742CD5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Gegužė</w:t>
            </w:r>
          </w:p>
        </w:tc>
        <w:tc>
          <w:tcPr>
            <w:tcW w:w="2012" w:type="dxa"/>
            <w:gridSpan w:val="2"/>
          </w:tcPr>
          <w:p w14:paraId="3B742CD6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Birželis</w:t>
            </w:r>
          </w:p>
        </w:tc>
      </w:tr>
      <w:tr w:rsidR="002F23D6" w:rsidRPr="00B24B55" w14:paraId="3B742CE5" w14:textId="77777777" w:rsidTr="002D2278">
        <w:tc>
          <w:tcPr>
            <w:tcW w:w="1563" w:type="dxa"/>
            <w:vMerge/>
          </w:tcPr>
          <w:p w14:paraId="3B742CD8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CD9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Pastatas</w:t>
            </w:r>
          </w:p>
        </w:tc>
        <w:tc>
          <w:tcPr>
            <w:tcW w:w="1006" w:type="dxa"/>
          </w:tcPr>
          <w:p w14:paraId="3B742CDA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Bendra</w:t>
            </w:r>
            <w:r>
              <w:rPr>
                <w:bCs/>
                <w:szCs w:val="24"/>
              </w:rPr>
              <w:t>-</w:t>
            </w:r>
          </w:p>
          <w:p w14:paraId="3B742CDB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butis</w:t>
            </w:r>
          </w:p>
        </w:tc>
        <w:tc>
          <w:tcPr>
            <w:tcW w:w="1006" w:type="dxa"/>
          </w:tcPr>
          <w:p w14:paraId="3B742CDC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Pastatas</w:t>
            </w:r>
          </w:p>
        </w:tc>
        <w:tc>
          <w:tcPr>
            <w:tcW w:w="1006" w:type="dxa"/>
          </w:tcPr>
          <w:p w14:paraId="3B742CDD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Bendra</w:t>
            </w:r>
            <w:r>
              <w:rPr>
                <w:bCs/>
                <w:szCs w:val="24"/>
              </w:rPr>
              <w:t>-</w:t>
            </w:r>
          </w:p>
          <w:p w14:paraId="3B742CDE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butis</w:t>
            </w:r>
          </w:p>
        </w:tc>
        <w:tc>
          <w:tcPr>
            <w:tcW w:w="1006" w:type="dxa"/>
          </w:tcPr>
          <w:p w14:paraId="3B742CDF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Pastatas</w:t>
            </w:r>
          </w:p>
        </w:tc>
        <w:tc>
          <w:tcPr>
            <w:tcW w:w="996" w:type="dxa"/>
          </w:tcPr>
          <w:p w14:paraId="3B742CE0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Bendra</w:t>
            </w:r>
            <w:r>
              <w:rPr>
                <w:bCs/>
                <w:szCs w:val="24"/>
              </w:rPr>
              <w:t>-</w:t>
            </w:r>
          </w:p>
          <w:p w14:paraId="3B742CE1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butis</w:t>
            </w:r>
          </w:p>
        </w:tc>
        <w:tc>
          <w:tcPr>
            <w:tcW w:w="1006" w:type="dxa"/>
          </w:tcPr>
          <w:p w14:paraId="3B742CE2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Pastatas</w:t>
            </w:r>
          </w:p>
        </w:tc>
        <w:tc>
          <w:tcPr>
            <w:tcW w:w="1006" w:type="dxa"/>
          </w:tcPr>
          <w:p w14:paraId="3B742CE3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Bendra</w:t>
            </w:r>
            <w:r>
              <w:rPr>
                <w:bCs/>
                <w:szCs w:val="24"/>
              </w:rPr>
              <w:t>-</w:t>
            </w:r>
          </w:p>
          <w:p w14:paraId="3B742CE4" w14:textId="77777777" w:rsidR="002F23D6" w:rsidRPr="00B24B55" w:rsidRDefault="002F23D6" w:rsidP="002F23D6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butis</w:t>
            </w:r>
          </w:p>
        </w:tc>
      </w:tr>
      <w:tr w:rsidR="002D2278" w:rsidRPr="00B24B55" w14:paraId="3B742CEF" w14:textId="77777777" w:rsidTr="00436E2C">
        <w:tc>
          <w:tcPr>
            <w:tcW w:w="1563" w:type="dxa"/>
            <w:vAlign w:val="bottom"/>
          </w:tcPr>
          <w:p w14:paraId="3B742CE6" w14:textId="77777777" w:rsidR="002D2278" w:rsidRPr="00585A67" w:rsidRDefault="002D2278" w:rsidP="00653657">
            <w:pPr>
              <w:ind w:firstLine="0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B24B55">
              <w:rPr>
                <w:rFonts w:eastAsia="Times New Roman"/>
                <w:color w:val="000000"/>
                <w:szCs w:val="24"/>
                <w:lang w:eastAsia="lt-LT"/>
              </w:rPr>
              <w:t>Š</w:t>
            </w: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ildymas</w:t>
            </w:r>
          </w:p>
        </w:tc>
        <w:tc>
          <w:tcPr>
            <w:tcW w:w="1006" w:type="dxa"/>
          </w:tcPr>
          <w:p w14:paraId="3B742CE7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8892,96</w:t>
            </w:r>
          </w:p>
        </w:tc>
        <w:tc>
          <w:tcPr>
            <w:tcW w:w="1006" w:type="dxa"/>
          </w:tcPr>
          <w:p w14:paraId="3B742CE8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889,30</w:t>
            </w:r>
          </w:p>
        </w:tc>
        <w:tc>
          <w:tcPr>
            <w:tcW w:w="1006" w:type="dxa"/>
          </w:tcPr>
          <w:p w14:paraId="3B742CE9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5578,72</w:t>
            </w:r>
          </w:p>
        </w:tc>
        <w:tc>
          <w:tcPr>
            <w:tcW w:w="1006" w:type="dxa"/>
          </w:tcPr>
          <w:p w14:paraId="3B742CEA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557,87</w:t>
            </w:r>
          </w:p>
        </w:tc>
        <w:tc>
          <w:tcPr>
            <w:tcW w:w="1006" w:type="dxa"/>
          </w:tcPr>
          <w:p w14:paraId="3B742CEB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1109,34</w:t>
            </w:r>
          </w:p>
        </w:tc>
        <w:tc>
          <w:tcPr>
            <w:tcW w:w="996" w:type="dxa"/>
          </w:tcPr>
          <w:p w14:paraId="3B742CEC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110,93</w:t>
            </w:r>
          </w:p>
        </w:tc>
        <w:tc>
          <w:tcPr>
            <w:tcW w:w="1006" w:type="dxa"/>
          </w:tcPr>
          <w:p w14:paraId="3B742CED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362,53</w:t>
            </w:r>
          </w:p>
        </w:tc>
        <w:tc>
          <w:tcPr>
            <w:tcW w:w="1006" w:type="dxa"/>
          </w:tcPr>
          <w:p w14:paraId="3B742CEE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362,53</w:t>
            </w:r>
          </w:p>
        </w:tc>
      </w:tr>
      <w:tr w:rsidR="002D2278" w:rsidRPr="00B24B55" w14:paraId="3B742CF9" w14:textId="77777777" w:rsidTr="00436E2C">
        <w:tc>
          <w:tcPr>
            <w:tcW w:w="1563" w:type="dxa"/>
            <w:vAlign w:val="bottom"/>
          </w:tcPr>
          <w:p w14:paraId="3B742CF0" w14:textId="77777777" w:rsidR="002D2278" w:rsidRPr="00585A67" w:rsidRDefault="002D2278" w:rsidP="00653657">
            <w:pPr>
              <w:ind w:firstLine="0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B24B55">
              <w:rPr>
                <w:rFonts w:eastAsia="Times New Roman"/>
                <w:color w:val="000000"/>
                <w:szCs w:val="24"/>
                <w:lang w:eastAsia="lt-LT"/>
              </w:rPr>
              <w:t>E</w:t>
            </w: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lektra</w:t>
            </w:r>
          </w:p>
        </w:tc>
        <w:tc>
          <w:tcPr>
            <w:tcW w:w="1006" w:type="dxa"/>
          </w:tcPr>
          <w:p w14:paraId="3B742CF1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1332,45</w:t>
            </w:r>
          </w:p>
        </w:tc>
        <w:tc>
          <w:tcPr>
            <w:tcW w:w="1006" w:type="dxa"/>
          </w:tcPr>
          <w:p w14:paraId="3B742CF2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532,98</w:t>
            </w:r>
          </w:p>
        </w:tc>
        <w:tc>
          <w:tcPr>
            <w:tcW w:w="1006" w:type="dxa"/>
          </w:tcPr>
          <w:p w14:paraId="3B742CF3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1335,65</w:t>
            </w:r>
          </w:p>
        </w:tc>
        <w:tc>
          <w:tcPr>
            <w:tcW w:w="1006" w:type="dxa"/>
          </w:tcPr>
          <w:p w14:paraId="3B742CF4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534,26</w:t>
            </w:r>
          </w:p>
        </w:tc>
        <w:tc>
          <w:tcPr>
            <w:tcW w:w="1006" w:type="dxa"/>
          </w:tcPr>
          <w:p w14:paraId="3B742CF5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1292,19</w:t>
            </w:r>
          </w:p>
        </w:tc>
        <w:tc>
          <w:tcPr>
            <w:tcW w:w="996" w:type="dxa"/>
          </w:tcPr>
          <w:p w14:paraId="3B742CF6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516,88</w:t>
            </w:r>
          </w:p>
        </w:tc>
        <w:tc>
          <w:tcPr>
            <w:tcW w:w="1006" w:type="dxa"/>
          </w:tcPr>
          <w:p w14:paraId="3B742CF7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1063,42</w:t>
            </w:r>
          </w:p>
        </w:tc>
        <w:tc>
          <w:tcPr>
            <w:tcW w:w="1006" w:type="dxa"/>
          </w:tcPr>
          <w:p w14:paraId="3B742CF8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1063,42</w:t>
            </w:r>
          </w:p>
        </w:tc>
      </w:tr>
      <w:tr w:rsidR="002D2278" w:rsidRPr="00B24B55" w14:paraId="3B742D03" w14:textId="77777777" w:rsidTr="00436E2C">
        <w:tc>
          <w:tcPr>
            <w:tcW w:w="1563" w:type="dxa"/>
            <w:vAlign w:val="bottom"/>
          </w:tcPr>
          <w:p w14:paraId="3B742CFA" w14:textId="77777777" w:rsidR="002D2278" w:rsidRPr="00585A67" w:rsidRDefault="002D2278" w:rsidP="00653657">
            <w:pPr>
              <w:ind w:firstLine="0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B24B55">
              <w:rPr>
                <w:rFonts w:eastAsia="Times New Roman"/>
                <w:color w:val="000000"/>
                <w:szCs w:val="24"/>
                <w:lang w:eastAsia="lt-LT"/>
              </w:rPr>
              <w:t>V</w:t>
            </w: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anduo</w:t>
            </w:r>
          </w:p>
        </w:tc>
        <w:tc>
          <w:tcPr>
            <w:tcW w:w="1006" w:type="dxa"/>
          </w:tcPr>
          <w:p w14:paraId="3B742CFB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5,14</w:t>
            </w:r>
          </w:p>
        </w:tc>
        <w:tc>
          <w:tcPr>
            <w:tcW w:w="1006" w:type="dxa"/>
          </w:tcPr>
          <w:p w14:paraId="3B742CFC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2,05</w:t>
            </w:r>
          </w:p>
        </w:tc>
        <w:tc>
          <w:tcPr>
            <w:tcW w:w="1006" w:type="dxa"/>
          </w:tcPr>
          <w:p w14:paraId="3B742CFD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932,27</w:t>
            </w:r>
          </w:p>
        </w:tc>
        <w:tc>
          <w:tcPr>
            <w:tcW w:w="1006" w:type="dxa"/>
          </w:tcPr>
          <w:p w14:paraId="3B742CFE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372,91</w:t>
            </w:r>
          </w:p>
        </w:tc>
        <w:tc>
          <w:tcPr>
            <w:tcW w:w="1006" w:type="dxa"/>
          </w:tcPr>
          <w:p w14:paraId="3B742CFF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696,67</w:t>
            </w:r>
          </w:p>
        </w:tc>
        <w:tc>
          <w:tcPr>
            <w:tcW w:w="996" w:type="dxa"/>
          </w:tcPr>
          <w:p w14:paraId="3B742D00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278,67</w:t>
            </w:r>
          </w:p>
        </w:tc>
        <w:tc>
          <w:tcPr>
            <w:tcW w:w="1006" w:type="dxa"/>
          </w:tcPr>
          <w:p w14:paraId="3B742D01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445,82</w:t>
            </w:r>
          </w:p>
        </w:tc>
        <w:tc>
          <w:tcPr>
            <w:tcW w:w="1006" w:type="dxa"/>
          </w:tcPr>
          <w:p w14:paraId="3B742D02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445,82</w:t>
            </w:r>
          </w:p>
        </w:tc>
      </w:tr>
      <w:tr w:rsidR="002D2278" w:rsidRPr="00B24B55" w14:paraId="3B742D0D" w14:textId="77777777" w:rsidTr="00436E2C">
        <w:tc>
          <w:tcPr>
            <w:tcW w:w="1563" w:type="dxa"/>
            <w:vAlign w:val="bottom"/>
          </w:tcPr>
          <w:p w14:paraId="3B742D04" w14:textId="77777777" w:rsidR="002D2278" w:rsidRPr="00585A67" w:rsidRDefault="002D2278" w:rsidP="00653657">
            <w:pPr>
              <w:ind w:firstLine="0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B24B55">
              <w:rPr>
                <w:rFonts w:eastAsia="Times New Roman"/>
                <w:color w:val="000000"/>
                <w:szCs w:val="24"/>
                <w:lang w:eastAsia="lt-LT"/>
              </w:rPr>
              <w:t>Š</w:t>
            </w: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iukšl</w:t>
            </w:r>
            <w:r w:rsidRPr="00B24B55">
              <w:rPr>
                <w:rFonts w:eastAsia="Times New Roman"/>
                <w:color w:val="000000"/>
                <w:szCs w:val="24"/>
                <w:lang w:eastAsia="lt-LT"/>
              </w:rPr>
              <w:t>ių išvežimas</w:t>
            </w:r>
          </w:p>
        </w:tc>
        <w:tc>
          <w:tcPr>
            <w:tcW w:w="1006" w:type="dxa"/>
          </w:tcPr>
          <w:p w14:paraId="3B742D05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34,74</w:t>
            </w:r>
          </w:p>
        </w:tc>
        <w:tc>
          <w:tcPr>
            <w:tcW w:w="1006" w:type="dxa"/>
          </w:tcPr>
          <w:p w14:paraId="3B742D06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13,90</w:t>
            </w:r>
          </w:p>
        </w:tc>
        <w:tc>
          <w:tcPr>
            <w:tcW w:w="1006" w:type="dxa"/>
          </w:tcPr>
          <w:p w14:paraId="3B742D07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34,74</w:t>
            </w:r>
          </w:p>
        </w:tc>
        <w:tc>
          <w:tcPr>
            <w:tcW w:w="1006" w:type="dxa"/>
          </w:tcPr>
          <w:p w14:paraId="3B742D08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13,90</w:t>
            </w:r>
          </w:p>
        </w:tc>
        <w:tc>
          <w:tcPr>
            <w:tcW w:w="1006" w:type="dxa"/>
          </w:tcPr>
          <w:p w14:paraId="3B742D09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34,74</w:t>
            </w:r>
          </w:p>
        </w:tc>
        <w:tc>
          <w:tcPr>
            <w:tcW w:w="996" w:type="dxa"/>
          </w:tcPr>
          <w:p w14:paraId="3B742D0A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13,90</w:t>
            </w:r>
          </w:p>
        </w:tc>
        <w:tc>
          <w:tcPr>
            <w:tcW w:w="1006" w:type="dxa"/>
          </w:tcPr>
          <w:p w14:paraId="3B742D0B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34,74</w:t>
            </w:r>
          </w:p>
        </w:tc>
        <w:tc>
          <w:tcPr>
            <w:tcW w:w="1006" w:type="dxa"/>
          </w:tcPr>
          <w:p w14:paraId="3B742D0C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34,74</w:t>
            </w:r>
          </w:p>
        </w:tc>
      </w:tr>
      <w:tr w:rsidR="002D2278" w:rsidRPr="00B24B55" w14:paraId="3B742D19" w14:textId="77777777" w:rsidTr="00436E2C">
        <w:tc>
          <w:tcPr>
            <w:tcW w:w="1563" w:type="dxa"/>
            <w:vAlign w:val="bottom"/>
          </w:tcPr>
          <w:p w14:paraId="3B742D0E" w14:textId="77777777" w:rsidR="002D2278" w:rsidRPr="00585A67" w:rsidRDefault="002D2278" w:rsidP="00653657">
            <w:pPr>
              <w:ind w:firstLine="0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B24B55">
              <w:rPr>
                <w:rFonts w:eastAsia="Times New Roman"/>
                <w:color w:val="000000"/>
                <w:szCs w:val="24"/>
                <w:lang w:eastAsia="lt-LT"/>
              </w:rPr>
              <w:t>S</w:t>
            </w: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kalbimas (patalynė, rankšluosčiai)</w:t>
            </w:r>
          </w:p>
        </w:tc>
        <w:tc>
          <w:tcPr>
            <w:tcW w:w="1006" w:type="dxa"/>
          </w:tcPr>
          <w:p w14:paraId="3B742D0F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D10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371,7</w:t>
            </w:r>
          </w:p>
        </w:tc>
        <w:tc>
          <w:tcPr>
            <w:tcW w:w="1006" w:type="dxa"/>
          </w:tcPr>
          <w:p w14:paraId="3B742D11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D12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267,4</w:t>
            </w:r>
          </w:p>
        </w:tc>
        <w:tc>
          <w:tcPr>
            <w:tcW w:w="1006" w:type="dxa"/>
          </w:tcPr>
          <w:p w14:paraId="3B742D13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996" w:type="dxa"/>
          </w:tcPr>
          <w:p w14:paraId="3B742D14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323,4</w:t>
            </w:r>
          </w:p>
        </w:tc>
        <w:tc>
          <w:tcPr>
            <w:tcW w:w="1006" w:type="dxa"/>
          </w:tcPr>
          <w:p w14:paraId="3B742D15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D16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  <w:p w14:paraId="3B742D17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  <w:p w14:paraId="3B742D18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323,7</w:t>
            </w:r>
          </w:p>
        </w:tc>
      </w:tr>
      <w:tr w:rsidR="002D2278" w:rsidRPr="00B24B55" w14:paraId="3B742D23" w14:textId="77777777" w:rsidTr="00436E2C">
        <w:tc>
          <w:tcPr>
            <w:tcW w:w="1563" w:type="dxa"/>
          </w:tcPr>
          <w:p w14:paraId="3B742D1A" w14:textId="77777777" w:rsidR="002D2278" w:rsidRPr="00B24B55" w:rsidRDefault="002D2278" w:rsidP="008A1C5A">
            <w:pPr>
              <w:ind w:firstLine="0"/>
              <w:jc w:val="right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Iš viso</w:t>
            </w:r>
          </w:p>
        </w:tc>
        <w:tc>
          <w:tcPr>
            <w:tcW w:w="1006" w:type="dxa"/>
          </w:tcPr>
          <w:p w14:paraId="3B742D1B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D1C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1809,93</w:t>
            </w:r>
          </w:p>
        </w:tc>
        <w:tc>
          <w:tcPr>
            <w:tcW w:w="1006" w:type="dxa"/>
          </w:tcPr>
          <w:p w14:paraId="3B742D1D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D1E" w14:textId="77777777" w:rsidR="002D2278" w:rsidRPr="00585A67" w:rsidRDefault="002D2278" w:rsidP="00436E2C">
            <w:pPr>
              <w:ind w:firstLine="0"/>
              <w:jc w:val="center"/>
              <w:rPr>
                <w:rFonts w:eastAsia="Times New Roman"/>
                <w:color w:val="000000"/>
                <w:szCs w:val="24"/>
                <w:lang w:eastAsia="lt-LT"/>
              </w:rPr>
            </w:pPr>
            <w:r w:rsidRPr="00585A67">
              <w:rPr>
                <w:rFonts w:eastAsia="Times New Roman"/>
                <w:color w:val="000000"/>
                <w:szCs w:val="24"/>
                <w:lang w:eastAsia="lt-LT"/>
              </w:rPr>
              <w:t>1746,34</w:t>
            </w:r>
          </w:p>
        </w:tc>
        <w:tc>
          <w:tcPr>
            <w:tcW w:w="1006" w:type="dxa"/>
          </w:tcPr>
          <w:p w14:paraId="3B742D1F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996" w:type="dxa"/>
          </w:tcPr>
          <w:p w14:paraId="3B742D20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1243,78</w:t>
            </w:r>
          </w:p>
        </w:tc>
        <w:tc>
          <w:tcPr>
            <w:tcW w:w="1006" w:type="dxa"/>
          </w:tcPr>
          <w:p w14:paraId="3B742D21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1006" w:type="dxa"/>
          </w:tcPr>
          <w:p w14:paraId="3B742D22" w14:textId="77777777" w:rsidR="002D2278" w:rsidRPr="00B24B55" w:rsidRDefault="002D2278" w:rsidP="00436E2C">
            <w:pPr>
              <w:ind w:firstLine="0"/>
              <w:jc w:val="center"/>
              <w:rPr>
                <w:bCs/>
                <w:szCs w:val="24"/>
              </w:rPr>
            </w:pPr>
            <w:r w:rsidRPr="00B24B55">
              <w:rPr>
                <w:bCs/>
                <w:szCs w:val="24"/>
              </w:rPr>
              <w:t>977,55</w:t>
            </w:r>
          </w:p>
        </w:tc>
      </w:tr>
    </w:tbl>
    <w:p w14:paraId="3B742D24" w14:textId="77777777" w:rsidR="002F23D6" w:rsidRDefault="002F23D6" w:rsidP="005A3178">
      <w:pPr>
        <w:jc w:val="both"/>
        <w:rPr>
          <w:bCs/>
          <w:szCs w:val="24"/>
        </w:rPr>
      </w:pPr>
    </w:p>
    <w:p w14:paraId="3B742D25" w14:textId="77777777" w:rsidR="00FB3928" w:rsidRPr="005F5F3A" w:rsidRDefault="00181655" w:rsidP="005A3178">
      <w:pPr>
        <w:jc w:val="both"/>
        <w:rPr>
          <w:bCs/>
          <w:szCs w:val="24"/>
        </w:rPr>
      </w:pPr>
      <w:r>
        <w:rPr>
          <w:bCs/>
          <w:szCs w:val="24"/>
        </w:rPr>
        <w:t>I</w:t>
      </w:r>
      <w:r w:rsidR="00B4285D">
        <w:rPr>
          <w:bCs/>
          <w:szCs w:val="24"/>
        </w:rPr>
        <w:t>šlaidos už 4 mėnesius yra 5777,59 Eur, 1 mėnesio vidurkis – 1444,4 Eur. Apytiksliai 10</w:t>
      </w:r>
      <w:r w:rsidR="008A1C5A">
        <w:rPr>
          <w:bCs/>
          <w:szCs w:val="24"/>
        </w:rPr>
        <w:t xml:space="preserve"> </w:t>
      </w:r>
      <w:r w:rsidR="00B4285D">
        <w:rPr>
          <w:bCs/>
          <w:szCs w:val="24"/>
        </w:rPr>
        <w:t xml:space="preserve">%. Centro patalpų ploto sudaro bendrabučio patalpos. Šildymo sąnaudų skaičiuota 10 %, elektros, </w:t>
      </w:r>
      <w:r w:rsidR="00B4285D">
        <w:rPr>
          <w:bCs/>
          <w:szCs w:val="24"/>
        </w:rPr>
        <w:lastRenderedPageBreak/>
        <w:t>vandens</w:t>
      </w:r>
      <w:r w:rsidR="006E0DCA">
        <w:rPr>
          <w:bCs/>
          <w:szCs w:val="24"/>
        </w:rPr>
        <w:t xml:space="preserve"> ir šiukšlių išvežimo – 40 %. Vidutiniškai vieną mėnesį gyveno 80 atvykusių iš Ukrainos asmenų (kovo–birželio mėn.). 1 apgyvendinto asmens išlaidos vidutiniškai yra 18</w:t>
      </w:r>
      <w:r w:rsidR="005A3178">
        <w:rPr>
          <w:bCs/>
          <w:szCs w:val="24"/>
        </w:rPr>
        <w:t>,00</w:t>
      </w:r>
      <w:r w:rsidR="006E0DCA">
        <w:rPr>
          <w:bCs/>
          <w:szCs w:val="24"/>
        </w:rPr>
        <w:t xml:space="preserve"> Eur (1444,4</w:t>
      </w:r>
      <w:r w:rsidR="00A6080C">
        <w:rPr>
          <w:bCs/>
          <w:szCs w:val="24"/>
        </w:rPr>
        <w:t xml:space="preserve"> Eur/</w:t>
      </w:r>
      <w:r w:rsidR="005A3178">
        <w:rPr>
          <w:bCs/>
          <w:szCs w:val="24"/>
        </w:rPr>
        <w:t xml:space="preserve">80 asmenų). </w:t>
      </w:r>
      <w:r w:rsidR="00A6080C">
        <w:rPr>
          <w:bCs/>
          <w:szCs w:val="24"/>
        </w:rPr>
        <w:t xml:space="preserve">Tuo atveju </w:t>
      </w:r>
      <w:r w:rsidR="005A3178">
        <w:rPr>
          <w:bCs/>
          <w:szCs w:val="24"/>
        </w:rPr>
        <w:t xml:space="preserve">1 dienos įkainis </w:t>
      </w:r>
      <w:r w:rsidR="00A6080C">
        <w:rPr>
          <w:bCs/>
          <w:szCs w:val="24"/>
        </w:rPr>
        <w:t>būtų</w:t>
      </w:r>
      <w:r w:rsidR="005A3178">
        <w:rPr>
          <w:bCs/>
          <w:szCs w:val="24"/>
        </w:rPr>
        <w:t xml:space="preserve"> 0,60 Eur (18,00 Eur</w:t>
      </w:r>
      <w:r w:rsidR="00A6080C">
        <w:rPr>
          <w:bCs/>
          <w:szCs w:val="24"/>
        </w:rPr>
        <w:t>/</w:t>
      </w:r>
      <w:r w:rsidR="005A3178">
        <w:rPr>
          <w:bCs/>
          <w:szCs w:val="24"/>
        </w:rPr>
        <w:t>30 dienų).</w:t>
      </w:r>
    </w:p>
    <w:p w14:paraId="3B742D26" w14:textId="77777777" w:rsidR="004E6605" w:rsidRDefault="004E6605" w:rsidP="00DE0E2E">
      <w:pPr>
        <w:pStyle w:val="Pagrindinistekstas"/>
        <w:ind w:firstLine="720"/>
        <w:rPr>
          <w:bCs/>
          <w:i w:val="0"/>
          <w:szCs w:val="24"/>
        </w:rPr>
      </w:pPr>
      <w:r w:rsidRPr="00045C0B">
        <w:rPr>
          <w:b/>
          <w:bCs/>
          <w:i w:val="0"/>
          <w:szCs w:val="24"/>
        </w:rPr>
        <w:t>8. Sprendimo projekto rengimo metu atlikti vertinimai ir išvados, konsultavimosi su visuomene metu gauti pasiūlymai ir jų motyvuotas vertinimas (atsižvelgta ar ne).</w:t>
      </w:r>
      <w:r w:rsidRPr="00045C0B">
        <w:rPr>
          <w:bCs/>
          <w:i w:val="0"/>
          <w:szCs w:val="24"/>
        </w:rPr>
        <w:t xml:space="preserve"> Sprendimo projektą </w:t>
      </w:r>
      <w:r w:rsidRPr="00045C0B">
        <w:rPr>
          <w:i w:val="0"/>
          <w:szCs w:val="24"/>
        </w:rPr>
        <w:t xml:space="preserve">vertino </w:t>
      </w:r>
      <w:r w:rsidR="00224C7A">
        <w:rPr>
          <w:i w:val="0"/>
          <w:szCs w:val="24"/>
        </w:rPr>
        <w:t>S</w:t>
      </w:r>
      <w:r w:rsidRPr="00045C0B">
        <w:rPr>
          <w:i w:val="0"/>
          <w:szCs w:val="24"/>
        </w:rPr>
        <w:t xml:space="preserve">avivaldybės </w:t>
      </w:r>
      <w:r w:rsidRPr="00045C0B">
        <w:rPr>
          <w:bCs/>
          <w:i w:val="0"/>
          <w:szCs w:val="24"/>
        </w:rPr>
        <w:t>administracijos specialistai</w:t>
      </w:r>
      <w:r>
        <w:rPr>
          <w:bCs/>
          <w:i w:val="0"/>
          <w:szCs w:val="24"/>
        </w:rPr>
        <w:t xml:space="preserve">. </w:t>
      </w:r>
    </w:p>
    <w:p w14:paraId="3B742D27" w14:textId="77777777" w:rsidR="004E6605" w:rsidRDefault="004E6605" w:rsidP="004E6605">
      <w:pPr>
        <w:jc w:val="both"/>
        <w:rPr>
          <w:szCs w:val="24"/>
        </w:rPr>
      </w:pPr>
      <w:r>
        <w:rPr>
          <w:b/>
          <w:bCs/>
          <w:szCs w:val="24"/>
        </w:rPr>
        <w:t>9. Sprendimo projekto autorius ar autorių grupė, sprendimo projekto iniciatoriai.</w:t>
      </w:r>
      <w:r w:rsidR="00A6080C">
        <w:rPr>
          <w:b/>
          <w:bCs/>
          <w:szCs w:val="24"/>
        </w:rPr>
        <w:t xml:space="preserve"> </w:t>
      </w:r>
      <w:r>
        <w:rPr>
          <w:bCs/>
          <w:szCs w:val="24"/>
        </w:rPr>
        <w:t xml:space="preserve">Sprendimo projektą inicijavo </w:t>
      </w:r>
      <w:r w:rsidR="00DE0E2E">
        <w:rPr>
          <w:bCs/>
          <w:szCs w:val="24"/>
        </w:rPr>
        <w:t xml:space="preserve">ir parengė </w:t>
      </w:r>
      <w:r w:rsidR="00224C7A">
        <w:rPr>
          <w:bCs/>
          <w:szCs w:val="24"/>
        </w:rPr>
        <w:t>S</w:t>
      </w:r>
      <w:r>
        <w:rPr>
          <w:bCs/>
          <w:szCs w:val="24"/>
        </w:rPr>
        <w:t>avivaldybės administracij</w:t>
      </w:r>
      <w:r w:rsidR="00DE0E2E">
        <w:rPr>
          <w:bCs/>
          <w:szCs w:val="24"/>
        </w:rPr>
        <w:t>os</w:t>
      </w:r>
      <w:r>
        <w:rPr>
          <w:bCs/>
          <w:szCs w:val="24"/>
        </w:rPr>
        <w:t xml:space="preserve"> </w:t>
      </w:r>
      <w:r w:rsidR="00032F78">
        <w:rPr>
          <w:bCs/>
          <w:szCs w:val="24"/>
        </w:rPr>
        <w:t>Švietimo skyrius</w:t>
      </w:r>
      <w:r w:rsidR="00A6080C">
        <w:rPr>
          <w:bCs/>
          <w:szCs w:val="24"/>
        </w:rPr>
        <w:t xml:space="preserve">, </w:t>
      </w:r>
      <w:r w:rsidR="005A3178">
        <w:rPr>
          <w:bCs/>
          <w:szCs w:val="24"/>
        </w:rPr>
        <w:t xml:space="preserve">skaičiavimus atliko </w:t>
      </w:r>
      <w:r w:rsidR="00A6080C">
        <w:rPr>
          <w:bCs/>
          <w:szCs w:val="24"/>
        </w:rPr>
        <w:t xml:space="preserve">Savivaldybės administracijos </w:t>
      </w:r>
      <w:r w:rsidR="005A3178">
        <w:rPr>
          <w:bCs/>
          <w:szCs w:val="24"/>
        </w:rPr>
        <w:t xml:space="preserve">Planavimo ir analizės </w:t>
      </w:r>
      <w:r w:rsidR="00B24B55">
        <w:rPr>
          <w:bCs/>
          <w:szCs w:val="24"/>
        </w:rPr>
        <w:t>skyrius.</w:t>
      </w:r>
    </w:p>
    <w:p w14:paraId="3B742D28" w14:textId="77777777" w:rsidR="004E6605" w:rsidRDefault="004E6605" w:rsidP="004E6605">
      <w:pPr>
        <w:jc w:val="both"/>
        <w:rPr>
          <w:szCs w:val="24"/>
        </w:rPr>
      </w:pPr>
      <w:r>
        <w:rPr>
          <w:b/>
          <w:szCs w:val="24"/>
        </w:rPr>
        <w:t xml:space="preserve">10. Kiti reikalingi pagrindimai ir paaiškinimai. </w:t>
      </w:r>
      <w:r w:rsidRPr="00B04933">
        <w:rPr>
          <w:szCs w:val="24"/>
        </w:rPr>
        <w:t>Nėra</w:t>
      </w:r>
      <w:r>
        <w:rPr>
          <w:szCs w:val="24"/>
        </w:rPr>
        <w:t>.</w:t>
      </w:r>
    </w:p>
    <w:p w14:paraId="3B742D29" w14:textId="77777777" w:rsidR="00D1461A" w:rsidRDefault="004E6605" w:rsidP="00032F78">
      <w:pPr>
        <w:tabs>
          <w:tab w:val="left" w:pos="851"/>
        </w:tabs>
        <w:ind w:firstLine="709"/>
        <w:rPr>
          <w:szCs w:val="24"/>
        </w:rPr>
      </w:pPr>
      <w:r w:rsidRPr="00203243">
        <w:rPr>
          <w:szCs w:val="24"/>
        </w:rPr>
        <w:t>PRIDEDAMA</w:t>
      </w:r>
      <w:r w:rsidR="00D1461A">
        <w:rPr>
          <w:szCs w:val="24"/>
        </w:rPr>
        <w:t>:</w:t>
      </w:r>
    </w:p>
    <w:p w14:paraId="3B742D2A" w14:textId="77777777" w:rsidR="000A22C2" w:rsidRPr="00D1461A" w:rsidRDefault="004E6605" w:rsidP="00D1461A">
      <w:pPr>
        <w:pStyle w:val="Sraopastraipa"/>
        <w:numPr>
          <w:ilvl w:val="0"/>
          <w:numId w:val="1"/>
        </w:numPr>
        <w:tabs>
          <w:tab w:val="left" w:pos="993"/>
        </w:tabs>
        <w:ind w:left="-142" w:firstLine="851"/>
        <w:rPr>
          <w:szCs w:val="24"/>
        </w:rPr>
      </w:pPr>
      <w:r w:rsidRPr="00D1461A">
        <w:rPr>
          <w:szCs w:val="24"/>
        </w:rPr>
        <w:t>Teisės akt</w:t>
      </w:r>
      <w:r w:rsidR="00A6080C">
        <w:rPr>
          <w:szCs w:val="24"/>
        </w:rPr>
        <w:t>o</w:t>
      </w:r>
      <w:r w:rsidRPr="00D1461A">
        <w:rPr>
          <w:szCs w:val="24"/>
        </w:rPr>
        <w:t>, nurodyt</w:t>
      </w:r>
      <w:r w:rsidR="00A6080C">
        <w:rPr>
          <w:szCs w:val="24"/>
        </w:rPr>
        <w:t>o</w:t>
      </w:r>
      <w:r w:rsidRPr="00D1461A">
        <w:rPr>
          <w:szCs w:val="24"/>
        </w:rPr>
        <w:t xml:space="preserve"> sprendimo projekto įžangoje, išrašas, 1 lapas.</w:t>
      </w:r>
    </w:p>
    <w:p w14:paraId="3B742D2B" w14:textId="77777777" w:rsidR="00D1461A" w:rsidRPr="00D1461A" w:rsidRDefault="00D1461A" w:rsidP="00D1461A">
      <w:pPr>
        <w:pStyle w:val="Sraopastraipa"/>
        <w:numPr>
          <w:ilvl w:val="0"/>
          <w:numId w:val="1"/>
        </w:numPr>
        <w:tabs>
          <w:tab w:val="left" w:pos="993"/>
        </w:tabs>
        <w:jc w:val="both"/>
        <w:rPr>
          <w:szCs w:val="24"/>
        </w:rPr>
      </w:pPr>
      <w:r>
        <w:rPr>
          <w:color w:val="000000"/>
          <w:szCs w:val="24"/>
        </w:rPr>
        <w:t>Projekto lyginamasis variantas</w:t>
      </w:r>
      <w:r w:rsidRPr="00922C91">
        <w:rPr>
          <w:szCs w:val="24"/>
        </w:rPr>
        <w:t xml:space="preserve">, </w:t>
      </w:r>
      <w:r w:rsidR="0058674A">
        <w:rPr>
          <w:szCs w:val="24"/>
        </w:rPr>
        <w:t>1</w:t>
      </w:r>
      <w:r w:rsidRPr="00922C91">
        <w:rPr>
          <w:color w:val="FF0000"/>
          <w:szCs w:val="24"/>
        </w:rPr>
        <w:t xml:space="preserve"> </w:t>
      </w:r>
      <w:r w:rsidRPr="00922C91">
        <w:rPr>
          <w:szCs w:val="24"/>
        </w:rPr>
        <w:t>lapa</w:t>
      </w:r>
      <w:r w:rsidR="0058674A">
        <w:rPr>
          <w:szCs w:val="24"/>
        </w:rPr>
        <w:t>s</w:t>
      </w:r>
      <w:r w:rsidRPr="00922C91">
        <w:rPr>
          <w:szCs w:val="24"/>
        </w:rPr>
        <w:t>.</w:t>
      </w:r>
    </w:p>
    <w:p w14:paraId="3B742D2C" w14:textId="77777777" w:rsidR="007D1434" w:rsidRDefault="007D1434" w:rsidP="00203243">
      <w:pPr>
        <w:tabs>
          <w:tab w:val="left" w:pos="851"/>
        </w:tabs>
        <w:ind w:firstLine="0"/>
        <w:rPr>
          <w:sz w:val="20"/>
          <w:szCs w:val="20"/>
        </w:rPr>
      </w:pPr>
    </w:p>
    <w:p w14:paraId="3B742D2D" w14:textId="77777777" w:rsidR="001B4BB7" w:rsidRPr="001241E2" w:rsidRDefault="001B4BB7" w:rsidP="00203243">
      <w:pPr>
        <w:tabs>
          <w:tab w:val="left" w:pos="851"/>
        </w:tabs>
        <w:ind w:firstLine="0"/>
        <w:rPr>
          <w:sz w:val="20"/>
          <w:szCs w:val="20"/>
        </w:rPr>
      </w:pPr>
    </w:p>
    <w:p w14:paraId="3B742D2E" w14:textId="77777777" w:rsidR="00032F78" w:rsidRPr="00032F78" w:rsidRDefault="00032F78" w:rsidP="00203243">
      <w:pPr>
        <w:tabs>
          <w:tab w:val="left" w:pos="851"/>
        </w:tabs>
        <w:ind w:firstLine="0"/>
        <w:rPr>
          <w:szCs w:val="24"/>
        </w:rPr>
      </w:pPr>
      <w:r>
        <w:rPr>
          <w:szCs w:val="24"/>
        </w:rPr>
        <w:t>Švietimo skyriaus vedėj</w:t>
      </w:r>
      <w:r w:rsidR="008678BC">
        <w:rPr>
          <w:szCs w:val="24"/>
        </w:rPr>
        <w:t>a</w:t>
      </w:r>
      <w:r w:rsidR="008F4F9E">
        <w:rPr>
          <w:szCs w:val="24"/>
        </w:rPr>
        <w:t xml:space="preserve">                                     </w:t>
      </w:r>
      <w:r w:rsidR="00203243">
        <w:rPr>
          <w:szCs w:val="24"/>
        </w:rPr>
        <w:t xml:space="preserve">                    </w:t>
      </w:r>
      <w:r w:rsidR="008678BC">
        <w:rPr>
          <w:szCs w:val="24"/>
        </w:rPr>
        <w:t xml:space="preserve">               </w:t>
      </w:r>
      <w:r w:rsidR="00B5562E">
        <w:rPr>
          <w:szCs w:val="24"/>
        </w:rPr>
        <w:t xml:space="preserve">                 </w:t>
      </w:r>
      <w:r w:rsidR="008678BC">
        <w:rPr>
          <w:szCs w:val="24"/>
        </w:rPr>
        <w:t>Laima Prižgintienė</w:t>
      </w:r>
    </w:p>
    <w:sectPr w:rsidR="00032F78" w:rsidRPr="00032F78" w:rsidSect="00A20F77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42D31" w14:textId="77777777" w:rsidR="00DC42A8" w:rsidRDefault="00DC42A8" w:rsidP="00DC42A8">
      <w:r>
        <w:separator/>
      </w:r>
    </w:p>
  </w:endnote>
  <w:endnote w:type="continuationSeparator" w:id="0">
    <w:p w14:paraId="3B742D32" w14:textId="77777777" w:rsidR="00DC42A8" w:rsidRDefault="00DC42A8" w:rsidP="00DC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42D2F" w14:textId="77777777" w:rsidR="00DC42A8" w:rsidRDefault="00DC42A8" w:rsidP="00DC42A8">
      <w:r>
        <w:separator/>
      </w:r>
    </w:p>
  </w:footnote>
  <w:footnote w:type="continuationSeparator" w:id="0">
    <w:p w14:paraId="3B742D30" w14:textId="77777777" w:rsidR="00DC42A8" w:rsidRDefault="00DC42A8" w:rsidP="00DC4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262106"/>
      <w:docPartObj>
        <w:docPartGallery w:val="Page Numbers (Top of Page)"/>
        <w:docPartUnique/>
      </w:docPartObj>
    </w:sdtPr>
    <w:sdtEndPr/>
    <w:sdtContent>
      <w:p w14:paraId="3B742D33" w14:textId="77777777" w:rsidR="00DC42A8" w:rsidRDefault="00DC42A8" w:rsidP="00DC42A8">
        <w:pPr>
          <w:pStyle w:val="Antrats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CDE">
          <w:rPr>
            <w:noProof/>
          </w:rPr>
          <w:t>2</w:t>
        </w:r>
        <w:r>
          <w:fldChar w:fldCharType="end"/>
        </w:r>
      </w:p>
    </w:sdtContent>
  </w:sdt>
  <w:p w14:paraId="3B742D34" w14:textId="77777777" w:rsidR="00DC42A8" w:rsidRDefault="00DC42A8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D6EAF"/>
    <w:multiLevelType w:val="hybridMultilevel"/>
    <w:tmpl w:val="E9DE6EE4"/>
    <w:lvl w:ilvl="0" w:tplc="DAE2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0B"/>
    <w:rsid w:val="00017C0C"/>
    <w:rsid w:val="000204A3"/>
    <w:rsid w:val="00032F78"/>
    <w:rsid w:val="000A22C2"/>
    <w:rsid w:val="000B08A1"/>
    <w:rsid w:val="000E73B5"/>
    <w:rsid w:val="00106D1A"/>
    <w:rsid w:val="00120099"/>
    <w:rsid w:val="001241E2"/>
    <w:rsid w:val="0013119B"/>
    <w:rsid w:val="0014005A"/>
    <w:rsid w:val="00151B76"/>
    <w:rsid w:val="00163091"/>
    <w:rsid w:val="00174694"/>
    <w:rsid w:val="00181655"/>
    <w:rsid w:val="00193CDF"/>
    <w:rsid w:val="001B4BB7"/>
    <w:rsid w:val="001E553C"/>
    <w:rsid w:val="00203243"/>
    <w:rsid w:val="00224C7A"/>
    <w:rsid w:val="00242A19"/>
    <w:rsid w:val="002542F9"/>
    <w:rsid w:val="00292DFE"/>
    <w:rsid w:val="002B500A"/>
    <w:rsid w:val="002D2278"/>
    <w:rsid w:val="002F23D6"/>
    <w:rsid w:val="00335953"/>
    <w:rsid w:val="00362BA4"/>
    <w:rsid w:val="00390C84"/>
    <w:rsid w:val="00392E9C"/>
    <w:rsid w:val="00397EAC"/>
    <w:rsid w:val="003B23C8"/>
    <w:rsid w:val="003C4500"/>
    <w:rsid w:val="00436E2C"/>
    <w:rsid w:val="004438D7"/>
    <w:rsid w:val="0046370E"/>
    <w:rsid w:val="00464BB4"/>
    <w:rsid w:val="00476593"/>
    <w:rsid w:val="004802AD"/>
    <w:rsid w:val="004802F3"/>
    <w:rsid w:val="004E6605"/>
    <w:rsid w:val="005053DC"/>
    <w:rsid w:val="005113DA"/>
    <w:rsid w:val="00585A67"/>
    <w:rsid w:val="0058674A"/>
    <w:rsid w:val="005A3178"/>
    <w:rsid w:val="005C0515"/>
    <w:rsid w:val="005F53FE"/>
    <w:rsid w:val="005F5F3A"/>
    <w:rsid w:val="006427A5"/>
    <w:rsid w:val="00653657"/>
    <w:rsid w:val="00671DFE"/>
    <w:rsid w:val="006764CE"/>
    <w:rsid w:val="006966D8"/>
    <w:rsid w:val="006E0DCA"/>
    <w:rsid w:val="007015A6"/>
    <w:rsid w:val="007D1434"/>
    <w:rsid w:val="00843B7B"/>
    <w:rsid w:val="008577DC"/>
    <w:rsid w:val="008678BC"/>
    <w:rsid w:val="008A1C5A"/>
    <w:rsid w:val="008C1E57"/>
    <w:rsid w:val="008E25E1"/>
    <w:rsid w:val="008E4104"/>
    <w:rsid w:val="008F4F9E"/>
    <w:rsid w:val="00917319"/>
    <w:rsid w:val="00921EA8"/>
    <w:rsid w:val="0094653C"/>
    <w:rsid w:val="00954265"/>
    <w:rsid w:val="00966CEC"/>
    <w:rsid w:val="0097223D"/>
    <w:rsid w:val="009B562B"/>
    <w:rsid w:val="009C6020"/>
    <w:rsid w:val="00A20F77"/>
    <w:rsid w:val="00A25196"/>
    <w:rsid w:val="00A27938"/>
    <w:rsid w:val="00A55E14"/>
    <w:rsid w:val="00A6080C"/>
    <w:rsid w:val="00AA0BF9"/>
    <w:rsid w:val="00AA4C7E"/>
    <w:rsid w:val="00AC5D8A"/>
    <w:rsid w:val="00AD2330"/>
    <w:rsid w:val="00B24B55"/>
    <w:rsid w:val="00B4285D"/>
    <w:rsid w:val="00B50B0B"/>
    <w:rsid w:val="00B5562E"/>
    <w:rsid w:val="00BB5F67"/>
    <w:rsid w:val="00BC08F9"/>
    <w:rsid w:val="00C717F4"/>
    <w:rsid w:val="00C73C34"/>
    <w:rsid w:val="00C84831"/>
    <w:rsid w:val="00CB243B"/>
    <w:rsid w:val="00CC0C34"/>
    <w:rsid w:val="00CD0207"/>
    <w:rsid w:val="00D05F90"/>
    <w:rsid w:val="00D1461A"/>
    <w:rsid w:val="00D26AB6"/>
    <w:rsid w:val="00D33180"/>
    <w:rsid w:val="00D63EF2"/>
    <w:rsid w:val="00DA2272"/>
    <w:rsid w:val="00DC42A8"/>
    <w:rsid w:val="00DE0E2E"/>
    <w:rsid w:val="00DE7BCB"/>
    <w:rsid w:val="00E0516B"/>
    <w:rsid w:val="00E14A10"/>
    <w:rsid w:val="00E3176E"/>
    <w:rsid w:val="00E72BC9"/>
    <w:rsid w:val="00ED7437"/>
    <w:rsid w:val="00F22CDE"/>
    <w:rsid w:val="00F41591"/>
    <w:rsid w:val="00F46AF8"/>
    <w:rsid w:val="00F7083D"/>
    <w:rsid w:val="00F7741D"/>
    <w:rsid w:val="00F8563A"/>
    <w:rsid w:val="00FA6BB5"/>
    <w:rsid w:val="00FB3928"/>
    <w:rsid w:val="00FB555A"/>
    <w:rsid w:val="00FC5E29"/>
    <w:rsid w:val="00FE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42CC3"/>
  <w15:chartTrackingRefBased/>
  <w15:docId w15:val="{8F4E920B-D302-4A11-9F8C-C0C9CA82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E6605"/>
    <w:pPr>
      <w:spacing w:after="0" w:line="240" w:lineRule="auto"/>
      <w:ind w:firstLine="720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4E6605"/>
    <w:pPr>
      <w:overflowPunct w:val="0"/>
      <w:autoSpaceDE w:val="0"/>
      <w:autoSpaceDN w:val="0"/>
      <w:adjustRightInd w:val="0"/>
      <w:ind w:firstLine="0"/>
      <w:jc w:val="both"/>
      <w:textAlignment w:val="baseline"/>
    </w:pPr>
    <w:rPr>
      <w:i/>
      <w:i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E6605"/>
    <w:rPr>
      <w:rFonts w:ascii="Times New Roman" w:eastAsia="Calibri" w:hAnsi="Times New Roman" w:cs="Times New Roman"/>
      <w:i/>
      <w:iCs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DC42A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42A8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DC42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42A8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8577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1461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85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2814</Words>
  <Characters>1604</Characters>
  <Application>Microsoft Office Word</Application>
  <DocSecurity>4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Prižgintienė</dc:creator>
  <cp:lastModifiedBy>Virginija Palaimiene</cp:lastModifiedBy>
  <cp:revision>2</cp:revision>
  <cp:lastPrinted>2022-09-02T12:34:00Z</cp:lastPrinted>
  <dcterms:created xsi:type="dcterms:W3CDTF">2022-09-06T10:44:00Z</dcterms:created>
  <dcterms:modified xsi:type="dcterms:W3CDTF">2022-09-06T10:44:00Z</dcterms:modified>
</cp:coreProperties>
</file>