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KLAIPĖDOS MIESTO SAVIVALDYBĖS TARYBOS VEIKLOS REGLAMENT</w:t>
      </w:r>
      <w:r w:rsidR="00CE0E9D">
        <w:rPr>
          <w:b/>
          <w:szCs w:val="20"/>
        </w:rPr>
        <w:t xml:space="preserve">O </w:t>
      </w:r>
      <w:r w:rsidR="009B78D7">
        <w:rPr>
          <w:b/>
          <w:szCs w:val="20"/>
        </w:rPr>
        <w:t>KOMISIJOS SUDARYMO</w:t>
      </w:r>
      <w:r w:rsidR="00C41119">
        <w:rPr>
          <w:b/>
          <w:caps/>
        </w:rPr>
        <w:t xml:space="preserve">“ </w:t>
      </w:r>
      <w:r w:rsidR="000A0F93">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D30D14" w:rsidRDefault="008176E1" w:rsidP="00EC77E2">
      <w:pPr>
        <w:ind w:firstLine="567"/>
        <w:jc w:val="both"/>
      </w:pPr>
      <w:r w:rsidRPr="008176E1">
        <w:rPr>
          <w:color w:val="000000"/>
        </w:rPr>
        <w:t xml:space="preserve">Savivaldybės tarybos sprendimo </w:t>
      </w:r>
      <w:bookmarkStart w:id="1" w:name="_Hlk113883225"/>
      <w:r w:rsidRPr="008176E1">
        <w:rPr>
          <w:color w:val="000000"/>
        </w:rPr>
        <w:t>projekt</w:t>
      </w:r>
      <w:r w:rsidR="00886706">
        <w:rPr>
          <w:color w:val="000000"/>
        </w:rPr>
        <w:t xml:space="preserve">as parengtas </w:t>
      </w:r>
      <w:r w:rsidR="000A0F93">
        <w:rPr>
          <w:color w:val="000000"/>
        </w:rPr>
        <w:t xml:space="preserve">atsižvelgiant į Klaipėdos miesto savivaldybės tarybos komitetuose išsakytus siūlymus įtraukti į </w:t>
      </w:r>
      <w:r w:rsidR="003622C5" w:rsidRPr="001441EF">
        <w:t xml:space="preserve">Klaipėdos miesto savivaldybės </w:t>
      </w:r>
      <w:r w:rsidR="00AD25DB">
        <w:t xml:space="preserve">tarybos veiklos reglamento </w:t>
      </w:r>
      <w:r w:rsidR="003622C5" w:rsidRPr="001441EF">
        <w:t>komisiją</w:t>
      </w:r>
      <w:r w:rsidR="00E24EFC">
        <w:t xml:space="preserve"> (toliau – Komisija)</w:t>
      </w:r>
      <w:r w:rsidR="000A0F93">
        <w:t xml:space="preserve"> didesnį frakcijų atstovų skaičių ruošiantis intensyviam šios </w:t>
      </w:r>
      <w:r w:rsidR="00BA17C5">
        <w:t>K</w:t>
      </w:r>
      <w:r w:rsidR="000A0F93">
        <w:t>omisijos darbui</w:t>
      </w:r>
      <w:r w:rsidR="00BA17C5">
        <w:t xml:space="preserve"> rengiant naują </w:t>
      </w:r>
      <w:r w:rsidR="00BA17C5" w:rsidRPr="00E41C2C">
        <w:t>Klaipėdos miesto savivaldybės tarybos veiklos reglament</w:t>
      </w:r>
      <w:r w:rsidR="00BA17C5">
        <w:t>ą</w:t>
      </w:r>
      <w:r w:rsidR="00D30D14">
        <w:t xml:space="preserve"> (toliau – Reglamenta</w:t>
      </w:r>
      <w:r w:rsidR="00EC77E2">
        <w:t>s).</w:t>
      </w:r>
    </w:p>
    <w:p w:rsidR="009633CD" w:rsidRDefault="009633CD" w:rsidP="00EC77E2">
      <w:pPr>
        <w:ind w:firstLine="567"/>
        <w:jc w:val="both"/>
      </w:pPr>
      <w:r>
        <w:t xml:space="preserve">2022-09-12 gautas Klaipėdos miesto savivaldybės tarybos demokratų frakcijos „Vardan Klaipėdos“ raštas (reg. TAR2-110), juo frakcija į Komisiją deleguoja frakcijos narį Artūrą Razbadauską. </w:t>
      </w:r>
    </w:p>
    <w:bookmarkEnd w:id="1"/>
    <w:p w:rsidR="00EC77E2" w:rsidRPr="00EC77E2" w:rsidRDefault="00D30D14" w:rsidP="00EC77E2">
      <w:pPr>
        <w:ind w:right="-1" w:firstLine="720"/>
        <w:jc w:val="both"/>
        <w:rPr>
          <w:lang w:val="en-US"/>
        </w:rPr>
      </w:pPr>
      <w:r>
        <w:t>Naujo Reglamento</w:t>
      </w:r>
      <w:r w:rsidRPr="00D30D14">
        <w:t xml:space="preserve"> rengimą paskatino </w:t>
      </w:r>
      <w:r w:rsidR="00131D44" w:rsidRPr="00131D44">
        <w:rPr>
          <w:rFonts w:eastAsia="Calibri"/>
          <w:szCs w:val="20"/>
        </w:rPr>
        <w:t>Lietuvos Respublikos Seim</w:t>
      </w:r>
      <w:r w:rsidR="00131D44">
        <w:rPr>
          <w:rFonts w:eastAsia="Calibri"/>
          <w:szCs w:val="20"/>
        </w:rPr>
        <w:t>e</w:t>
      </w:r>
      <w:r w:rsidR="00131D44" w:rsidRPr="00131D44">
        <w:rPr>
          <w:rFonts w:eastAsia="Calibri"/>
          <w:szCs w:val="20"/>
        </w:rPr>
        <w:t xml:space="preserve"> 2022-06-30 pri</w:t>
      </w:r>
      <w:r w:rsidR="00131D44">
        <w:rPr>
          <w:rFonts w:eastAsia="Calibri"/>
          <w:szCs w:val="20"/>
        </w:rPr>
        <w:t>i</w:t>
      </w:r>
      <w:r w:rsidR="00131D44" w:rsidRPr="00131D44">
        <w:rPr>
          <w:rFonts w:eastAsia="Calibri"/>
          <w:szCs w:val="20"/>
        </w:rPr>
        <w:t>m</w:t>
      </w:r>
      <w:r w:rsidR="00131D44">
        <w:rPr>
          <w:rFonts w:eastAsia="Calibri"/>
          <w:szCs w:val="20"/>
        </w:rPr>
        <w:t>tas</w:t>
      </w:r>
      <w:r w:rsidR="00131D44" w:rsidRPr="00131D44">
        <w:rPr>
          <w:rFonts w:eastAsia="Calibri"/>
          <w:szCs w:val="20"/>
        </w:rPr>
        <w:t xml:space="preserve"> Lietuvos Respublikos vietos savivaldos įstatymo Nr. I-533 pakeitimo įstatym</w:t>
      </w:r>
      <w:r w:rsidR="00131D44">
        <w:rPr>
          <w:rFonts w:eastAsia="Calibri"/>
          <w:szCs w:val="20"/>
        </w:rPr>
        <w:t>as</w:t>
      </w:r>
      <w:r w:rsidR="006C3D66">
        <w:rPr>
          <w:rFonts w:eastAsia="Calibri"/>
          <w:szCs w:val="20"/>
        </w:rPr>
        <w:t xml:space="preserve"> (toliau – Vietos savivaldos įstatymas)</w:t>
      </w:r>
      <w:r w:rsidR="00131D44" w:rsidRPr="00131D44">
        <w:rPr>
          <w:rFonts w:eastAsia="Calibri"/>
          <w:szCs w:val="20"/>
        </w:rPr>
        <w:t xml:space="preserve"> (paskelbta: TAR, 2022-07-15, Nr. 15614),  kuriuo keičiamas ir nauja redakcija išdėstomas Lietuvos Respublikos vietos savivaldos</w:t>
      </w:r>
      <w:r w:rsidR="00131D44" w:rsidRPr="00131D44">
        <w:rPr>
          <w:b/>
          <w:bCs/>
          <w:color w:val="000000"/>
          <w:szCs w:val="20"/>
        </w:rPr>
        <w:t xml:space="preserve"> </w:t>
      </w:r>
      <w:r w:rsidR="00131D44" w:rsidRPr="00131D44">
        <w:rPr>
          <w:bCs/>
          <w:color w:val="000000"/>
          <w:szCs w:val="20"/>
        </w:rPr>
        <w:t>įstatymas</w:t>
      </w:r>
      <w:r w:rsidR="00131D44">
        <w:rPr>
          <w:bCs/>
          <w:color w:val="000000"/>
          <w:szCs w:val="20"/>
        </w:rPr>
        <w:t>, kuris</w:t>
      </w:r>
      <w:r w:rsidR="00131D44" w:rsidRPr="00131D44">
        <w:rPr>
          <w:rFonts w:eastAsia="Calibri"/>
          <w:szCs w:val="20"/>
        </w:rPr>
        <w:t xml:space="preserve"> įsigalios 2023-04-01</w:t>
      </w:r>
      <w:r w:rsidR="00EC77E2">
        <w:rPr>
          <w:rFonts w:eastAsia="Calibri"/>
          <w:szCs w:val="20"/>
        </w:rPr>
        <w:t xml:space="preserve">, o </w:t>
      </w:r>
      <w:r w:rsidR="00EC77E2" w:rsidRPr="00EC77E2">
        <w:rPr>
          <w:lang w:val="en-US"/>
        </w:rPr>
        <w:t xml:space="preserve"> į</w:t>
      </w:r>
      <w:r w:rsidR="00EC77E2" w:rsidRPr="00EC77E2">
        <w:t>statymo nuostatos</w:t>
      </w:r>
      <w:r w:rsidR="00EC77E2">
        <w:t xml:space="preserve"> bus</w:t>
      </w:r>
      <w:r w:rsidR="00EC77E2" w:rsidRPr="00EC77E2">
        <w:t xml:space="preserve"> prad</w:t>
      </w:r>
      <w:r w:rsidR="00EC77E2">
        <w:t>ėtos</w:t>
      </w:r>
      <w:r w:rsidR="00EC77E2" w:rsidRPr="00EC77E2">
        <w:t xml:space="preserve"> taikyti, kai naujai išrinktos savivaldybių tarybos susir</w:t>
      </w:r>
      <w:r w:rsidR="00EC77E2">
        <w:t>inks</w:t>
      </w:r>
      <w:r w:rsidR="00EC77E2" w:rsidRPr="00EC77E2">
        <w:t xml:space="preserve"> į pirmąjį posėdį.</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6C3D66" w:rsidRDefault="003622C5" w:rsidP="006C3D66">
      <w:pPr>
        <w:ind w:firstLine="567"/>
        <w:jc w:val="both"/>
      </w:pPr>
      <w:r w:rsidRPr="00816DF2">
        <w:t>Projektas parengt</w:t>
      </w:r>
      <w:r w:rsidR="006C3D66">
        <w:t xml:space="preserve">as </w:t>
      </w:r>
      <w:r w:rsidR="006C3D66">
        <w:rPr>
          <w:color w:val="000000"/>
        </w:rPr>
        <w:t>atsižvelgiant į Klaipėdos miesto savivaldybės tarybos komitetuose išsakytus siūlymus įtraukti</w:t>
      </w:r>
      <w:r w:rsidR="0077689C">
        <w:rPr>
          <w:color w:val="000000"/>
        </w:rPr>
        <w:t xml:space="preserve"> į</w:t>
      </w:r>
      <w:r w:rsidR="006C3D66">
        <w:rPr>
          <w:color w:val="000000"/>
        </w:rPr>
        <w:t xml:space="preserve"> </w:t>
      </w:r>
      <w:r w:rsidR="006C3D66">
        <w:t>Komisiją didesnį frakcijų atstovų skaičių ruošiantis intensyviam šios Komisijos darbui rengiant naują Reglamentą.</w:t>
      </w:r>
    </w:p>
    <w:p w:rsidR="002D7F64" w:rsidRPr="006C3D66" w:rsidRDefault="006C3D66" w:rsidP="006C3D66">
      <w:pPr>
        <w:tabs>
          <w:tab w:val="num" w:pos="0"/>
        </w:tabs>
        <w:ind w:firstLine="851"/>
        <w:jc w:val="both"/>
        <w:rPr>
          <w:highlight w:val="lightGray"/>
        </w:rPr>
      </w:pPr>
      <w:r>
        <w:t>Projektas parengtas v</w:t>
      </w:r>
      <w:r w:rsidR="003622C5" w:rsidRPr="00816DF2">
        <w:t xml:space="preserve">adovaujantis </w:t>
      </w:r>
      <w:r w:rsidRPr="006C3D66">
        <w:rPr>
          <w:szCs w:val="20"/>
        </w:rPr>
        <w:t xml:space="preserve">Vietos savivaldos įstatymo </w:t>
      </w:r>
      <w:r w:rsidRPr="0027760E">
        <w:t>16 straipsnio 2 dalies 6</w:t>
      </w:r>
      <w:r>
        <w:t> punktu,</w:t>
      </w:r>
      <w:r w:rsidRPr="006C3D66">
        <w:rPr>
          <w:szCs w:val="20"/>
        </w:rPr>
        <w:t xml:space="preserve"> 18 straipsnio 1 dalimi</w:t>
      </w:r>
      <w:r>
        <w:rPr>
          <w:szCs w:val="20"/>
        </w:rPr>
        <w:t xml:space="preserve">, </w:t>
      </w:r>
      <w:r w:rsidR="002D7F64" w:rsidRPr="00E41C2C">
        <w:t>Klaipėdos miesto savivaldybės tarybos veiklos reglamento</w:t>
      </w:r>
      <w:r w:rsidR="002D7F64">
        <w:t xml:space="preserve"> komisijos nuostatų 3</w:t>
      </w:r>
      <w:r w:rsidR="002D7F64" w:rsidRPr="00E41C2C">
        <w:t xml:space="preserve"> p</w:t>
      </w:r>
      <w:r w:rsidR="002D7F64">
        <w:t>unktu</w:t>
      </w:r>
      <w:r w:rsidR="00E24EFC">
        <w:t xml:space="preserve">. Šiame punkte </w:t>
      </w:r>
      <w:r w:rsidR="002D7F64">
        <w:t xml:space="preserve">nurodoma, kad </w:t>
      </w:r>
      <w:r w:rsidR="00E24EFC">
        <w:t>K</w:t>
      </w:r>
      <w:r w:rsidR="00E24EFC" w:rsidRPr="00704C23">
        <w:t xml:space="preserve">omisija sudaroma laikantis proporcingo daugumos ir mažumos atstovavimo principo. </w:t>
      </w:r>
    </w:p>
    <w:p w:rsidR="00E848AB" w:rsidRDefault="00E848AB" w:rsidP="00E848AB">
      <w:pPr>
        <w:ind w:firstLine="720"/>
        <w:jc w:val="both"/>
        <w:rPr>
          <w:b/>
        </w:rPr>
      </w:pPr>
      <w:r w:rsidRPr="00E848AB">
        <w:rPr>
          <w:b/>
        </w:rPr>
        <w:t>3. Kokių rezultatų laukiama.</w:t>
      </w:r>
    </w:p>
    <w:p w:rsidR="00AA76DE" w:rsidRPr="00AA76DE" w:rsidRDefault="008A7C03" w:rsidP="00AA76DE">
      <w:pPr>
        <w:ind w:firstLine="851"/>
        <w:jc w:val="both"/>
        <w:rPr>
          <w:szCs w:val="20"/>
        </w:rPr>
      </w:pPr>
      <w:r>
        <w:rPr>
          <w:szCs w:val="20"/>
        </w:rPr>
        <w:t xml:space="preserve">Į </w:t>
      </w:r>
      <w:r w:rsidR="00BC7C7D">
        <w:rPr>
          <w:szCs w:val="20"/>
        </w:rPr>
        <w:t xml:space="preserve">Reglamento ruošimą </w:t>
      </w:r>
      <w:r>
        <w:rPr>
          <w:szCs w:val="20"/>
        </w:rPr>
        <w:t xml:space="preserve">bus įtraukta </w:t>
      </w:r>
      <w:r w:rsidR="00BC7C7D">
        <w:rPr>
          <w:szCs w:val="20"/>
        </w:rPr>
        <w:t xml:space="preserve">daugiau </w:t>
      </w:r>
      <w:r w:rsidR="00C03A48">
        <w:rPr>
          <w:szCs w:val="20"/>
        </w:rPr>
        <w:t>K</w:t>
      </w:r>
      <w:r w:rsidR="00BC7C7D">
        <w:rPr>
          <w:szCs w:val="20"/>
        </w:rPr>
        <w:t xml:space="preserve">omisijos narių </w:t>
      </w:r>
      <w:r>
        <w:rPr>
          <w:szCs w:val="20"/>
        </w:rPr>
        <w:t xml:space="preserve">iš </w:t>
      </w:r>
      <w:r w:rsidR="0064567A">
        <w:rPr>
          <w:szCs w:val="20"/>
        </w:rPr>
        <w:t>įvairių frakcijų</w:t>
      </w:r>
      <w:r w:rsidR="0005006E">
        <w:rPr>
          <w:szCs w:val="20"/>
        </w:rPr>
        <w:t>,</w:t>
      </w:r>
      <w:r w:rsidR="00922D86">
        <w:rPr>
          <w:szCs w:val="20"/>
        </w:rPr>
        <w:t xml:space="preserve"> </w:t>
      </w:r>
      <w:r>
        <w:rPr>
          <w:szCs w:val="20"/>
        </w:rPr>
        <w:t xml:space="preserve">taip bus </w:t>
      </w:r>
      <w:r w:rsidR="00922D86">
        <w:rPr>
          <w:szCs w:val="20"/>
        </w:rPr>
        <w:t>konsoliduota komisija</w:t>
      </w:r>
      <w:r w:rsidR="00AA0A17">
        <w:rPr>
          <w:szCs w:val="20"/>
        </w:rPr>
        <w:t xml:space="preserve"> naujo Reglamento kūrimui.</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 xml:space="preserve">sudaryta </w:t>
      </w:r>
      <w:r w:rsidR="00500338">
        <w:rPr>
          <w:bCs/>
        </w:rPr>
        <w:t xml:space="preserve">daugiau frakcijos narių atstovų sujungianti </w:t>
      </w:r>
      <w:r w:rsidR="00816DF2" w:rsidRPr="001441EF">
        <w:t xml:space="preserve">Klaipėdos miesto savivaldybės </w:t>
      </w:r>
      <w:r w:rsidR="00816DF2">
        <w:t>tarybos veiklos reglamento</w:t>
      </w:r>
      <w:r w:rsidR="00816DF2">
        <w:rPr>
          <w:szCs w:val="20"/>
        </w:rPr>
        <w:t xml:space="preserve"> 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410E1C" w:rsidRPr="00DB14C6">
        <w:rPr>
          <w:rFonts w:eastAsia="Calibri"/>
        </w:rPr>
        <w:t>1</w:t>
      </w:r>
      <w:r w:rsidR="00E848AB" w:rsidRPr="00DB14C6">
        <w:rPr>
          <w:rFonts w:eastAsia="Calibri"/>
        </w:rPr>
        <w:t xml:space="preserve"> lapa</w:t>
      </w:r>
      <w:r w:rsidR="00410E1C" w:rsidRPr="00DB14C6">
        <w:rPr>
          <w:rFonts w:eastAsia="Calibri"/>
        </w:rPr>
        <w:t>s</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Pr>
          <w:rFonts w:eastAsia="Calibri"/>
        </w:rPr>
        <w:t>Informacija apie delegavimus</w:t>
      </w:r>
      <w:r w:rsidR="00F13CD2">
        <w:rPr>
          <w:rFonts w:eastAsia="Calibri"/>
        </w:rPr>
        <w:t>, 3 lapai.</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2" w:name="part_9f8829ff99094975a69d499be997d6b8"/>
      <w:bookmarkEnd w:id="2"/>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DB14C6" w:rsidRDefault="00DB14C6"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CD6DD0" w:rsidP="00CD6DD0">
      <w:pPr>
        <w:ind w:firstLine="720"/>
        <w:jc w:val="both"/>
        <w:rPr>
          <w:color w:val="000000"/>
        </w:rPr>
      </w:pPr>
      <w:r w:rsidRPr="00CD6DD0">
        <w:rPr>
          <w:b/>
          <w:bCs/>
          <w:color w:val="000000"/>
        </w:rPr>
        <w:t>16 straipsnis. Savivaldybės tarybos kompetencija</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3" w:name="part_5087d836587144f0826325a32e14856a"/>
      <w:bookmarkEnd w:id="3"/>
      <w:r w:rsidRPr="00CD6DD0">
        <w:rPr>
          <w:color w:val="000000"/>
        </w:rPr>
        <w:t>6) savivaldybės tarybos komitetų, komisijų, kitų savivaldybės darbui organizuoti reikalingų darinių ir įstatymuose numatytų kitų komisijų sudarymas ir jų nuostatų tvirtinimas;</w:t>
      </w:r>
    </w:p>
    <w:p w:rsidR="006C01C4" w:rsidRPr="006C01C4" w:rsidRDefault="006C01C4" w:rsidP="00CD6DD0">
      <w:pPr>
        <w:ind w:firstLine="720"/>
        <w:jc w:val="both"/>
        <w:rPr>
          <w:color w:val="000000"/>
        </w:rPr>
      </w:pPr>
    </w:p>
    <w:p w:rsidR="006C01C4" w:rsidRPr="006C01C4" w:rsidRDefault="006C01C4" w:rsidP="00CD6DD0">
      <w:pPr>
        <w:ind w:firstLine="720"/>
        <w:jc w:val="both"/>
        <w:rPr>
          <w:color w:val="000000"/>
        </w:rPr>
      </w:pPr>
    </w:p>
    <w:p w:rsidR="00CD6DD0" w:rsidRDefault="00CD6DD0" w:rsidP="00410E1C">
      <w:pPr>
        <w:jc w:val="right"/>
        <w:rPr>
          <w:bCs/>
          <w:color w:val="000000"/>
          <w:sz w:val="22"/>
          <w:szCs w:val="22"/>
        </w:rPr>
      </w:pPr>
    </w:p>
    <w:p w:rsidR="00CD6DD0" w:rsidRDefault="00CD6DD0" w:rsidP="00410E1C">
      <w:pPr>
        <w:jc w:val="right"/>
        <w:rPr>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FC516D" w:rsidP="00410E1C">
      <w:pPr>
        <w:jc w:val="right"/>
        <w:rPr>
          <w:bCs/>
          <w:color w:val="000000"/>
          <w:sz w:val="22"/>
          <w:szCs w:val="22"/>
        </w:rPr>
      </w:pPr>
      <w:r>
        <w:rPr>
          <w:bCs/>
          <w:color w:val="000000"/>
          <w:sz w:val="22"/>
          <w:szCs w:val="22"/>
        </w:rPr>
        <w:t>tarybos 2004</w:t>
      </w:r>
      <w:r w:rsidR="00410E1C" w:rsidRPr="00410E1C">
        <w:rPr>
          <w:bCs/>
          <w:color w:val="000000"/>
          <w:sz w:val="22"/>
          <w:szCs w:val="22"/>
        </w:rPr>
        <w:t xml:space="preserve"> m. </w:t>
      </w:r>
      <w:r>
        <w:rPr>
          <w:bCs/>
          <w:color w:val="000000"/>
          <w:sz w:val="22"/>
          <w:szCs w:val="22"/>
        </w:rPr>
        <w:t>gegužės</w:t>
      </w:r>
      <w:r w:rsidR="00410E1C" w:rsidRPr="00410E1C">
        <w:rPr>
          <w:bCs/>
          <w:color w:val="000000"/>
          <w:sz w:val="22"/>
          <w:szCs w:val="22"/>
        </w:rPr>
        <w:t xml:space="preserve"> 2</w:t>
      </w:r>
      <w:r>
        <w:rPr>
          <w:bCs/>
          <w:color w:val="000000"/>
          <w:sz w:val="22"/>
          <w:szCs w:val="22"/>
        </w:rPr>
        <w:t>7</w:t>
      </w:r>
      <w:r w:rsidR="00410E1C" w:rsidRPr="00410E1C">
        <w:rPr>
          <w:bCs/>
          <w:color w:val="000000"/>
          <w:sz w:val="22"/>
          <w:szCs w:val="22"/>
        </w:rPr>
        <w:t xml:space="preserve"> d.</w:t>
      </w:r>
    </w:p>
    <w:p w:rsidR="00410E1C" w:rsidRPr="00410E1C" w:rsidRDefault="00FC516D" w:rsidP="00410E1C">
      <w:pPr>
        <w:jc w:val="right"/>
        <w:rPr>
          <w:bCs/>
          <w:color w:val="000000"/>
          <w:sz w:val="22"/>
          <w:szCs w:val="22"/>
        </w:rPr>
      </w:pPr>
      <w:r>
        <w:rPr>
          <w:bCs/>
          <w:color w:val="000000"/>
          <w:sz w:val="22"/>
          <w:szCs w:val="22"/>
        </w:rPr>
        <w:t>sprendimu Nr. 1</w:t>
      </w:r>
      <w:r w:rsidR="00410E1C" w:rsidRPr="00410E1C">
        <w:rPr>
          <w:bCs/>
          <w:color w:val="000000"/>
          <w:sz w:val="22"/>
          <w:szCs w:val="22"/>
        </w:rPr>
        <w:t>-</w:t>
      </w:r>
      <w:r>
        <w:rPr>
          <w:bCs/>
          <w:color w:val="000000"/>
          <w:sz w:val="22"/>
          <w:szCs w:val="22"/>
        </w:rPr>
        <w:t>213</w:t>
      </w:r>
    </w:p>
    <w:p w:rsidR="00410E1C" w:rsidRPr="00410E1C" w:rsidRDefault="00410E1C" w:rsidP="00410E1C">
      <w:pPr>
        <w:jc w:val="center"/>
        <w:rPr>
          <w:b/>
          <w:bCs/>
          <w:color w:val="000000"/>
          <w:sz w:val="22"/>
          <w:szCs w:val="22"/>
        </w:rPr>
      </w:pPr>
      <w:r w:rsidRPr="00410E1C">
        <w:rPr>
          <w:b/>
          <w:bCs/>
          <w:color w:val="000000"/>
          <w:sz w:val="22"/>
          <w:szCs w:val="22"/>
        </w:rPr>
        <w:t> </w:t>
      </w:r>
    </w:p>
    <w:p w:rsidR="00FC516D" w:rsidRDefault="00FC516D" w:rsidP="00027780">
      <w:pPr>
        <w:jc w:val="center"/>
        <w:rPr>
          <w:b/>
          <w:caps/>
        </w:rPr>
      </w:pPr>
      <w:r w:rsidRPr="00704C23">
        <w:rPr>
          <w:b/>
          <w:caps/>
        </w:rPr>
        <w:t>KLAIPĖDOS MIESTO SAVIVALDYBĖS TARYBOS VEIKL</w:t>
      </w:r>
      <w:r>
        <w:rPr>
          <w:b/>
          <w:caps/>
        </w:rPr>
        <w:t>OS REGLAMENTO KOMISIJOS NUOSTATAI</w:t>
      </w:r>
    </w:p>
    <w:p w:rsidR="003A2424" w:rsidRPr="00410E1C" w:rsidRDefault="003A2424" w:rsidP="00027780">
      <w:pPr>
        <w:jc w:val="center"/>
        <w:rPr>
          <w:color w:val="000000"/>
        </w:rPr>
      </w:pPr>
      <w:r w:rsidRPr="00410E1C">
        <w:rPr>
          <w:color w:val="000000"/>
        </w:rPr>
        <w:t> </w:t>
      </w:r>
    </w:p>
    <w:p w:rsidR="009E0EC0" w:rsidRPr="008B325D" w:rsidRDefault="00FC516D" w:rsidP="00FC516D">
      <w:pPr>
        <w:ind w:firstLine="709"/>
        <w:jc w:val="both"/>
      </w:pPr>
      <w:bookmarkStart w:id="4" w:name="part_f3e84682c83e44a7ac4b9a65b6cc4ea9"/>
      <w:bookmarkEnd w:id="4"/>
      <w:r w:rsidRPr="00704C23">
        <w:t>3. Komisija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w:t>
      </w:r>
      <w:r>
        <w:t>arybos kadencijos laikotarpiui.</w:t>
      </w:r>
    </w:p>
    <w:sectPr w:rsidR="009E0EC0" w:rsidRPr="008B325D"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006E"/>
    <w:rsid w:val="00053A10"/>
    <w:rsid w:val="0007723F"/>
    <w:rsid w:val="00081BB2"/>
    <w:rsid w:val="000A0F93"/>
    <w:rsid w:val="000E296C"/>
    <w:rsid w:val="00102246"/>
    <w:rsid w:val="00126F8E"/>
    <w:rsid w:val="00131D44"/>
    <w:rsid w:val="00133B45"/>
    <w:rsid w:val="00144991"/>
    <w:rsid w:val="00157915"/>
    <w:rsid w:val="00164A07"/>
    <w:rsid w:val="00177FA5"/>
    <w:rsid w:val="0018490C"/>
    <w:rsid w:val="001A5E3C"/>
    <w:rsid w:val="001B5931"/>
    <w:rsid w:val="001C6C24"/>
    <w:rsid w:val="001F5E5C"/>
    <w:rsid w:val="001F60FE"/>
    <w:rsid w:val="00231472"/>
    <w:rsid w:val="00276D79"/>
    <w:rsid w:val="002A2F97"/>
    <w:rsid w:val="002B378D"/>
    <w:rsid w:val="002B4006"/>
    <w:rsid w:val="002C29E6"/>
    <w:rsid w:val="002D7F64"/>
    <w:rsid w:val="003622C5"/>
    <w:rsid w:val="0037321D"/>
    <w:rsid w:val="003A2424"/>
    <w:rsid w:val="00410E1C"/>
    <w:rsid w:val="00411EDF"/>
    <w:rsid w:val="0042627D"/>
    <w:rsid w:val="00446829"/>
    <w:rsid w:val="00452193"/>
    <w:rsid w:val="0046608F"/>
    <w:rsid w:val="004905C2"/>
    <w:rsid w:val="00492225"/>
    <w:rsid w:val="004B0C7C"/>
    <w:rsid w:val="004F2EA5"/>
    <w:rsid w:val="004F6428"/>
    <w:rsid w:val="00500338"/>
    <w:rsid w:val="00555B81"/>
    <w:rsid w:val="00560920"/>
    <w:rsid w:val="005712E1"/>
    <w:rsid w:val="005A1D65"/>
    <w:rsid w:val="005B11D7"/>
    <w:rsid w:val="005B587B"/>
    <w:rsid w:val="005F4338"/>
    <w:rsid w:val="00610282"/>
    <w:rsid w:val="0064567A"/>
    <w:rsid w:val="00646F4E"/>
    <w:rsid w:val="006C01C4"/>
    <w:rsid w:val="006C3D66"/>
    <w:rsid w:val="006D2C81"/>
    <w:rsid w:val="006D3C38"/>
    <w:rsid w:val="006F3108"/>
    <w:rsid w:val="0072432E"/>
    <w:rsid w:val="00726080"/>
    <w:rsid w:val="00735ABC"/>
    <w:rsid w:val="00754AB3"/>
    <w:rsid w:val="0077689C"/>
    <w:rsid w:val="00785E43"/>
    <w:rsid w:val="007E2D95"/>
    <w:rsid w:val="00807D38"/>
    <w:rsid w:val="00816DF2"/>
    <w:rsid w:val="008176E1"/>
    <w:rsid w:val="0085604A"/>
    <w:rsid w:val="00886706"/>
    <w:rsid w:val="008957CE"/>
    <w:rsid w:val="008A748F"/>
    <w:rsid w:val="008A7C03"/>
    <w:rsid w:val="008B325D"/>
    <w:rsid w:val="00901847"/>
    <w:rsid w:val="009040C7"/>
    <w:rsid w:val="00922D86"/>
    <w:rsid w:val="009633CD"/>
    <w:rsid w:val="009A318D"/>
    <w:rsid w:val="009A5555"/>
    <w:rsid w:val="009B78D7"/>
    <w:rsid w:val="009D68F6"/>
    <w:rsid w:val="009E0EC0"/>
    <w:rsid w:val="00A16FE9"/>
    <w:rsid w:val="00A3690D"/>
    <w:rsid w:val="00A63B5C"/>
    <w:rsid w:val="00A9762F"/>
    <w:rsid w:val="00AA0A17"/>
    <w:rsid w:val="00AA1AB2"/>
    <w:rsid w:val="00AA76DE"/>
    <w:rsid w:val="00AA779D"/>
    <w:rsid w:val="00AD25DB"/>
    <w:rsid w:val="00AE7B07"/>
    <w:rsid w:val="00B11820"/>
    <w:rsid w:val="00B46EFC"/>
    <w:rsid w:val="00B90BDC"/>
    <w:rsid w:val="00BA17C5"/>
    <w:rsid w:val="00BC34F7"/>
    <w:rsid w:val="00BC7C7D"/>
    <w:rsid w:val="00BF21E6"/>
    <w:rsid w:val="00BF5C7B"/>
    <w:rsid w:val="00C03A48"/>
    <w:rsid w:val="00C11E35"/>
    <w:rsid w:val="00C219A6"/>
    <w:rsid w:val="00C41119"/>
    <w:rsid w:val="00C87383"/>
    <w:rsid w:val="00C91ED4"/>
    <w:rsid w:val="00C96DD6"/>
    <w:rsid w:val="00CB4CCD"/>
    <w:rsid w:val="00CC1872"/>
    <w:rsid w:val="00CD6DD0"/>
    <w:rsid w:val="00CE0E9D"/>
    <w:rsid w:val="00CF3F55"/>
    <w:rsid w:val="00D30D14"/>
    <w:rsid w:val="00D55A93"/>
    <w:rsid w:val="00D72C90"/>
    <w:rsid w:val="00DB14C6"/>
    <w:rsid w:val="00E06A21"/>
    <w:rsid w:val="00E078A0"/>
    <w:rsid w:val="00E24EFC"/>
    <w:rsid w:val="00E41329"/>
    <w:rsid w:val="00E61380"/>
    <w:rsid w:val="00E82573"/>
    <w:rsid w:val="00E825B8"/>
    <w:rsid w:val="00E848AB"/>
    <w:rsid w:val="00EA7828"/>
    <w:rsid w:val="00EC77E2"/>
    <w:rsid w:val="00EE1B7D"/>
    <w:rsid w:val="00F13CD2"/>
    <w:rsid w:val="00F53842"/>
    <w:rsid w:val="00FA4FD4"/>
    <w:rsid w:val="00FC516D"/>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7A78"/>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paragraph" w:styleId="Pagrindinistekstas">
    <w:name w:val="Body Text"/>
    <w:basedOn w:val="prastasis"/>
    <w:link w:val="PagrindinistekstasDiagrama"/>
    <w:uiPriority w:val="99"/>
    <w:semiHidden/>
    <w:unhideWhenUsed/>
    <w:rsid w:val="00D30D14"/>
    <w:pPr>
      <w:spacing w:after="120"/>
    </w:pPr>
  </w:style>
  <w:style w:type="character" w:customStyle="1" w:styleId="PagrindinistekstasDiagrama">
    <w:name w:val="Pagrindinis tekstas Diagrama"/>
    <w:basedOn w:val="Numatytasispastraiposriftas"/>
    <w:link w:val="Pagrindinistekstas"/>
    <w:uiPriority w:val="99"/>
    <w:semiHidden/>
    <w:rsid w:val="00D30D1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2291</Words>
  <Characters>1307</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2022-09-13T05:49:00Z</dcterms:created>
  <dcterms:modified xsi:type="dcterms:W3CDTF">2022-09-13T05:49:00Z</dcterms:modified>
</cp:coreProperties>
</file>