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1E38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96E6C5" wp14:editId="7B1FCDD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2D38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B59332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80BAAC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A408D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6EEB607" w14:textId="77777777" w:rsidR="00B866D0" w:rsidRDefault="00B866D0" w:rsidP="00B866D0">
      <w:pPr>
        <w:jc w:val="center"/>
      </w:pPr>
      <w:r>
        <w:rPr>
          <w:b/>
          <w:caps/>
        </w:rPr>
        <w:t>DĖL klaipėdos miesto savivaldybės tarybos 2020 m. rugsėjo 24 d. sprendimo NR. T2-226  „dėl dalyvavimo tarptautiniuose ir nacionaliniuose jaunimo renginiuose rėmimo tvarkos aprašo patvirtinimo“ pakeitimo</w:t>
      </w:r>
    </w:p>
    <w:p w14:paraId="1BCF47CB" w14:textId="774F00BE" w:rsidR="00CA4D3B" w:rsidRDefault="00CA4D3B" w:rsidP="00CA4D3B">
      <w:pPr>
        <w:jc w:val="center"/>
      </w:pPr>
    </w:p>
    <w:bookmarkStart w:id="1" w:name="registravimoDataIlga"/>
    <w:p w14:paraId="5400AB5D" w14:textId="77777777" w:rsidR="00B866D0" w:rsidRPr="003C09F9" w:rsidRDefault="00B866D0" w:rsidP="00B866D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rPr>
          <w:noProof/>
        </w:rPr>
        <w:t>T2-220</w:t>
      </w:r>
      <w:bookmarkEnd w:id="2"/>
    </w:p>
    <w:p w14:paraId="35BA276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1879448" w14:textId="77777777" w:rsidR="00CA4D3B" w:rsidRPr="008354D5" w:rsidRDefault="00CA4D3B" w:rsidP="00CA4D3B">
      <w:pPr>
        <w:jc w:val="center"/>
      </w:pPr>
    </w:p>
    <w:p w14:paraId="09506886" w14:textId="77777777" w:rsidR="00CA4D3B" w:rsidRDefault="00CA4D3B" w:rsidP="00CA4D3B">
      <w:pPr>
        <w:jc w:val="center"/>
      </w:pPr>
    </w:p>
    <w:p w14:paraId="00CECB5B" w14:textId="408DC01F" w:rsidR="00232626" w:rsidRPr="00DB59FE" w:rsidRDefault="00232626" w:rsidP="00232626">
      <w:pPr>
        <w:ind w:firstLine="720"/>
        <w:jc w:val="both"/>
      </w:pPr>
      <w:r>
        <w:t>Vadovaudamasi Lietuvos Respublikos vietos savivaldos įstatymo 18 straipsnio 1 dalimi</w:t>
      </w:r>
      <w:r w:rsidR="00D12B0B">
        <w:t>,</w:t>
      </w:r>
      <w:r>
        <w:t xml:space="preserve"> Klaipėdos miesto savivaldybės taryba </w:t>
      </w:r>
      <w:r w:rsidRPr="00622827">
        <w:rPr>
          <w:spacing w:val="60"/>
        </w:rPr>
        <w:t>nusprendži</w:t>
      </w:r>
      <w:r w:rsidRPr="0099477D">
        <w:t>a:</w:t>
      </w:r>
    </w:p>
    <w:p w14:paraId="44D0C752" w14:textId="77777777" w:rsidR="00B866D0" w:rsidRDefault="00B866D0" w:rsidP="00B866D0">
      <w:pPr>
        <w:ind w:firstLine="720"/>
        <w:jc w:val="both"/>
      </w:pPr>
      <w:r>
        <w:t>1. Pakeisti Dalyvavimo tarptautiniuose ir nacionaliniuose jaunimo renginiuose rėmimo tvarkos aprašą, patvirtintą Klaipėdos miesto savivaldybės tarybos 2020 m. rugsėjo 24 d, sprendimu Nr. T2-226 „Dėl Dalyvavimo tarptautiniuose ir nacionaliniuose jaunimo renginiuose rėmimo tvarkos aprašo patvirtinimo“, ir jį išdėstyti nauja redakcija  (pridedama).</w:t>
      </w:r>
    </w:p>
    <w:p w14:paraId="187B63D7" w14:textId="77777777" w:rsidR="00B866D0" w:rsidRPr="008203D0" w:rsidRDefault="00B866D0" w:rsidP="00B866D0">
      <w:pPr>
        <w:ind w:firstLine="709"/>
        <w:jc w:val="both"/>
      </w:pPr>
      <w:r>
        <w:t>2. 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  <w:r>
        <w:t xml:space="preserve"> </w:t>
      </w:r>
    </w:p>
    <w:p w14:paraId="7249546C" w14:textId="2CDC6632" w:rsidR="004476DD" w:rsidRDefault="004476DD" w:rsidP="00CA4D3B">
      <w:pPr>
        <w:jc w:val="both"/>
      </w:pPr>
    </w:p>
    <w:p w14:paraId="1E4958AB" w14:textId="77777777" w:rsidR="00D12B0B" w:rsidRDefault="00D12B0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48C9C62" w14:textId="77777777" w:rsidTr="00C56F56">
        <w:tc>
          <w:tcPr>
            <w:tcW w:w="6204" w:type="dxa"/>
          </w:tcPr>
          <w:p w14:paraId="0238A13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18E20C9" w14:textId="434B2CD2" w:rsidR="004476DD" w:rsidRDefault="00232626" w:rsidP="004476DD">
            <w:pPr>
              <w:jc w:val="right"/>
            </w:pPr>
            <w:r>
              <w:t>Vytautas Grubliauskas</w:t>
            </w:r>
          </w:p>
        </w:tc>
      </w:tr>
    </w:tbl>
    <w:p w14:paraId="3158328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366E2" w14:textId="77777777" w:rsidR="00F51622" w:rsidRDefault="00F51622" w:rsidP="00E014C1">
      <w:r>
        <w:separator/>
      </w:r>
    </w:p>
  </w:endnote>
  <w:endnote w:type="continuationSeparator" w:id="0">
    <w:p w14:paraId="0170A13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956E7" w14:textId="77777777" w:rsidR="00F51622" w:rsidRDefault="00F51622" w:rsidP="00E014C1">
      <w:r>
        <w:separator/>
      </w:r>
    </w:p>
  </w:footnote>
  <w:footnote w:type="continuationSeparator" w:id="0">
    <w:p w14:paraId="4F81192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DBB693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9C0F42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2626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866D0"/>
    <w:rsid w:val="00C56F56"/>
    <w:rsid w:val="00CA4D3B"/>
    <w:rsid w:val="00D12B0B"/>
    <w:rsid w:val="00E014C1"/>
    <w:rsid w:val="00E14A12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B47C"/>
  <w15:docId w15:val="{3518C9E5-CD95-4508-A109-1443D58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2022-09-19T12:58:00Z</dcterms:created>
  <dcterms:modified xsi:type="dcterms:W3CDTF">2022-09-19T12:58:00Z</dcterms:modified>
</cp:coreProperties>
</file>