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4D9" w:rsidRDefault="00DB64D9" w:rsidP="00DB64D9">
      <w:pPr>
        <w:spacing w:after="0" w:line="240" w:lineRule="auto"/>
        <w:jc w:val="center"/>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bookmarkStart w:id="0" w:name="_GoBack"/>
      <w:bookmarkEnd w:id="0"/>
    </w:p>
    <w:p w:rsidR="00DB64D9" w:rsidRDefault="00DB64D9" w:rsidP="00DB64D9">
      <w:pPr>
        <w:spacing w:after="0" w:line="240" w:lineRule="auto"/>
        <w:jc w:val="center"/>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KLAIPĖDOS MIESTO SAVIVALDYBĖS TARYBA</w:t>
      </w:r>
    </w:p>
    <w:p w:rsidR="00DB64D9" w:rsidRDefault="00DB64D9" w:rsidP="00DB64D9">
      <w:pPr>
        <w:spacing w:after="0" w:line="240" w:lineRule="auto"/>
        <w:jc w:val="center"/>
        <w:rPr>
          <w:rFonts w:ascii="Times New Roman" w:eastAsia="Times New Roman" w:hAnsi="Times New Roman" w:cs="Times New Roman"/>
          <w:b/>
          <w:bCs/>
          <w:caps/>
          <w:sz w:val="24"/>
          <w:szCs w:val="24"/>
          <w:lang w:eastAsia="lt-LT"/>
        </w:rPr>
      </w:pPr>
    </w:p>
    <w:p w:rsidR="00DB64D9" w:rsidRDefault="00DB64D9" w:rsidP="00DB64D9">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 KOMITETAS</w:t>
      </w:r>
    </w:p>
    <w:p w:rsidR="00DB64D9" w:rsidRDefault="00DB64D9" w:rsidP="00DB64D9">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POSĖDŽIO PROTOKOLAS</w:t>
      </w:r>
    </w:p>
    <w:p w:rsidR="00DB64D9" w:rsidRDefault="00DB64D9" w:rsidP="00DB64D9">
      <w:pPr>
        <w:spacing w:after="0" w:line="240" w:lineRule="auto"/>
        <w:rPr>
          <w:rFonts w:ascii="Times New Roman" w:eastAsia="Times New Roman" w:hAnsi="Times New Roman" w:cs="Times New Roman"/>
          <w:sz w:val="24"/>
          <w:szCs w:val="24"/>
          <w:lang w:eastAsia="lt-LT"/>
        </w:rPr>
      </w:pPr>
    </w:p>
    <w:bookmarkStart w:id="1" w:name="registravimoData"/>
    <w:p w:rsidR="00DB64D9" w:rsidRDefault="00DB64D9" w:rsidP="00DB64D9">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fldChar w:fldCharType="begin">
          <w:ffData>
            <w:name w:val="registravimoData"/>
            <w:enabled/>
            <w:calcOnExit w:val="0"/>
            <w:textInput>
              <w:maxLength w:val="1"/>
            </w:textInput>
          </w:ffData>
        </w:fldChar>
      </w:r>
      <w:r>
        <w:rPr>
          <w:rFonts w:ascii="Times New Roman" w:eastAsia="Times New Roman" w:hAnsi="Times New Roman" w:cs="Times New Roman"/>
          <w:noProof/>
          <w:sz w:val="24"/>
          <w:szCs w:val="20"/>
          <w:lang w:eastAsia="lt-LT"/>
        </w:rPr>
        <w:instrText xml:space="preserve"> FORMTEXT </w:instrText>
      </w:r>
      <w:r>
        <w:fldChar w:fldCharType="separate"/>
      </w:r>
      <w:r>
        <w:rPr>
          <w:rFonts w:ascii="Times New Roman" w:eastAsia="Times New Roman" w:hAnsi="Times New Roman" w:cs="Times New Roman"/>
          <w:noProof/>
          <w:sz w:val="24"/>
          <w:szCs w:val="20"/>
          <w:lang w:eastAsia="lt-LT"/>
        </w:rPr>
        <w:t>2022-10-13</w:t>
      </w:r>
      <w:r>
        <w:fldChar w:fldCharType="end"/>
      </w:r>
      <w:bookmarkEnd w:id="1"/>
      <w:r>
        <w:rPr>
          <w:rFonts w:ascii="Times New Roman" w:eastAsia="Times New Roman" w:hAnsi="Times New Roman" w:cs="Times New Roman"/>
          <w:noProof/>
          <w:sz w:val="24"/>
          <w:szCs w:val="20"/>
          <w:lang w:eastAsia="lt-LT"/>
        </w:rPr>
        <w:t xml:space="preserve"> </w:t>
      </w:r>
      <w:r>
        <w:rPr>
          <w:rFonts w:ascii="Times New Roman" w:eastAsia="Times New Roman" w:hAnsi="Times New Roman" w:cs="Times New Roman"/>
          <w:sz w:val="24"/>
          <w:szCs w:val="24"/>
          <w:lang w:eastAsia="lt-LT"/>
        </w:rPr>
        <w:t xml:space="preserve">Nr. </w:t>
      </w:r>
      <w:bookmarkStart w:id="2" w:name="registravimoNr"/>
      <w:r>
        <w:rPr>
          <w:rFonts w:ascii="Times New Roman" w:eastAsia="Times New Roman" w:hAnsi="Times New Roman" w:cs="Times New Roman"/>
          <w:sz w:val="24"/>
          <w:szCs w:val="24"/>
          <w:lang w:eastAsia="lt-LT"/>
        </w:rPr>
        <w:t>TAR-100</w:t>
      </w:r>
      <w:bookmarkEnd w:id="2"/>
    </w:p>
    <w:p w:rsidR="00DB64D9" w:rsidRDefault="00DB64D9" w:rsidP="00DB64D9">
      <w:pPr>
        <w:spacing w:after="0" w:line="240" w:lineRule="auto"/>
        <w:jc w:val="both"/>
        <w:rPr>
          <w:rFonts w:ascii="Times New Roman" w:eastAsia="Times New Roman" w:hAnsi="Times New Roman" w:cs="Times New Roman"/>
          <w:sz w:val="24"/>
          <w:szCs w:val="24"/>
          <w:lang w:eastAsia="lt-LT"/>
        </w:rPr>
      </w:pPr>
    </w:p>
    <w:p w:rsidR="00DB64D9" w:rsidRDefault="00DB64D9" w:rsidP="00DB64D9">
      <w:pPr>
        <w:tabs>
          <w:tab w:val="left" w:pos="567"/>
        </w:tabs>
        <w:spacing w:after="0" w:line="240" w:lineRule="auto"/>
        <w:jc w:val="both"/>
        <w:rPr>
          <w:rFonts w:ascii="Times New Roman" w:eastAsia="Times New Roman" w:hAnsi="Times New Roman" w:cs="Times New Roman"/>
          <w:sz w:val="24"/>
          <w:szCs w:val="24"/>
          <w:lang w:eastAsia="lt-LT"/>
        </w:rPr>
      </w:pPr>
    </w:p>
    <w:p w:rsidR="00DB64D9" w:rsidRDefault="00DB64D9" w:rsidP="00DB64D9">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rPr>
        <w:t>Posėdžio data – 2022 m. spalio 11 d.</w:t>
      </w:r>
    </w:p>
    <w:p w:rsidR="00DB64D9" w:rsidRDefault="00DB64D9" w:rsidP="00DB64D9">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Pradžia – 13.00 val. (nuotoliniu būdu).</w:t>
      </w:r>
    </w:p>
    <w:p w:rsidR="00DB64D9" w:rsidRDefault="00DB64D9" w:rsidP="00DB64D9">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pirmininkas –  Kazys Bagdonas.</w:t>
      </w:r>
    </w:p>
    <w:p w:rsidR="00DB64D9" w:rsidRDefault="00DB64D9" w:rsidP="00DB64D9">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sekretorė  – Lietutė Demidova.</w:t>
      </w:r>
    </w:p>
    <w:p w:rsidR="00DB64D9" w:rsidRDefault="00DB64D9" w:rsidP="00DB64D9">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DB64D9" w:rsidRDefault="00DB64D9" w:rsidP="00DB64D9">
      <w:pPr>
        <w:tabs>
          <w:tab w:val="left" w:pos="567"/>
        </w:tabs>
        <w:suppressAutoHyphens/>
        <w:spacing w:after="0" w:line="240" w:lineRule="auto"/>
        <w:jc w:val="both"/>
        <w:rPr>
          <w:rFonts w:ascii="Times New Roman" w:eastAsia="Times New Roman" w:hAnsi="Times New Roman" w:cs="Times New Roman"/>
          <w:bCs/>
          <w:color w:val="212529"/>
          <w:sz w:val="24"/>
          <w:szCs w:val="24"/>
          <w:shd w:val="clear" w:color="auto" w:fill="FFFFFF"/>
        </w:rPr>
      </w:pPr>
      <w:r>
        <w:rPr>
          <w:rFonts w:ascii="Times New Roman" w:eastAsia="Times New Roman" w:hAnsi="Times New Roman" w:cs="Times New Roman"/>
          <w:sz w:val="24"/>
          <w:szCs w:val="24"/>
        </w:rPr>
        <w:tab/>
        <w:t>5. SVARSTYTA. V</w:t>
      </w:r>
      <w:r>
        <w:rPr>
          <w:rFonts w:ascii="Times New Roman" w:eastAsia="Times New Roman" w:hAnsi="Times New Roman" w:cs="Times New Roman"/>
          <w:bCs/>
          <w:color w:val="212529"/>
          <w:sz w:val="24"/>
          <w:szCs w:val="24"/>
          <w:shd w:val="clear" w:color="auto" w:fill="FFFFFF"/>
        </w:rPr>
        <w:t xml:space="preserve">iešosios įstaigos Klaipėdos greitosios medicininės pagalbos stoties turtinių ir neturtinių teisių ir pareigų perdavimas valstybės nuosavybėn. </w:t>
      </w:r>
    </w:p>
    <w:p w:rsidR="00DB64D9" w:rsidRDefault="00DB64D9" w:rsidP="00DB64D9">
      <w:pPr>
        <w:tabs>
          <w:tab w:val="left" w:pos="567"/>
        </w:tabs>
        <w:suppressAutoHyphens/>
        <w:spacing w:after="0" w:line="240" w:lineRule="auto"/>
        <w:jc w:val="both"/>
        <w:rPr>
          <w:rFonts w:ascii="Times New Roman" w:hAnsi="Times New Roman" w:cs="Times New Roman"/>
          <w:sz w:val="24"/>
          <w:szCs w:val="24"/>
          <w:lang w:eastAsia="lt-LT"/>
        </w:rPr>
      </w:pPr>
      <w:r>
        <w:rPr>
          <w:rFonts w:ascii="Times New Roman" w:eastAsia="Times New Roman" w:hAnsi="Times New Roman" w:cs="Times New Roman"/>
          <w:bCs/>
          <w:color w:val="212529"/>
          <w:sz w:val="24"/>
          <w:szCs w:val="24"/>
          <w:shd w:val="clear" w:color="auto" w:fill="FFFFFF"/>
        </w:rPr>
        <w:tab/>
      </w:r>
      <w:r>
        <w:rPr>
          <w:rFonts w:ascii="Times New Roman" w:hAnsi="Times New Roman" w:cs="Times New Roman"/>
          <w:bCs/>
          <w:sz w:val="24"/>
          <w:szCs w:val="24"/>
          <w:shd w:val="clear" w:color="auto" w:fill="FFFFFF"/>
        </w:rPr>
        <w:t>Pranešėjas – E. Simokaitis.</w:t>
      </w:r>
      <w:r>
        <w:rPr>
          <w:rFonts w:ascii="Times New Roman" w:hAnsi="Times New Roman" w:cs="Times New Roman"/>
          <w:sz w:val="24"/>
          <w:szCs w:val="24"/>
          <w:lang w:eastAsia="lt-LT"/>
        </w:rPr>
        <w:t xml:space="preserve"> Teigia, kad sprendimo projektu siekiama perduoti valstybės nuosavybėn Klaipėdos miesto savivaldybės – viešosios įstaigos Klaipėdos greitosios medicininės pagalbos stoties savininkės – turtines ir neturtines teises ir pareigas. Primena, kad Lietuvos Respublikos Seimas 2022 m. gegužės 19 d. priėmė Lietuvos Respublikos sveikatos priežiūros įstaigų įstatymo 39 straipsnio pakeitimo įstatymą ir Lietuvos Respublikos sveikatos sistemos įstatymo 2 straipsnio pakeitimo ir Įstatymo papildymo 19</w:t>
      </w:r>
      <w:r>
        <w:rPr>
          <w:rFonts w:ascii="Times New Roman" w:hAnsi="Times New Roman" w:cs="Times New Roman"/>
          <w:sz w:val="24"/>
          <w:szCs w:val="24"/>
          <w:vertAlign w:val="superscript"/>
          <w:lang w:eastAsia="lt-LT"/>
        </w:rPr>
        <w:t>1</w:t>
      </w:r>
      <w:r>
        <w:rPr>
          <w:rFonts w:ascii="Times New Roman" w:hAnsi="Times New Roman" w:cs="Times New Roman"/>
          <w:sz w:val="24"/>
          <w:szCs w:val="24"/>
          <w:lang w:eastAsia="lt-LT"/>
        </w:rPr>
        <w:t xml:space="preserve"> straipsniu įstatymą (toliau – GMP įstatymai). GMP įstatymais nuo 2023 m. liepos 1 d. centralizuojama greitosios medicinos pagalbos paslaugas teikiančių įstaigų sistema, apjungiant jas į vieną valstybės pavaldumo juridinį asmenį – viešąją įstaigą Greitosios medicinos pagalbos tarnybą (savivaldybės pavaldumo greitosios medicinos paslaugas teiksiančių įstaigų (ar kaip atskirų juridinių asmenų, ar kaip kitos įstaigos padalinių) nuo 2023 m. liepos 1 d. nebeliks). Sveikatos apsaugos ministerija, siekdama užtikrinti, jog greitosios medicinos pagalbos (toliau – GMP) paslaugos visiems Lietuvos gyventojams būtų suteiktos laiku, išanalizavo GMP paslaugų teikėjų galimą išdėstymą Lietuvos Respublikos teritorijoje. Numatomas GMP tinklas buvo sudėliotas atsižvelgus į laiką, per kurį GMP brigada nuvyksta į įvykio vietą, ir atstumą, kurį GMP brigada turi nuvažiuoti per tam tikrą laiką. Siekdami tinkamai įgyvendinti GMP įstatymus, Sveikatos apsaugos ministerija teikė prašymą savivaldybėms skubos tvarka (š. m. spalio mėn.) priimti savivaldybės tarybos sprendimus dėl savivaldybei priklausančių GMP viešosios įstaigos, veikiančios kaip atskiras juridinis asmuo, savininko teisių ir pareigų perdavimo valstybei (turtinius klausimus paliekant išspręsti vėlesniuose savivaldybės tarybos posėdžiuose).</w:t>
      </w:r>
    </w:p>
    <w:p w:rsidR="00DB64D9" w:rsidRDefault="00DB64D9" w:rsidP="00DB64D9">
      <w:pPr>
        <w:tabs>
          <w:tab w:val="left" w:pos="567"/>
        </w:tabs>
        <w:suppressAutoHyphen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t>Sako, kad nuo 2023 m. liepos 1 d. veiksianti GMP tarnyba bus kuriama jau veikiančių savivaldybių GMP viešųjų įstaigų, kurių savininko teisės ir pareigos bus perduotos valstybei, pagrindu, t. y. Sveikatos apsaugos ministerija, perėmusi jų savininkų teises ir pareigas, šias visas viešąsias įstaigas reorganizuos į vieną viešąją įstaigą GMP tarnybą. Sveikatos apsaugos ministerija pažymi, kad savivaldybių taryboms laiku nepriėmus sprendimų dėl savivaldybių GMP viešųjų įstaigų savininko teisių ir pareigų perdavimo valstybės nuosavybėn, nebebus spėta šių įstaigų įtraukti į reorganizavimo procesą nuo 2023 m. sausio 1 d. Be to, tai sukeltų papildomų problemų ir pačių GMP viešųjų įstaigų veiklos tęstinumui (nuo 2023 m. liepos 1 d. GMP viešoji įstaiga, kaip savarankiškas juridinis asmuo, nebegalės teikti GMP paslaugų, jei įstaiga nedalyvaus reorganizavime, tai nebus teisinės pareigos užtikrinti savaiminį GMP įstaigų darbuotojų darbo santykių tęstinumą naujojoje GMP tarnyboje ir pan.).</w:t>
      </w:r>
    </w:p>
    <w:p w:rsidR="00DB64D9" w:rsidRDefault="00DB64D9" w:rsidP="00DB64D9">
      <w:pPr>
        <w:tabs>
          <w:tab w:val="left" w:pos="567"/>
        </w:tabs>
        <w:suppressAutoHyphen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t xml:space="preserve">O. </w:t>
      </w:r>
      <w:proofErr w:type="spellStart"/>
      <w:r>
        <w:rPr>
          <w:rFonts w:ascii="Times New Roman" w:hAnsi="Times New Roman" w:cs="Times New Roman"/>
          <w:sz w:val="24"/>
          <w:szCs w:val="24"/>
          <w:lang w:eastAsia="lt-LT"/>
        </w:rPr>
        <w:t>Vitkūnienė</w:t>
      </w:r>
      <w:proofErr w:type="spellEnd"/>
      <w:r>
        <w:rPr>
          <w:rFonts w:ascii="Times New Roman" w:hAnsi="Times New Roman" w:cs="Times New Roman"/>
          <w:sz w:val="24"/>
          <w:szCs w:val="24"/>
          <w:lang w:eastAsia="lt-LT"/>
        </w:rPr>
        <w:t xml:space="preserve"> atsako į komiteto narių, įstaigos vadovo klausimus. Teigia, kad bendrųjų paslaugų centralizavimas palies visas Lietuvos GMP įstaigas. Sako, kad dabar pagrindinis tikslas – perimti savininko teises, užtikrinti nuoseklų paslaugų teikimą, darbuotojų stabilias darbo sąlygas. Pažymi, kad Klaipėdos GMP yra vienas iš ramsčių toliau vykdant centralizavimą Klaipėdos regione.</w:t>
      </w:r>
    </w:p>
    <w:p w:rsidR="00DB64D9" w:rsidRDefault="00DB64D9" w:rsidP="00DB64D9">
      <w:pPr>
        <w:tabs>
          <w:tab w:val="left" w:pos="567"/>
        </w:tabs>
        <w:suppressAutoHyphen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t>V. Raugelė sako, kad neišgirdo apie šios reformos naudą Klaipėdos pacientams, o prie sprendimo projekto nėra pridėtas įstaigos perduodamo turto sąrašas.</w:t>
      </w:r>
    </w:p>
    <w:p w:rsidR="00DB64D9" w:rsidRDefault="00DB64D9" w:rsidP="00DB64D9">
      <w:pPr>
        <w:tabs>
          <w:tab w:val="left" w:pos="567"/>
        </w:tabs>
        <w:suppressAutoHyphen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lastRenderedPageBreak/>
        <w:tab/>
        <w:t xml:space="preserve">O. </w:t>
      </w:r>
      <w:proofErr w:type="spellStart"/>
      <w:r>
        <w:rPr>
          <w:rFonts w:ascii="Times New Roman" w:hAnsi="Times New Roman" w:cs="Times New Roman"/>
          <w:sz w:val="24"/>
          <w:szCs w:val="24"/>
          <w:lang w:eastAsia="lt-LT"/>
        </w:rPr>
        <w:t>Vitkūnienė</w:t>
      </w:r>
      <w:proofErr w:type="spellEnd"/>
      <w:r>
        <w:rPr>
          <w:rFonts w:ascii="Times New Roman" w:hAnsi="Times New Roman" w:cs="Times New Roman"/>
          <w:sz w:val="24"/>
          <w:szCs w:val="24"/>
          <w:lang w:eastAsia="lt-LT"/>
        </w:rPr>
        <w:t xml:space="preserve"> teigia, kad GMP turi Lietuvos gyventojus pasiekti greičiau. Informuoja, kad GMP sistemoje yra didelių netolygumų, todėl centralizavimas leis juos mažinti, taip pat bus padidintas brigadų stovėjimo skaičius, suvienodintos darbuotojų darbo sąlygos. O. </w:t>
      </w:r>
      <w:proofErr w:type="spellStart"/>
      <w:r>
        <w:rPr>
          <w:rFonts w:ascii="Times New Roman" w:hAnsi="Times New Roman" w:cs="Times New Roman"/>
          <w:sz w:val="24"/>
          <w:szCs w:val="24"/>
          <w:lang w:eastAsia="lt-LT"/>
        </w:rPr>
        <w:t>Vitkūnienė</w:t>
      </w:r>
      <w:proofErr w:type="spellEnd"/>
      <w:r>
        <w:rPr>
          <w:rFonts w:ascii="Times New Roman" w:hAnsi="Times New Roman" w:cs="Times New Roman"/>
          <w:sz w:val="24"/>
          <w:szCs w:val="24"/>
          <w:lang w:eastAsia="lt-LT"/>
        </w:rPr>
        <w:t xml:space="preserve"> sako, kad reformos tikslas – išdėstyti nacionalinį GMP tinklą taip, kaip įpareigoja Konstitucinis teismas.</w:t>
      </w:r>
    </w:p>
    <w:p w:rsidR="00DB64D9" w:rsidRDefault="00DB64D9" w:rsidP="00DB64D9">
      <w:pPr>
        <w:tabs>
          <w:tab w:val="left" w:pos="567"/>
        </w:tabs>
        <w:suppressAutoHyphens/>
        <w:spacing w:after="0" w:line="240" w:lineRule="auto"/>
        <w:jc w:val="both"/>
        <w:rPr>
          <w:rFonts w:ascii="Times New Roman" w:eastAsia="Times New Roman" w:hAnsi="Times New Roman" w:cs="Times New Roman"/>
          <w:bCs/>
          <w:color w:val="212529"/>
          <w:sz w:val="24"/>
          <w:szCs w:val="24"/>
          <w:shd w:val="clear" w:color="auto" w:fill="FFFFFF"/>
        </w:rPr>
      </w:pPr>
      <w:r>
        <w:rPr>
          <w:rFonts w:ascii="Times New Roman" w:eastAsia="Times New Roman" w:hAnsi="Times New Roman" w:cs="Times New Roman"/>
          <w:bCs/>
          <w:color w:val="212529"/>
          <w:sz w:val="24"/>
          <w:szCs w:val="24"/>
          <w:shd w:val="clear" w:color="auto" w:fill="FFFFFF"/>
        </w:rPr>
        <w:tab/>
        <w:t>E. Simokaitis teigia, jei reikia pridėti įstaigai priklausančio turto sąrašą - pridėsim jį iki Tarybos posėdžio.</w:t>
      </w:r>
    </w:p>
    <w:p w:rsidR="00DB64D9" w:rsidRDefault="00DB64D9" w:rsidP="00DB64D9">
      <w:pPr>
        <w:tabs>
          <w:tab w:val="left" w:pos="567"/>
        </w:tabs>
        <w:suppressAutoHyphens/>
        <w:spacing w:after="0" w:line="240" w:lineRule="auto"/>
        <w:jc w:val="both"/>
        <w:rPr>
          <w:rFonts w:ascii="Times New Roman" w:eastAsia="Times New Roman" w:hAnsi="Times New Roman" w:cs="Times New Roman"/>
          <w:bCs/>
          <w:color w:val="212529"/>
          <w:sz w:val="24"/>
          <w:szCs w:val="24"/>
          <w:shd w:val="clear" w:color="auto" w:fill="FFFFFF"/>
        </w:rPr>
      </w:pPr>
      <w:r>
        <w:rPr>
          <w:rFonts w:ascii="Times New Roman" w:eastAsia="Times New Roman" w:hAnsi="Times New Roman" w:cs="Times New Roman"/>
          <w:bCs/>
          <w:color w:val="212529"/>
          <w:sz w:val="24"/>
          <w:szCs w:val="24"/>
          <w:shd w:val="clear" w:color="auto" w:fill="FFFFFF"/>
        </w:rPr>
        <w:tab/>
        <w:t>A. Cesiulis primena, kad viskas jau yra nuspręsta – reforma bus vykdoma. Sako, kad reforma skirta tam, kad padėti mažoms savivaldybėms būti geriau aptarnaujamoms, o tai padaryti galima didesnių miestų sąskaita. Sako, kad neturi papildomų argumentų, kad galėtų balsuoti už sprendimo projektą. Teigia, kad šiandien susilaikys nuo pritarimo sprendimo projektui.</w:t>
      </w:r>
    </w:p>
    <w:p w:rsidR="00DB64D9" w:rsidRDefault="00DB64D9" w:rsidP="00DB64D9">
      <w:pPr>
        <w:tabs>
          <w:tab w:val="left" w:pos="567"/>
        </w:tabs>
        <w:suppressAutoHyphens/>
        <w:spacing w:after="0" w:line="240" w:lineRule="auto"/>
        <w:jc w:val="both"/>
        <w:rPr>
          <w:rFonts w:ascii="Times New Roman" w:eastAsia="Times New Roman" w:hAnsi="Times New Roman" w:cs="Times New Roman"/>
          <w:bCs/>
          <w:color w:val="212529"/>
          <w:sz w:val="24"/>
          <w:szCs w:val="24"/>
          <w:shd w:val="clear" w:color="auto" w:fill="FFFFFF"/>
        </w:rPr>
      </w:pPr>
      <w:r>
        <w:rPr>
          <w:rFonts w:ascii="Times New Roman" w:eastAsia="Times New Roman" w:hAnsi="Times New Roman" w:cs="Times New Roman"/>
          <w:bCs/>
          <w:color w:val="212529"/>
          <w:sz w:val="24"/>
          <w:szCs w:val="24"/>
          <w:shd w:val="clear" w:color="auto" w:fill="FFFFFF"/>
        </w:rPr>
        <w:tab/>
        <w:t xml:space="preserve">V. Raugelė sako, kad nėra aiški nauda pacientams (mūsų miestiečiams). Žino, kad tikslai (visos šalies mastu) yra aiškūs, bet sako, kad politikams rūpi miesto gyventojai ir kaip pagerės GMP paslauga. Neįsivaizduoja, kaip galima balsuoti už sprendimą, nežinant kokį turtą perduoda įstaiga. Primena, kad dabar Klaipėdos GMP aprūpinta geriausios komplektacijos automobiliais ir į tai investuota nemažai lėšų, todėl norisi, kad investicijos liktų mūsų gyventojų (pacientų) aptarnavimui. Tiki, kad iki Tarybos posėdžio gaus informaciją apie </w:t>
      </w:r>
      <w:r>
        <w:rPr>
          <w:rFonts w:ascii="Times New Roman" w:eastAsia="Times New Roman" w:hAnsi="Times New Roman" w:cs="Times New Roman"/>
          <w:bCs/>
          <w:sz w:val="24"/>
          <w:szCs w:val="24"/>
          <w:shd w:val="clear" w:color="auto" w:fill="FFFFFF"/>
        </w:rPr>
        <w:t xml:space="preserve">naudą mūsų pacientams (rodiklius), </w:t>
      </w:r>
      <w:r>
        <w:rPr>
          <w:rFonts w:ascii="Times New Roman" w:eastAsia="Times New Roman" w:hAnsi="Times New Roman" w:cs="Times New Roman"/>
          <w:bCs/>
          <w:color w:val="212529"/>
          <w:sz w:val="24"/>
          <w:szCs w:val="24"/>
          <w:shd w:val="clear" w:color="auto" w:fill="FFFFFF"/>
        </w:rPr>
        <w:t>perduodamo turto sąrašą. Pažymi, kad šiandien negalės balsuoti už sprendimo projektą.</w:t>
      </w:r>
    </w:p>
    <w:p w:rsidR="00DB64D9" w:rsidRDefault="00DB64D9" w:rsidP="00DB64D9">
      <w:pPr>
        <w:tabs>
          <w:tab w:val="left" w:pos="567"/>
        </w:tabs>
        <w:suppressAutoHyphens/>
        <w:spacing w:after="0" w:line="240" w:lineRule="auto"/>
        <w:jc w:val="both"/>
        <w:rPr>
          <w:rFonts w:ascii="Times New Roman" w:eastAsia="Times New Roman" w:hAnsi="Times New Roman" w:cs="Times New Roman"/>
          <w:bCs/>
          <w:color w:val="212529"/>
          <w:sz w:val="24"/>
          <w:szCs w:val="24"/>
          <w:shd w:val="clear" w:color="auto" w:fill="FFFFFF"/>
        </w:rPr>
      </w:pPr>
      <w:r>
        <w:rPr>
          <w:rFonts w:ascii="Times New Roman" w:eastAsia="Times New Roman" w:hAnsi="Times New Roman" w:cs="Times New Roman"/>
          <w:bCs/>
          <w:color w:val="212529"/>
          <w:sz w:val="24"/>
          <w:szCs w:val="24"/>
          <w:shd w:val="clear" w:color="auto" w:fill="FFFFFF"/>
        </w:rPr>
        <w:tab/>
        <w:t xml:space="preserve">O. </w:t>
      </w:r>
      <w:proofErr w:type="spellStart"/>
      <w:r>
        <w:rPr>
          <w:rFonts w:ascii="Times New Roman" w:eastAsia="Times New Roman" w:hAnsi="Times New Roman" w:cs="Times New Roman"/>
          <w:bCs/>
          <w:color w:val="212529"/>
          <w:sz w:val="24"/>
          <w:szCs w:val="24"/>
          <w:shd w:val="clear" w:color="auto" w:fill="FFFFFF"/>
        </w:rPr>
        <w:t>Vitkūnienė</w:t>
      </w:r>
      <w:proofErr w:type="spellEnd"/>
      <w:r>
        <w:rPr>
          <w:rFonts w:ascii="Times New Roman" w:eastAsia="Times New Roman" w:hAnsi="Times New Roman" w:cs="Times New Roman"/>
          <w:bCs/>
          <w:color w:val="212529"/>
          <w:sz w:val="24"/>
          <w:szCs w:val="24"/>
          <w:shd w:val="clear" w:color="auto" w:fill="FFFFFF"/>
        </w:rPr>
        <w:t xml:space="preserve"> sutinka, kad reikia matyti visumą ir matyti požiūrį (valstybės mastu) ne tik Klaipėdos miesto gyventojams ir politikams. Sako, kad turime įgyvendinti Konstitucinio teismo sprendimą (dėl gyvybės saugojimo ir gelbėjimo). Pažymi, kad taktiniai sprendimai dėl turto valdymo - ne šios dienos klausimas.</w:t>
      </w:r>
    </w:p>
    <w:p w:rsidR="00DB64D9" w:rsidRDefault="00DB64D9" w:rsidP="00DB64D9">
      <w:pPr>
        <w:tabs>
          <w:tab w:val="left" w:pos="567"/>
        </w:tabs>
        <w:suppressAutoHyphens/>
        <w:spacing w:after="0" w:line="240" w:lineRule="auto"/>
        <w:jc w:val="both"/>
        <w:rPr>
          <w:rFonts w:ascii="Times New Roman" w:eastAsia="Times New Roman" w:hAnsi="Times New Roman" w:cs="Times New Roman"/>
          <w:bCs/>
          <w:color w:val="212529"/>
          <w:sz w:val="24"/>
          <w:szCs w:val="24"/>
          <w:shd w:val="clear" w:color="auto" w:fill="FFFFFF"/>
        </w:rPr>
      </w:pPr>
      <w:r>
        <w:rPr>
          <w:rFonts w:ascii="Times New Roman" w:eastAsia="Times New Roman" w:hAnsi="Times New Roman" w:cs="Times New Roman"/>
          <w:bCs/>
          <w:color w:val="212529"/>
          <w:sz w:val="24"/>
          <w:szCs w:val="24"/>
          <w:shd w:val="clear" w:color="auto" w:fill="FFFFFF"/>
        </w:rPr>
        <w:tab/>
        <w:t>K. Bagdonas teigia, kad pritars pateiktam sprendimo projektui - nepabloginsim darbuotojų darbo sąlygų, taip pat nebereikės prižiūrėti įstaigos turimos technikos (automobilių). Mano, kad turime rūpintis ir rajono gyventojais.</w:t>
      </w:r>
    </w:p>
    <w:p w:rsidR="00DB64D9" w:rsidRDefault="00DB64D9" w:rsidP="00DB64D9">
      <w:pPr>
        <w:tabs>
          <w:tab w:val="left" w:pos="567"/>
        </w:tabs>
        <w:suppressAutoHyphens/>
        <w:spacing w:after="0" w:line="240" w:lineRule="auto"/>
        <w:jc w:val="both"/>
        <w:rPr>
          <w:rFonts w:ascii="Times New Roman" w:eastAsia="Times New Roman" w:hAnsi="Times New Roman" w:cs="Times New Roman"/>
          <w:bCs/>
          <w:color w:val="212529"/>
          <w:sz w:val="24"/>
          <w:szCs w:val="24"/>
          <w:shd w:val="clear" w:color="auto" w:fill="FFFFFF"/>
        </w:rPr>
      </w:pPr>
      <w:r>
        <w:rPr>
          <w:rFonts w:ascii="Times New Roman" w:eastAsia="Times New Roman" w:hAnsi="Times New Roman" w:cs="Times New Roman"/>
          <w:bCs/>
          <w:color w:val="212529"/>
          <w:sz w:val="24"/>
          <w:szCs w:val="24"/>
          <w:shd w:val="clear" w:color="auto" w:fill="FFFFFF"/>
        </w:rPr>
        <w:tab/>
        <w:t>V. Raugelė teigia, kad pasigenda argumentacijos, pridedamos medžiagos, rodiklių (naudos pacientams), aiškumo, strategijos, taktikos, įstaigos perduodamo turto sąrašo.</w:t>
      </w:r>
    </w:p>
    <w:p w:rsidR="00DB64D9" w:rsidRDefault="00DB64D9" w:rsidP="00DB64D9">
      <w:pPr>
        <w:tabs>
          <w:tab w:val="left" w:pos="567"/>
        </w:tabs>
        <w:suppressAutoHyphens/>
        <w:spacing w:after="0" w:line="240" w:lineRule="auto"/>
        <w:jc w:val="both"/>
        <w:rPr>
          <w:rFonts w:ascii="Times New Roman" w:eastAsia="Times New Roman" w:hAnsi="Times New Roman" w:cs="Times New Roman"/>
          <w:bCs/>
          <w:color w:val="212529"/>
          <w:sz w:val="24"/>
          <w:szCs w:val="24"/>
          <w:shd w:val="clear" w:color="auto" w:fill="FFFFFF"/>
        </w:rPr>
      </w:pPr>
      <w:r>
        <w:rPr>
          <w:rFonts w:ascii="Times New Roman" w:eastAsia="Times New Roman" w:hAnsi="Times New Roman" w:cs="Times New Roman"/>
          <w:bCs/>
          <w:color w:val="212529"/>
          <w:sz w:val="24"/>
          <w:szCs w:val="24"/>
          <w:shd w:val="clear" w:color="auto" w:fill="FFFFFF"/>
        </w:rPr>
        <w:tab/>
        <w:t>K. Bagdonas prašo pridėti perduodamo turto sąrašą.</w:t>
      </w:r>
    </w:p>
    <w:p w:rsidR="00DB64D9" w:rsidRDefault="00DB64D9" w:rsidP="00DB64D9">
      <w:pPr>
        <w:tabs>
          <w:tab w:val="left" w:pos="567"/>
        </w:tabs>
        <w:suppressAutoHyphen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ab/>
        <w:t xml:space="preserve">BALSUOTA: už – 2 (K. Bagdonas, A. Razbadauskas), prieš – 2 (V. Raugelė, J. </w:t>
      </w:r>
      <w:proofErr w:type="spellStart"/>
      <w:r>
        <w:rPr>
          <w:rFonts w:ascii="Times New Roman" w:hAnsi="Times New Roman" w:cs="Times New Roman"/>
          <w:sz w:val="24"/>
          <w:szCs w:val="24"/>
        </w:rPr>
        <w:t>Šeršniov</w:t>
      </w:r>
      <w:proofErr w:type="spellEnd"/>
      <w:r>
        <w:rPr>
          <w:rFonts w:ascii="Times New Roman" w:hAnsi="Times New Roman" w:cs="Times New Roman"/>
          <w:sz w:val="24"/>
          <w:szCs w:val="24"/>
        </w:rPr>
        <w:t>), susilaiko – 1 (A. Cesiulis).</w:t>
      </w:r>
    </w:p>
    <w:p w:rsidR="00DB64D9" w:rsidRDefault="00DB64D9" w:rsidP="00DB64D9">
      <w:pPr>
        <w:tabs>
          <w:tab w:val="left" w:pos="567"/>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NUTARTA. Nepritarti pateiktam sprendimo projektui.</w:t>
      </w:r>
    </w:p>
    <w:p w:rsidR="00DB64D9" w:rsidRDefault="00DB64D9" w:rsidP="00DB64D9">
      <w:pPr>
        <w:tabs>
          <w:tab w:val="left" w:pos="567"/>
        </w:tabs>
        <w:suppressAutoHyphens/>
        <w:spacing w:after="0" w:line="240" w:lineRule="auto"/>
        <w:jc w:val="both"/>
        <w:rPr>
          <w:rFonts w:ascii="Times New Roman" w:eastAsia="Times New Roman" w:hAnsi="Times New Roman" w:cs="Times New Roman"/>
          <w:bCs/>
          <w:color w:val="212529"/>
          <w:sz w:val="24"/>
          <w:szCs w:val="24"/>
          <w:shd w:val="clear" w:color="auto" w:fill="FFFFFF"/>
        </w:rPr>
      </w:pPr>
    </w:p>
    <w:p w:rsidR="0072483D" w:rsidRPr="00DB64D9" w:rsidRDefault="00DB64D9">
      <w:pPr>
        <w:rPr>
          <w:rFonts w:ascii="Times New Roman" w:hAnsi="Times New Roman" w:cs="Times New Roman"/>
          <w:sz w:val="24"/>
          <w:szCs w:val="24"/>
        </w:rPr>
      </w:pPr>
      <w:r w:rsidRPr="00DB64D9">
        <w:rPr>
          <w:rFonts w:ascii="Times New Roman" w:hAnsi="Times New Roman" w:cs="Times New Roman"/>
          <w:sz w:val="24"/>
          <w:szCs w:val="24"/>
        </w:rPr>
        <w:t>Posėdžio pirmininkas</w:t>
      </w:r>
      <w:r w:rsidRPr="00DB64D9">
        <w:rPr>
          <w:rFonts w:ascii="Times New Roman" w:hAnsi="Times New Roman" w:cs="Times New Roman"/>
          <w:sz w:val="24"/>
          <w:szCs w:val="24"/>
        </w:rPr>
        <w:tab/>
      </w:r>
      <w:r w:rsidRPr="00DB64D9">
        <w:rPr>
          <w:rFonts w:ascii="Times New Roman" w:hAnsi="Times New Roman" w:cs="Times New Roman"/>
          <w:sz w:val="24"/>
          <w:szCs w:val="24"/>
        </w:rPr>
        <w:tab/>
      </w:r>
      <w:r w:rsidRPr="00DB64D9">
        <w:rPr>
          <w:rFonts w:ascii="Times New Roman" w:hAnsi="Times New Roman" w:cs="Times New Roman"/>
          <w:sz w:val="24"/>
          <w:szCs w:val="24"/>
        </w:rPr>
        <w:tab/>
      </w:r>
      <w:r w:rsidRPr="00DB64D9">
        <w:rPr>
          <w:rFonts w:ascii="Times New Roman" w:hAnsi="Times New Roman" w:cs="Times New Roman"/>
          <w:sz w:val="24"/>
          <w:szCs w:val="24"/>
        </w:rPr>
        <w:tab/>
      </w:r>
      <w:r w:rsidRPr="00DB64D9">
        <w:rPr>
          <w:rFonts w:ascii="Times New Roman" w:hAnsi="Times New Roman" w:cs="Times New Roman"/>
          <w:sz w:val="24"/>
          <w:szCs w:val="24"/>
        </w:rPr>
        <w:tab/>
        <w:t>Kazys Bagdonas</w:t>
      </w:r>
    </w:p>
    <w:p w:rsidR="00DB64D9" w:rsidRPr="00DB64D9" w:rsidRDefault="00DB64D9">
      <w:pPr>
        <w:rPr>
          <w:rFonts w:ascii="Times New Roman" w:hAnsi="Times New Roman" w:cs="Times New Roman"/>
          <w:sz w:val="24"/>
          <w:szCs w:val="24"/>
        </w:rPr>
      </w:pPr>
      <w:r w:rsidRPr="00DB64D9">
        <w:rPr>
          <w:rFonts w:ascii="Times New Roman" w:hAnsi="Times New Roman" w:cs="Times New Roman"/>
          <w:sz w:val="24"/>
          <w:szCs w:val="24"/>
        </w:rPr>
        <w:t>Posėdžio sekretorė</w:t>
      </w:r>
      <w:r w:rsidRPr="00DB64D9">
        <w:rPr>
          <w:rFonts w:ascii="Times New Roman" w:hAnsi="Times New Roman" w:cs="Times New Roman"/>
          <w:sz w:val="24"/>
          <w:szCs w:val="24"/>
        </w:rPr>
        <w:tab/>
      </w:r>
      <w:r w:rsidRPr="00DB64D9">
        <w:rPr>
          <w:rFonts w:ascii="Times New Roman" w:hAnsi="Times New Roman" w:cs="Times New Roman"/>
          <w:sz w:val="24"/>
          <w:szCs w:val="24"/>
        </w:rPr>
        <w:tab/>
      </w:r>
      <w:r w:rsidRPr="00DB64D9">
        <w:rPr>
          <w:rFonts w:ascii="Times New Roman" w:hAnsi="Times New Roman" w:cs="Times New Roman"/>
          <w:sz w:val="24"/>
          <w:szCs w:val="24"/>
        </w:rPr>
        <w:tab/>
      </w:r>
      <w:r w:rsidRPr="00DB64D9">
        <w:rPr>
          <w:rFonts w:ascii="Times New Roman" w:hAnsi="Times New Roman" w:cs="Times New Roman"/>
          <w:sz w:val="24"/>
          <w:szCs w:val="24"/>
        </w:rPr>
        <w:tab/>
      </w:r>
      <w:r w:rsidRPr="00DB64D9">
        <w:rPr>
          <w:rFonts w:ascii="Times New Roman" w:hAnsi="Times New Roman" w:cs="Times New Roman"/>
          <w:sz w:val="24"/>
          <w:szCs w:val="24"/>
        </w:rPr>
        <w:tab/>
        <w:t>Lietutė Demidova</w:t>
      </w:r>
    </w:p>
    <w:sectPr w:rsidR="00DB64D9" w:rsidRPr="00DB64D9" w:rsidSect="00DB64D9">
      <w:headerReference w:type="default" r:id="rId6"/>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034B" w:rsidRDefault="0078034B" w:rsidP="00DB64D9">
      <w:pPr>
        <w:spacing w:after="0" w:line="240" w:lineRule="auto"/>
      </w:pPr>
      <w:r>
        <w:separator/>
      </w:r>
    </w:p>
  </w:endnote>
  <w:endnote w:type="continuationSeparator" w:id="0">
    <w:p w:rsidR="0078034B" w:rsidRDefault="0078034B" w:rsidP="00DB6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034B" w:rsidRDefault="0078034B" w:rsidP="00DB64D9">
      <w:pPr>
        <w:spacing w:after="0" w:line="240" w:lineRule="auto"/>
      </w:pPr>
      <w:r>
        <w:separator/>
      </w:r>
    </w:p>
  </w:footnote>
  <w:footnote w:type="continuationSeparator" w:id="0">
    <w:p w:rsidR="0078034B" w:rsidRDefault="0078034B" w:rsidP="00DB64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1765761"/>
      <w:docPartObj>
        <w:docPartGallery w:val="Page Numbers (Top of Page)"/>
        <w:docPartUnique/>
      </w:docPartObj>
    </w:sdtPr>
    <w:sdtContent>
      <w:p w:rsidR="00DB64D9" w:rsidRDefault="00DB64D9">
        <w:pPr>
          <w:pStyle w:val="Antrats"/>
          <w:jc w:val="center"/>
        </w:pPr>
        <w:r>
          <w:fldChar w:fldCharType="begin"/>
        </w:r>
        <w:r>
          <w:instrText>PAGE   \* MERGEFORMAT</w:instrText>
        </w:r>
        <w:r>
          <w:fldChar w:fldCharType="separate"/>
        </w:r>
        <w:r>
          <w:rPr>
            <w:noProof/>
          </w:rPr>
          <w:t>2</w:t>
        </w:r>
        <w:r>
          <w:fldChar w:fldCharType="end"/>
        </w:r>
      </w:p>
    </w:sdtContent>
  </w:sdt>
  <w:p w:rsidR="00DB64D9" w:rsidRDefault="00DB64D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4D9"/>
    <w:rsid w:val="0072483D"/>
    <w:rsid w:val="0078034B"/>
    <w:rsid w:val="00DB64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7CBCA"/>
  <w15:chartTrackingRefBased/>
  <w15:docId w15:val="{DCBD3833-7C91-404E-8110-10A6A4E84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B64D9"/>
    <w:pPr>
      <w:spacing w:line="254"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B64D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B64D9"/>
  </w:style>
  <w:style w:type="paragraph" w:styleId="Porat">
    <w:name w:val="footer"/>
    <w:basedOn w:val="prastasis"/>
    <w:link w:val="PoratDiagrama"/>
    <w:uiPriority w:val="99"/>
    <w:unhideWhenUsed/>
    <w:rsid w:val="00DB64D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B64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61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4039</Words>
  <Characters>2303</Characters>
  <Application>Microsoft Office Word</Application>
  <DocSecurity>0</DocSecurity>
  <Lines>19</Lines>
  <Paragraphs>12</Paragraphs>
  <ScaleCrop>false</ScaleCrop>
  <Company>Klaipėdos miesto savivaldybės administracija</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Lietute Demidova</cp:lastModifiedBy>
  <cp:revision>2</cp:revision>
  <dcterms:created xsi:type="dcterms:W3CDTF">2022-10-13T12:14:00Z</dcterms:created>
  <dcterms:modified xsi:type="dcterms:W3CDTF">2022-10-13T12:16:00Z</dcterms:modified>
</cp:coreProperties>
</file>