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6C2" w:rsidRPr="00AE4126" w:rsidRDefault="007846C2" w:rsidP="007846C2">
      <w:pPr>
        <w:jc w:val="center"/>
        <w:rPr>
          <w:b/>
          <w:caps/>
          <w:sz w:val="24"/>
          <w:szCs w:val="24"/>
          <w:lang w:val="lt-LT"/>
        </w:rPr>
      </w:pPr>
      <w:bookmarkStart w:id="0" w:name="_GoBack"/>
      <w:bookmarkEnd w:id="0"/>
      <w:r w:rsidRPr="00AE4126">
        <w:rPr>
          <w:b/>
          <w:caps/>
          <w:sz w:val="24"/>
          <w:szCs w:val="24"/>
          <w:lang w:val="lt-LT"/>
        </w:rPr>
        <w:t>Aiškinamasis raštas</w:t>
      </w:r>
    </w:p>
    <w:p w:rsidR="00BD3731" w:rsidRPr="00177BAD" w:rsidRDefault="00396007" w:rsidP="00177BAD">
      <w:pPr>
        <w:jc w:val="center"/>
        <w:rPr>
          <w:sz w:val="24"/>
          <w:szCs w:val="24"/>
        </w:rPr>
      </w:pPr>
      <w:r w:rsidRPr="00724249">
        <w:rPr>
          <w:b/>
          <w:sz w:val="24"/>
          <w:szCs w:val="24"/>
          <w:lang w:val="lt-LT"/>
        </w:rPr>
        <w:t xml:space="preserve">PRIE SAVIVALDYBĖS TARYBOS SPRENDIMO </w:t>
      </w:r>
      <w:r w:rsidRPr="00724249">
        <w:rPr>
          <w:b/>
          <w:caps/>
          <w:sz w:val="24"/>
          <w:szCs w:val="24"/>
          <w:lang w:val="lt-LT"/>
        </w:rPr>
        <w:t xml:space="preserve">projekto </w:t>
      </w:r>
      <w:r w:rsidRPr="00177BAD">
        <w:rPr>
          <w:b/>
          <w:caps/>
          <w:sz w:val="24"/>
          <w:szCs w:val="24"/>
          <w:lang w:val="lt-LT"/>
        </w:rPr>
        <w:t>„</w:t>
      </w:r>
      <w:r w:rsidR="00177BAD" w:rsidRPr="00177BAD">
        <w:rPr>
          <w:b/>
          <w:sz w:val="24"/>
          <w:szCs w:val="24"/>
        </w:rPr>
        <w:t xml:space="preserve">DĖL </w:t>
      </w:r>
      <w:r w:rsidR="00177BAD" w:rsidRPr="00177BAD">
        <w:rPr>
          <w:b/>
          <w:bCs/>
          <w:color w:val="212529"/>
          <w:sz w:val="24"/>
          <w:szCs w:val="24"/>
          <w:shd w:val="clear" w:color="auto" w:fill="FFFFFF"/>
        </w:rPr>
        <w:t>SAVIVALDYBĖS TURTINIŲ IR NETURTINIŲ TEISIŲ ĮGYVENDINIMO VIEŠOSIOSE ĮSTAIGOSE</w:t>
      </w:r>
      <w:r w:rsidR="009145D4" w:rsidRPr="00177BAD">
        <w:rPr>
          <w:b/>
          <w:sz w:val="24"/>
          <w:szCs w:val="24"/>
        </w:rPr>
        <w:t>”</w:t>
      </w:r>
      <w:r w:rsidR="00BD3731" w:rsidRPr="00177BAD">
        <w:rPr>
          <w:b/>
          <w:caps/>
          <w:sz w:val="24"/>
          <w:szCs w:val="24"/>
        </w:rPr>
        <w:t xml:space="preserve"> </w:t>
      </w:r>
    </w:p>
    <w:p w:rsidR="007846C2" w:rsidRPr="00AE4126" w:rsidRDefault="007846C2" w:rsidP="00396007">
      <w:pPr>
        <w:pStyle w:val="Antrat3"/>
        <w:ind w:right="-81"/>
        <w:rPr>
          <w:b w:val="0"/>
          <w:szCs w:val="24"/>
          <w:lang w:val="lt-LT"/>
        </w:rPr>
      </w:pPr>
    </w:p>
    <w:p w:rsidR="00517E6E" w:rsidRDefault="00AB660C" w:rsidP="00AE4126">
      <w:pPr>
        <w:ind w:firstLine="709"/>
        <w:jc w:val="both"/>
        <w:rPr>
          <w:sz w:val="24"/>
          <w:szCs w:val="24"/>
          <w:lang w:val="lt-LT"/>
        </w:rPr>
      </w:pPr>
      <w:r w:rsidRPr="00517E6E">
        <w:rPr>
          <w:b/>
          <w:sz w:val="24"/>
          <w:szCs w:val="24"/>
          <w:lang w:val="lt-LT"/>
        </w:rPr>
        <w:t>1.</w:t>
      </w:r>
      <w:r w:rsidRPr="00AE4126">
        <w:rPr>
          <w:b/>
          <w:lang w:val="lt-LT"/>
        </w:rPr>
        <w:t xml:space="preserve"> </w:t>
      </w:r>
      <w:r w:rsidR="007846C2" w:rsidRPr="00AE4126">
        <w:rPr>
          <w:b/>
          <w:sz w:val="24"/>
          <w:szCs w:val="24"/>
          <w:lang w:val="lt-LT"/>
        </w:rPr>
        <w:t>Sprendimo projekto esmė, tikslai ir uždaviniai</w:t>
      </w:r>
      <w:r w:rsidR="00592969">
        <w:rPr>
          <w:b/>
          <w:sz w:val="24"/>
          <w:szCs w:val="24"/>
          <w:lang w:val="lt-LT"/>
        </w:rPr>
        <w:t>.</w:t>
      </w:r>
    </w:p>
    <w:p w:rsidR="00177BAD" w:rsidRDefault="006016A6" w:rsidP="006016A6">
      <w:pPr>
        <w:ind w:firstLine="720"/>
        <w:jc w:val="both"/>
        <w:rPr>
          <w:sz w:val="24"/>
          <w:szCs w:val="24"/>
          <w:lang w:val="lt-LT"/>
        </w:rPr>
      </w:pPr>
      <w:r w:rsidRPr="006016A6">
        <w:rPr>
          <w:sz w:val="24"/>
          <w:szCs w:val="24"/>
          <w:lang w:val="lt-LT"/>
        </w:rPr>
        <w:t xml:space="preserve">1. </w:t>
      </w:r>
      <w:r w:rsidR="00C35EF9" w:rsidRPr="00C35EF9">
        <w:rPr>
          <w:sz w:val="24"/>
          <w:szCs w:val="24"/>
          <w:lang w:val="lt-LT"/>
        </w:rPr>
        <w:t>Sprendimo projektu siekiama</w:t>
      </w:r>
      <w:r w:rsidR="00177BAD">
        <w:rPr>
          <w:sz w:val="24"/>
          <w:szCs w:val="24"/>
          <w:lang w:val="lt-LT"/>
        </w:rPr>
        <w:t>:</w:t>
      </w:r>
    </w:p>
    <w:p w:rsidR="00177BAD" w:rsidRPr="005A1494" w:rsidRDefault="00AC005E" w:rsidP="005A1494">
      <w:pPr>
        <w:shd w:val="clear" w:color="auto" w:fill="FFFFFF"/>
        <w:ind w:firstLine="720"/>
        <w:jc w:val="both"/>
        <w:rPr>
          <w:color w:val="212529"/>
          <w:sz w:val="24"/>
          <w:szCs w:val="24"/>
          <w:lang w:val="lt-LT"/>
        </w:rPr>
      </w:pPr>
      <w:r>
        <w:rPr>
          <w:rFonts w:ascii="Calibri" w:hAnsi="Calibri" w:cs="Calibri"/>
          <w:sz w:val="24"/>
          <w:szCs w:val="24"/>
          <w:lang w:val="lt-LT"/>
        </w:rPr>
        <w:t>●</w:t>
      </w:r>
      <w:r w:rsidR="00177BAD">
        <w:rPr>
          <w:sz w:val="24"/>
          <w:szCs w:val="24"/>
          <w:lang w:val="lt-LT"/>
        </w:rPr>
        <w:t xml:space="preserve"> </w:t>
      </w:r>
      <w:r w:rsidR="00C35EF9" w:rsidRPr="00C35EF9">
        <w:rPr>
          <w:sz w:val="24"/>
          <w:szCs w:val="24"/>
          <w:lang w:val="lt-LT"/>
        </w:rPr>
        <w:t xml:space="preserve"> </w:t>
      </w:r>
      <w:r w:rsidR="005A1494" w:rsidRPr="005A1494">
        <w:rPr>
          <w:color w:val="212529"/>
          <w:sz w:val="24"/>
          <w:szCs w:val="24"/>
          <w:lang w:val="lt-LT"/>
        </w:rPr>
        <w:t>pavesti Klaipėdos miesto savivaldybės administracijos direktoriui įgyvendinti Klaipėdos miesto savivaldybės, kaip viešųjų įstaigų dalininkės (savininkės) turtines ir neturtines teises ir pareigas</w:t>
      </w:r>
      <w:r w:rsidR="00177BAD">
        <w:rPr>
          <w:sz w:val="24"/>
          <w:szCs w:val="24"/>
          <w:lang w:val="lt-LT"/>
        </w:rPr>
        <w:t>;</w:t>
      </w:r>
    </w:p>
    <w:p w:rsidR="006016A6" w:rsidRPr="00C35EF9" w:rsidRDefault="00AC005E" w:rsidP="006016A6">
      <w:pPr>
        <w:ind w:firstLine="720"/>
        <w:jc w:val="both"/>
        <w:rPr>
          <w:color w:val="000000"/>
          <w:spacing w:val="-3"/>
          <w:sz w:val="24"/>
          <w:szCs w:val="24"/>
          <w:lang w:val="lt-LT"/>
        </w:rPr>
      </w:pPr>
      <w:r>
        <w:rPr>
          <w:rFonts w:ascii="Calibri" w:hAnsi="Calibri" w:cs="Calibri"/>
          <w:sz w:val="24"/>
          <w:szCs w:val="24"/>
          <w:lang w:val="lt-LT"/>
        </w:rPr>
        <w:t>●</w:t>
      </w:r>
      <w:r w:rsidR="00177BAD">
        <w:rPr>
          <w:sz w:val="24"/>
          <w:szCs w:val="24"/>
          <w:lang w:val="lt-LT"/>
        </w:rPr>
        <w:t xml:space="preserve"> </w:t>
      </w:r>
      <w:r w:rsidR="00C55A16" w:rsidRPr="00C55A16">
        <w:rPr>
          <w:sz w:val="24"/>
          <w:szCs w:val="24"/>
          <w:lang w:val="lt-LT"/>
        </w:rPr>
        <w:t>pripažinti netekusiu galios Klaipėdos miesto savivaldybės tarybos 20</w:t>
      </w:r>
      <w:r w:rsidR="009145D4">
        <w:rPr>
          <w:sz w:val="24"/>
          <w:szCs w:val="24"/>
          <w:lang w:val="lt-LT"/>
        </w:rPr>
        <w:t>08</w:t>
      </w:r>
      <w:r w:rsidR="00C55A16" w:rsidRPr="00C55A16">
        <w:rPr>
          <w:sz w:val="24"/>
          <w:szCs w:val="24"/>
          <w:lang w:val="lt-LT"/>
        </w:rPr>
        <w:t xml:space="preserve"> m. </w:t>
      </w:r>
      <w:r w:rsidR="009145D4">
        <w:rPr>
          <w:sz w:val="24"/>
          <w:szCs w:val="24"/>
          <w:lang w:val="lt-LT"/>
        </w:rPr>
        <w:t>balandžio</w:t>
      </w:r>
      <w:r w:rsidR="00C55A16" w:rsidRPr="00C55A16">
        <w:rPr>
          <w:sz w:val="24"/>
          <w:szCs w:val="24"/>
          <w:lang w:val="lt-LT"/>
        </w:rPr>
        <w:t xml:space="preserve"> 3 d. sprendimą Nr. </w:t>
      </w:r>
      <w:bookmarkStart w:id="1" w:name="registravimoNr"/>
      <w:r w:rsidR="00C55A16" w:rsidRPr="00C55A16">
        <w:rPr>
          <w:noProof/>
          <w:sz w:val="24"/>
          <w:szCs w:val="24"/>
          <w:lang w:val="lt-LT"/>
        </w:rPr>
        <w:t>T1-238</w:t>
      </w:r>
      <w:bookmarkEnd w:id="1"/>
      <w:r w:rsidR="009145D4">
        <w:rPr>
          <w:noProof/>
          <w:sz w:val="24"/>
          <w:szCs w:val="24"/>
          <w:lang w:val="lt-LT"/>
        </w:rPr>
        <w:t>106</w:t>
      </w:r>
      <w:r w:rsidR="00C55A16" w:rsidRPr="00C55A16">
        <w:rPr>
          <w:sz w:val="24"/>
          <w:szCs w:val="24"/>
          <w:lang w:val="lt-LT"/>
        </w:rPr>
        <w:t xml:space="preserve"> „Dėl </w:t>
      </w:r>
      <w:r w:rsidR="009145D4">
        <w:rPr>
          <w:sz w:val="24"/>
          <w:szCs w:val="24"/>
          <w:lang w:val="lt-LT"/>
        </w:rPr>
        <w:t>savivaldybės turtinių ir neturtinių teisių įgyvendinimo</w:t>
      </w:r>
      <w:r w:rsidR="00C55A16" w:rsidRPr="00C55A16">
        <w:rPr>
          <w:sz w:val="24"/>
          <w:szCs w:val="24"/>
          <w:lang w:val="lt-LT"/>
        </w:rPr>
        <w:t>“</w:t>
      </w:r>
      <w:r w:rsidR="00C35EF9" w:rsidRPr="00C35EF9">
        <w:rPr>
          <w:sz w:val="24"/>
          <w:szCs w:val="24"/>
          <w:lang w:val="lt-LT"/>
        </w:rPr>
        <w:t xml:space="preserve">, </w:t>
      </w:r>
      <w:r w:rsidR="000B2487">
        <w:rPr>
          <w:sz w:val="24"/>
          <w:szCs w:val="24"/>
          <w:lang w:val="lt-LT"/>
        </w:rPr>
        <w:t>jam neatitinkant</w:t>
      </w:r>
      <w:r w:rsidR="00075F72">
        <w:rPr>
          <w:sz w:val="24"/>
          <w:szCs w:val="24"/>
          <w:lang w:val="lt-LT"/>
        </w:rPr>
        <w:t xml:space="preserve"> </w:t>
      </w:r>
      <w:r w:rsidR="00C35EF9" w:rsidRPr="00C35EF9">
        <w:rPr>
          <w:sz w:val="24"/>
          <w:szCs w:val="24"/>
          <w:lang w:val="lt-LT"/>
        </w:rPr>
        <w:t xml:space="preserve">Lietuvos Respublikos </w:t>
      </w:r>
      <w:r w:rsidR="000B2487">
        <w:rPr>
          <w:sz w:val="24"/>
          <w:szCs w:val="24"/>
          <w:lang w:val="lt-LT"/>
        </w:rPr>
        <w:t>teisės aktų</w:t>
      </w:r>
      <w:r w:rsidR="00C35EF9" w:rsidRPr="00C35EF9">
        <w:rPr>
          <w:sz w:val="24"/>
          <w:szCs w:val="24"/>
          <w:lang w:val="lt-LT"/>
        </w:rPr>
        <w:t xml:space="preserve"> </w:t>
      </w:r>
      <w:r w:rsidR="00075F72">
        <w:rPr>
          <w:sz w:val="24"/>
          <w:szCs w:val="24"/>
          <w:lang w:val="lt-LT"/>
        </w:rPr>
        <w:t>nuostatų</w:t>
      </w:r>
      <w:r w:rsidR="00C35EF9" w:rsidRPr="00C35EF9">
        <w:rPr>
          <w:sz w:val="24"/>
          <w:szCs w:val="24"/>
          <w:lang w:val="lt-LT"/>
        </w:rPr>
        <w:t xml:space="preserve">. </w:t>
      </w:r>
    </w:p>
    <w:p w:rsidR="00AC005E" w:rsidRDefault="00AC005E" w:rsidP="005910C2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b/>
          <w:szCs w:val="24"/>
        </w:rPr>
      </w:pPr>
    </w:p>
    <w:p w:rsidR="00AC005E" w:rsidRPr="00AC005E" w:rsidRDefault="008A7582" w:rsidP="00AC005E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 w:rsidRPr="00AE4126">
        <w:rPr>
          <w:b/>
          <w:szCs w:val="24"/>
        </w:rPr>
        <w:t xml:space="preserve">2. </w:t>
      </w:r>
      <w:r w:rsidR="007846C2" w:rsidRPr="00AE4126">
        <w:rPr>
          <w:b/>
          <w:szCs w:val="24"/>
        </w:rPr>
        <w:t>Projekto rengimo priežastys ir kuo remiantis parengtas sprendimo projektas.</w:t>
      </w:r>
      <w:r w:rsidR="007846C2" w:rsidRPr="00AE4126">
        <w:rPr>
          <w:szCs w:val="24"/>
        </w:rPr>
        <w:t xml:space="preserve"> </w:t>
      </w:r>
    </w:p>
    <w:p w:rsidR="00AC005E" w:rsidRPr="006F3822" w:rsidRDefault="00AC005E" w:rsidP="00BC0B4C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b/>
          <w:i/>
          <w:szCs w:val="24"/>
        </w:rPr>
      </w:pPr>
      <w:r>
        <w:rPr>
          <w:rFonts w:ascii="Calibri" w:hAnsi="Calibri" w:cs="Calibri"/>
          <w:szCs w:val="24"/>
        </w:rPr>
        <w:t xml:space="preserve">● </w:t>
      </w:r>
      <w:r>
        <w:rPr>
          <w:color w:val="212529"/>
          <w:szCs w:val="24"/>
        </w:rPr>
        <w:t xml:space="preserve">Dėl </w:t>
      </w:r>
      <w:r w:rsidRPr="005A1494">
        <w:rPr>
          <w:color w:val="212529"/>
          <w:szCs w:val="24"/>
        </w:rPr>
        <w:t>pave</w:t>
      </w:r>
      <w:r>
        <w:rPr>
          <w:color w:val="212529"/>
          <w:szCs w:val="24"/>
        </w:rPr>
        <w:t>dimo</w:t>
      </w:r>
      <w:r w:rsidRPr="005A1494">
        <w:rPr>
          <w:color w:val="212529"/>
          <w:szCs w:val="24"/>
        </w:rPr>
        <w:t xml:space="preserve"> Klaipėdos miesto savivaldybės administracijos direktoriui įgyvendinti Klaipėdos miesto savivaldybės, kaip viešųjų įstaigų dalininkės (savininkės) turtines ir neturtines teises ir pareigas</w:t>
      </w:r>
      <w:r>
        <w:rPr>
          <w:color w:val="212529"/>
          <w:szCs w:val="24"/>
        </w:rPr>
        <w:t>:</w:t>
      </w:r>
    </w:p>
    <w:p w:rsidR="005A1494" w:rsidRDefault="00C939B4" w:rsidP="00710ABE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color w:val="000000"/>
          <w:szCs w:val="24"/>
        </w:rPr>
      </w:pPr>
      <w:r w:rsidRPr="00A41033">
        <w:rPr>
          <w:bCs/>
          <w:szCs w:val="24"/>
          <w:shd w:val="clear" w:color="auto" w:fill="FFFFFF"/>
        </w:rPr>
        <w:t xml:space="preserve">Lietuvos Respublikos valstybės ir savivaldybių turto valdymo, naudojimo ir disponavimo juo įstatymo </w:t>
      </w:r>
      <w:r w:rsidRPr="00A41033">
        <w:rPr>
          <w:bCs/>
          <w:szCs w:val="24"/>
        </w:rPr>
        <w:t>23 straipsnio 1 dal</w:t>
      </w:r>
      <w:r w:rsidR="00510471">
        <w:rPr>
          <w:bCs/>
          <w:szCs w:val="24"/>
        </w:rPr>
        <w:t xml:space="preserve">is nustato, kad </w:t>
      </w:r>
      <w:r w:rsidRPr="00A41033">
        <w:rPr>
          <w:color w:val="000000"/>
          <w:szCs w:val="24"/>
        </w:rPr>
        <w:t xml:space="preserve">savivaldybių, kaip viešųjų įstaigų dalyvio, turtines ir neturtines teises ir pareigas </w:t>
      </w:r>
      <w:r w:rsidRPr="00710ABE">
        <w:rPr>
          <w:b/>
          <w:i/>
          <w:color w:val="000000"/>
          <w:szCs w:val="24"/>
        </w:rPr>
        <w:t>pavedama įgyvendinti</w:t>
      </w:r>
      <w:r w:rsidRPr="00710ABE">
        <w:rPr>
          <w:b/>
          <w:color w:val="000000"/>
          <w:szCs w:val="24"/>
        </w:rPr>
        <w:t xml:space="preserve"> </w:t>
      </w:r>
      <w:r w:rsidRPr="00710ABE">
        <w:rPr>
          <w:b/>
          <w:i/>
          <w:color w:val="000000"/>
          <w:szCs w:val="24"/>
        </w:rPr>
        <w:t>savivaldybių vykdomosioms institucijoms</w:t>
      </w:r>
      <w:r w:rsidRPr="00A41033">
        <w:rPr>
          <w:color w:val="000000"/>
          <w:szCs w:val="24"/>
        </w:rPr>
        <w:t xml:space="preserve"> Vyriausybės nustatyta tvarka</w:t>
      </w:r>
      <w:r w:rsidR="005A1494">
        <w:rPr>
          <w:color w:val="000000"/>
          <w:szCs w:val="24"/>
        </w:rPr>
        <w:t xml:space="preserve">. </w:t>
      </w:r>
      <w:r w:rsidR="005A1494" w:rsidRPr="00210A2A">
        <w:rPr>
          <w:color w:val="000000"/>
          <w:szCs w:val="24"/>
        </w:rPr>
        <w:t>Lietuvos Respublikos viešų</w:t>
      </w:r>
      <w:r w:rsidR="005A1494">
        <w:rPr>
          <w:color w:val="000000"/>
          <w:szCs w:val="24"/>
        </w:rPr>
        <w:t>jų</w:t>
      </w:r>
      <w:r w:rsidR="005A1494" w:rsidRPr="00210A2A">
        <w:rPr>
          <w:color w:val="000000"/>
          <w:szCs w:val="24"/>
        </w:rPr>
        <w:t xml:space="preserve"> įstaigų įstatymo 4 straipsnio 4 dalis</w:t>
      </w:r>
      <w:r w:rsidR="00710ABE">
        <w:rPr>
          <w:color w:val="000000"/>
          <w:szCs w:val="24"/>
        </w:rPr>
        <w:t xml:space="preserve">, taip pat </w:t>
      </w:r>
      <w:r w:rsidR="00710ABE" w:rsidRPr="001E6DE3">
        <w:rPr>
          <w:color w:val="000000"/>
          <w:szCs w:val="24"/>
        </w:rPr>
        <w:t>Lietuvos Respublikos</w:t>
      </w:r>
      <w:r w:rsidR="004276D8">
        <w:rPr>
          <w:color w:val="000000"/>
          <w:szCs w:val="24"/>
        </w:rPr>
        <w:t xml:space="preserve"> </w:t>
      </w:r>
      <w:r w:rsidR="004276D8" w:rsidRPr="003F339D">
        <w:rPr>
          <w:color w:val="000000"/>
          <w:szCs w:val="24"/>
        </w:rPr>
        <w:t>Vyriausybės</w:t>
      </w:r>
      <w:r w:rsidR="00710ABE" w:rsidRPr="001E6DE3">
        <w:rPr>
          <w:color w:val="000000"/>
          <w:szCs w:val="24"/>
        </w:rPr>
        <w:t xml:space="preserve"> 2007 m. rugsėjo 26 d. nutarim</w:t>
      </w:r>
      <w:r w:rsidR="00710ABE">
        <w:rPr>
          <w:color w:val="000000"/>
        </w:rPr>
        <w:t>o</w:t>
      </w:r>
      <w:r w:rsidR="00710ABE" w:rsidRPr="001E6DE3">
        <w:rPr>
          <w:color w:val="000000"/>
          <w:szCs w:val="24"/>
        </w:rPr>
        <w:t xml:space="preserve"> Nr. 1025</w:t>
      </w:r>
      <w:r w:rsidR="00710ABE">
        <w:rPr>
          <w:color w:val="000000"/>
        </w:rPr>
        <w:t xml:space="preserve"> „Dėl Valstybės ir savivaldybių turtinių ir neturtinių teisių įgyvendinimo viešosiose įstaigose“ 2.2. papunktis </w:t>
      </w:r>
      <w:r w:rsidR="005A1494" w:rsidRPr="00210A2A">
        <w:rPr>
          <w:color w:val="000000"/>
          <w:szCs w:val="24"/>
        </w:rPr>
        <w:t xml:space="preserve">įtvirtina, kad Savivaldybės tarybos sprendimu </w:t>
      </w:r>
      <w:r w:rsidR="005A1494" w:rsidRPr="00710ABE">
        <w:rPr>
          <w:b/>
          <w:i/>
          <w:color w:val="000000"/>
          <w:szCs w:val="24"/>
        </w:rPr>
        <w:t xml:space="preserve">turi būti nurodyta savivaldybės institucija, kuriai pavedama įgyvendinti savivaldybės, kaip viešosios įstaigos </w:t>
      </w:r>
      <w:r w:rsidR="00710ABE">
        <w:rPr>
          <w:b/>
          <w:i/>
          <w:color w:val="000000"/>
          <w:szCs w:val="24"/>
        </w:rPr>
        <w:t>dalininkės (</w:t>
      </w:r>
      <w:r w:rsidR="005A1494" w:rsidRPr="00710ABE">
        <w:rPr>
          <w:b/>
          <w:i/>
          <w:color w:val="000000"/>
          <w:szCs w:val="24"/>
        </w:rPr>
        <w:t>savininkės</w:t>
      </w:r>
      <w:r w:rsidR="00710ABE">
        <w:rPr>
          <w:b/>
          <w:i/>
          <w:color w:val="000000"/>
          <w:szCs w:val="24"/>
        </w:rPr>
        <w:t>)</w:t>
      </w:r>
      <w:r w:rsidR="005A1494" w:rsidRPr="00710ABE">
        <w:rPr>
          <w:b/>
          <w:i/>
          <w:color w:val="000000"/>
          <w:szCs w:val="24"/>
        </w:rPr>
        <w:t xml:space="preserve"> teises ir pareigas</w:t>
      </w:r>
      <w:r w:rsidR="00710ABE">
        <w:rPr>
          <w:color w:val="000000"/>
          <w:szCs w:val="24"/>
        </w:rPr>
        <w:t xml:space="preserve">. </w:t>
      </w:r>
    </w:p>
    <w:p w:rsidR="005A1494" w:rsidRDefault="005A1494" w:rsidP="00BC0B4C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color w:val="000000"/>
          <w:szCs w:val="24"/>
        </w:rPr>
      </w:pPr>
    </w:p>
    <w:p w:rsidR="00AC005E" w:rsidRDefault="00AC005E" w:rsidP="00BC0B4C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>
        <w:rPr>
          <w:rFonts w:ascii="Calibri" w:hAnsi="Calibri" w:cs="Calibri"/>
          <w:szCs w:val="24"/>
        </w:rPr>
        <w:t xml:space="preserve">● </w:t>
      </w:r>
      <w:r>
        <w:rPr>
          <w:color w:val="212529"/>
          <w:szCs w:val="24"/>
        </w:rPr>
        <w:t>Dėl Tarybos sprendimo pripažinimo netekusiu galios:</w:t>
      </w:r>
    </w:p>
    <w:p w:rsidR="00277CB6" w:rsidRDefault="00277CB6" w:rsidP="00BC0B4C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>
        <w:rPr>
          <w:szCs w:val="24"/>
        </w:rPr>
        <w:t>Tarybos sprendimas nustato, kad:</w:t>
      </w:r>
    </w:p>
    <w:p w:rsidR="00277CB6" w:rsidRPr="00277CB6" w:rsidRDefault="00277CB6" w:rsidP="00277CB6">
      <w:pPr>
        <w:shd w:val="clear" w:color="auto" w:fill="FFFFFF"/>
        <w:ind w:firstLine="720"/>
        <w:jc w:val="both"/>
        <w:rPr>
          <w:color w:val="212529"/>
          <w:sz w:val="24"/>
          <w:szCs w:val="24"/>
          <w:lang w:val="lt-LT"/>
        </w:rPr>
      </w:pPr>
      <w:r>
        <w:rPr>
          <w:color w:val="212529"/>
          <w:sz w:val="24"/>
          <w:szCs w:val="24"/>
          <w:lang w:val="lt-LT"/>
        </w:rPr>
        <w:t>S</w:t>
      </w:r>
      <w:r w:rsidRPr="00277CB6">
        <w:rPr>
          <w:color w:val="212529"/>
          <w:sz w:val="24"/>
          <w:szCs w:val="24"/>
          <w:lang w:val="lt-LT"/>
        </w:rPr>
        <w:t>avivaldybės administracijos direktorius tik vadovaudamasis Savivaldybės tarybos sprendimu gali suteikti įgaliojimą balsuoti visuotinio dalininkų susirinkimo darbotvarkės klausimais už viešųjų įstaigų:</w:t>
      </w:r>
    </w:p>
    <w:p w:rsidR="008F6750" w:rsidRDefault="00461376" w:rsidP="008F6750">
      <w:pPr>
        <w:shd w:val="clear" w:color="auto" w:fill="FFFFFF"/>
        <w:ind w:firstLine="720"/>
        <w:jc w:val="both"/>
        <w:rPr>
          <w:color w:val="212529"/>
          <w:sz w:val="24"/>
          <w:szCs w:val="24"/>
          <w:lang w:val="lt-LT"/>
        </w:rPr>
      </w:pPr>
      <w:r w:rsidRPr="00DD3567">
        <w:rPr>
          <w:b/>
          <w:color w:val="212529"/>
          <w:sz w:val="24"/>
          <w:szCs w:val="24"/>
          <w:lang w:val="lt-LT"/>
        </w:rPr>
        <w:t xml:space="preserve">(I) </w:t>
      </w:r>
      <w:r w:rsidR="00277CB6" w:rsidRPr="00277CB6">
        <w:rPr>
          <w:b/>
          <w:color w:val="212529"/>
          <w:sz w:val="24"/>
          <w:szCs w:val="24"/>
          <w:lang w:val="lt-LT"/>
        </w:rPr>
        <w:t xml:space="preserve"> paslaugų, darbų bei produkcijos kainų ir tarifų ar jų nustatymo taisyklių nustatymą</w:t>
      </w:r>
      <w:r w:rsidR="00CB6F5A" w:rsidRPr="00CB6F5A">
        <w:rPr>
          <w:color w:val="212529"/>
          <w:sz w:val="24"/>
          <w:szCs w:val="24"/>
          <w:lang w:val="lt-LT"/>
        </w:rPr>
        <w:t>.</w:t>
      </w:r>
    </w:p>
    <w:p w:rsidR="008D63D6" w:rsidRDefault="008D63D6" w:rsidP="008F6750">
      <w:pPr>
        <w:shd w:val="clear" w:color="auto" w:fill="FFFFFF"/>
        <w:ind w:firstLine="720"/>
        <w:jc w:val="both"/>
        <w:rPr>
          <w:color w:val="212529"/>
          <w:sz w:val="24"/>
          <w:szCs w:val="24"/>
          <w:lang w:val="lt-LT"/>
        </w:rPr>
      </w:pPr>
      <w:r>
        <w:rPr>
          <w:color w:val="212529"/>
          <w:sz w:val="24"/>
          <w:szCs w:val="24"/>
          <w:lang w:val="lt-LT"/>
        </w:rPr>
        <w:t>Ši įtvirtinta Savivaldybės tarybos kompetencija apima kainų nustatymą tiek viešosioms, tiek ne viešosioms paslaugoms. Tačiau:</w:t>
      </w:r>
    </w:p>
    <w:p w:rsidR="006F0656" w:rsidRPr="008D63D6" w:rsidRDefault="00CB6F5A" w:rsidP="008D63D6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CB6F5A">
        <w:rPr>
          <w:color w:val="212529"/>
          <w:sz w:val="24"/>
          <w:szCs w:val="24"/>
          <w:lang w:val="lt-LT"/>
        </w:rPr>
        <w:t xml:space="preserve">Lietuvos Respublikos vietos savivaldos įstatymo </w:t>
      </w:r>
      <w:r w:rsidRPr="00CB6F5A">
        <w:rPr>
          <w:sz w:val="24"/>
          <w:szCs w:val="24"/>
        </w:rPr>
        <w:t xml:space="preserve">16 str. 2 d. </w:t>
      </w:r>
      <w:r w:rsidRPr="00CB6F5A">
        <w:rPr>
          <w:color w:val="000000"/>
          <w:sz w:val="24"/>
          <w:szCs w:val="24"/>
        </w:rPr>
        <w:t xml:space="preserve">37 p. </w:t>
      </w:r>
      <w:r w:rsidRPr="00CB6F5A">
        <w:rPr>
          <w:color w:val="000000"/>
          <w:sz w:val="24"/>
          <w:szCs w:val="24"/>
          <w:lang w:val="lt-LT"/>
        </w:rPr>
        <w:t>įtvirtina Savivaldybės tarybos išimtinę</w:t>
      </w:r>
      <w:r w:rsidRPr="00CB6F5A">
        <w:rPr>
          <w:color w:val="000000"/>
          <w:sz w:val="24"/>
          <w:szCs w:val="24"/>
        </w:rPr>
        <w:t xml:space="preserve"> </w:t>
      </w:r>
      <w:r w:rsidRPr="00CB6F5A">
        <w:rPr>
          <w:color w:val="000000"/>
          <w:sz w:val="24"/>
          <w:szCs w:val="24"/>
          <w:lang w:val="lt-LT"/>
        </w:rPr>
        <w:t>kompetenciją</w:t>
      </w:r>
      <w:r>
        <w:rPr>
          <w:color w:val="000000"/>
          <w:sz w:val="24"/>
          <w:szCs w:val="24"/>
          <w:lang w:val="lt-LT"/>
        </w:rPr>
        <w:t xml:space="preserve"> </w:t>
      </w:r>
      <w:r w:rsidRPr="00CB6F5A">
        <w:rPr>
          <w:color w:val="000000"/>
          <w:sz w:val="24"/>
          <w:szCs w:val="24"/>
          <w:lang w:val="lt-LT"/>
        </w:rPr>
        <w:t>- nustatyti kainas ir tarifus už savivaldybės &lt;..&gt; viešųjų įstaigų (</w:t>
      </w:r>
      <w:r w:rsidRPr="00317EB0">
        <w:rPr>
          <w:b/>
          <w:i/>
          <w:color w:val="000000"/>
          <w:sz w:val="24"/>
          <w:szCs w:val="24"/>
          <w:lang w:val="lt-LT"/>
        </w:rPr>
        <w:t>kurių savininkė yra savivaldybė</w:t>
      </w:r>
      <w:r w:rsidRPr="00CB6F5A">
        <w:rPr>
          <w:color w:val="000000"/>
          <w:sz w:val="24"/>
          <w:szCs w:val="24"/>
          <w:lang w:val="lt-LT"/>
        </w:rPr>
        <w:t xml:space="preserve">) teikiamas </w:t>
      </w:r>
      <w:r w:rsidRPr="00CB6F5A">
        <w:rPr>
          <w:b/>
          <w:i/>
          <w:color w:val="000000"/>
          <w:sz w:val="24"/>
          <w:szCs w:val="24"/>
          <w:lang w:val="lt-LT"/>
        </w:rPr>
        <w:t>atlygintinas viešąsias paslaugas</w:t>
      </w:r>
      <w:r w:rsidRPr="00CB6F5A">
        <w:rPr>
          <w:color w:val="000000"/>
          <w:sz w:val="24"/>
          <w:szCs w:val="24"/>
          <w:lang w:val="lt-LT"/>
        </w:rPr>
        <w:t xml:space="preserve"> įstatymų nustatyta tvarka.</w:t>
      </w:r>
      <w:r w:rsidR="00983234">
        <w:rPr>
          <w:color w:val="000000"/>
          <w:sz w:val="24"/>
          <w:szCs w:val="24"/>
          <w:lang w:val="lt-LT"/>
        </w:rPr>
        <w:t xml:space="preserve"> </w:t>
      </w:r>
      <w:r w:rsidR="008D63D6">
        <w:rPr>
          <w:color w:val="000000"/>
          <w:sz w:val="24"/>
          <w:szCs w:val="24"/>
          <w:lang w:val="lt-LT"/>
        </w:rPr>
        <w:t>Į</w:t>
      </w:r>
      <w:r w:rsidR="008F6750">
        <w:rPr>
          <w:color w:val="000000"/>
          <w:sz w:val="24"/>
          <w:szCs w:val="24"/>
          <w:lang w:val="lt-LT"/>
        </w:rPr>
        <w:t xml:space="preserve">statymu Savivaldybės tarybai priskirta kompetencija dėl kainų nustatymo </w:t>
      </w:r>
      <w:r w:rsidR="008F6750" w:rsidRPr="008F6750">
        <w:rPr>
          <w:sz w:val="24"/>
          <w:szCs w:val="24"/>
          <w:lang w:val="lt-LT"/>
        </w:rPr>
        <w:t xml:space="preserve">įgyvendinama tik tuo atveju, kai atitinka dvi sąlygas: 1) Savivaldybė yra viešosios įstaigos </w:t>
      </w:r>
      <w:r w:rsidR="008F6750" w:rsidRPr="00AC005E">
        <w:rPr>
          <w:b/>
          <w:i/>
          <w:sz w:val="24"/>
          <w:szCs w:val="24"/>
          <w:lang w:val="lt-LT"/>
        </w:rPr>
        <w:t>savininkė</w:t>
      </w:r>
      <w:r w:rsidR="008F6750" w:rsidRPr="008F6750">
        <w:rPr>
          <w:sz w:val="24"/>
          <w:szCs w:val="24"/>
          <w:lang w:val="lt-LT"/>
        </w:rPr>
        <w:t xml:space="preserve"> ir 2) kainodara nustatoma </w:t>
      </w:r>
      <w:r w:rsidR="008F6750" w:rsidRPr="00AC005E">
        <w:rPr>
          <w:b/>
          <w:i/>
          <w:sz w:val="24"/>
          <w:szCs w:val="24"/>
          <w:lang w:val="lt-LT"/>
        </w:rPr>
        <w:t>viešosioms paslaugoms</w:t>
      </w:r>
      <w:r w:rsidR="008F6750" w:rsidRPr="00AC005E">
        <w:rPr>
          <w:b/>
          <w:sz w:val="24"/>
          <w:szCs w:val="24"/>
          <w:lang w:val="lt-LT"/>
        </w:rPr>
        <w:t>.</w:t>
      </w:r>
      <w:r w:rsidR="008D63D6">
        <w:rPr>
          <w:sz w:val="24"/>
          <w:szCs w:val="24"/>
          <w:lang w:val="lt-LT"/>
        </w:rPr>
        <w:t xml:space="preserve"> Šią kompetenciją nustato Įstatymas, </w:t>
      </w:r>
      <w:r w:rsidR="008D63D6" w:rsidRPr="001E6DE3">
        <w:rPr>
          <w:color w:val="000000"/>
          <w:sz w:val="24"/>
          <w:szCs w:val="24"/>
          <w:lang w:val="lt-LT"/>
        </w:rPr>
        <w:t xml:space="preserve">todėl papildomai nustatyti ir dubliuoti Tarybos sprendimu nėra tikslinga. </w:t>
      </w:r>
    </w:p>
    <w:p w:rsidR="00801C7B" w:rsidRDefault="00031847" w:rsidP="00A16779">
      <w:pPr>
        <w:ind w:firstLine="720"/>
        <w:jc w:val="both"/>
        <w:rPr>
          <w:color w:val="000000"/>
          <w:sz w:val="24"/>
          <w:szCs w:val="24"/>
          <w:lang w:val="lt-LT"/>
        </w:rPr>
      </w:pPr>
      <w:r>
        <w:rPr>
          <w:color w:val="212529"/>
          <w:sz w:val="24"/>
          <w:szCs w:val="24"/>
          <w:lang w:val="lt-LT"/>
        </w:rPr>
        <w:t xml:space="preserve">Lietuvos Respublikos viešųjų įstaigų įstatymo </w:t>
      </w:r>
      <w:r w:rsidR="00A16779">
        <w:rPr>
          <w:color w:val="212529"/>
          <w:sz w:val="24"/>
          <w:szCs w:val="24"/>
          <w:lang w:val="lt-LT"/>
        </w:rPr>
        <w:t xml:space="preserve">(toliau – įstatymas) </w:t>
      </w:r>
      <w:r>
        <w:rPr>
          <w:color w:val="212529"/>
          <w:sz w:val="24"/>
          <w:szCs w:val="24"/>
          <w:lang w:val="lt-LT"/>
        </w:rPr>
        <w:t xml:space="preserve">10 straipsnio </w:t>
      </w:r>
      <w:r w:rsidR="00FD4DC4">
        <w:rPr>
          <w:color w:val="212529"/>
          <w:sz w:val="24"/>
          <w:szCs w:val="24"/>
          <w:lang w:val="lt-LT"/>
        </w:rPr>
        <w:t xml:space="preserve">1 dalies 3 punktas įtvirtina viešosios įstaigos visuotinio dalininkų susirinkimo kompetenciją - </w:t>
      </w:r>
      <w:r w:rsidR="00FD4DC4" w:rsidRPr="00FD4DC4">
        <w:rPr>
          <w:color w:val="000000"/>
          <w:sz w:val="24"/>
          <w:szCs w:val="24"/>
          <w:lang w:val="lt-LT"/>
        </w:rPr>
        <w:t>nustatyti paslaugų, darbų bei produkcijos</w:t>
      </w:r>
      <w:r w:rsidR="00FD4DC4" w:rsidRPr="00FD4DC4">
        <w:rPr>
          <w:i/>
          <w:iCs/>
          <w:color w:val="000000"/>
          <w:sz w:val="24"/>
          <w:szCs w:val="24"/>
          <w:lang w:val="lt-LT"/>
        </w:rPr>
        <w:t> </w:t>
      </w:r>
      <w:r w:rsidR="00FD4DC4" w:rsidRPr="00FD4DC4">
        <w:rPr>
          <w:color w:val="000000"/>
          <w:sz w:val="24"/>
          <w:szCs w:val="24"/>
          <w:lang w:val="lt-LT"/>
        </w:rPr>
        <w:t>kainas ir tarifus ar jų nustatymo taisykles</w:t>
      </w:r>
      <w:r w:rsidR="00801C7B">
        <w:rPr>
          <w:color w:val="000000"/>
          <w:sz w:val="24"/>
          <w:szCs w:val="24"/>
          <w:lang w:val="lt-LT"/>
        </w:rPr>
        <w:t xml:space="preserve">. </w:t>
      </w:r>
      <w:r w:rsidR="00FD4DC4">
        <w:rPr>
          <w:color w:val="000000"/>
          <w:sz w:val="24"/>
          <w:szCs w:val="24"/>
          <w:lang w:val="lt-LT"/>
        </w:rPr>
        <w:t xml:space="preserve">Tarybos sprendimu Tarybai priskirta kompetencija </w:t>
      </w:r>
      <w:r w:rsidR="00A41033">
        <w:rPr>
          <w:color w:val="000000"/>
          <w:sz w:val="24"/>
          <w:szCs w:val="24"/>
          <w:lang w:val="lt-LT"/>
        </w:rPr>
        <w:t xml:space="preserve">ir </w:t>
      </w:r>
      <w:r w:rsidR="00FD4DC4">
        <w:rPr>
          <w:color w:val="000000"/>
          <w:sz w:val="24"/>
          <w:szCs w:val="24"/>
          <w:lang w:val="lt-LT"/>
        </w:rPr>
        <w:t>dėl kainų ne viešosioms paslaugoms nustatymo</w:t>
      </w:r>
      <w:r w:rsidR="00801C7B">
        <w:rPr>
          <w:color w:val="000000"/>
          <w:sz w:val="24"/>
          <w:szCs w:val="24"/>
          <w:lang w:val="lt-LT"/>
        </w:rPr>
        <w:t>:</w:t>
      </w:r>
    </w:p>
    <w:p w:rsidR="00031847" w:rsidRDefault="00801C7B" w:rsidP="00A16779">
      <w:pPr>
        <w:ind w:firstLine="720"/>
        <w:jc w:val="both"/>
        <w:rPr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 xml:space="preserve">- </w:t>
      </w:r>
      <w:r w:rsidR="00B7208C">
        <w:rPr>
          <w:sz w:val="24"/>
          <w:szCs w:val="24"/>
          <w:lang w:val="lt-LT"/>
        </w:rPr>
        <w:t xml:space="preserve">pažeidžia </w:t>
      </w:r>
      <w:r w:rsidR="00A16779">
        <w:rPr>
          <w:sz w:val="24"/>
          <w:szCs w:val="24"/>
          <w:lang w:val="lt-LT"/>
        </w:rPr>
        <w:t xml:space="preserve">Įstatymo garantuojamą </w:t>
      </w:r>
      <w:r w:rsidR="00B7208C">
        <w:rPr>
          <w:sz w:val="24"/>
          <w:szCs w:val="24"/>
          <w:lang w:val="lt-LT"/>
        </w:rPr>
        <w:t xml:space="preserve">kitų įstaigos dalininkų teisę priimti sprendimus dėl viešosios įstaigos </w:t>
      </w:r>
      <w:r w:rsidR="00A16779">
        <w:rPr>
          <w:sz w:val="24"/>
          <w:szCs w:val="24"/>
          <w:lang w:val="lt-LT"/>
        </w:rPr>
        <w:t>ne viešųjų paslaugų kainų nustatymo</w:t>
      </w:r>
      <w:r w:rsidR="00FE177B">
        <w:rPr>
          <w:sz w:val="24"/>
          <w:szCs w:val="24"/>
          <w:lang w:val="lt-LT"/>
        </w:rPr>
        <w:t xml:space="preserve">, taip pat trukdo efektyviai ir lanksčiai reaguoti į ekonominės aplinkos pokyčius, siekiant užtikinti įstaigos veiklos stabilumą, efektyvią </w:t>
      </w:r>
      <w:r w:rsidR="00317EB0">
        <w:rPr>
          <w:sz w:val="24"/>
          <w:szCs w:val="24"/>
          <w:lang w:val="lt-LT"/>
        </w:rPr>
        <w:t xml:space="preserve">jos </w:t>
      </w:r>
      <w:r w:rsidR="00FE177B">
        <w:rPr>
          <w:sz w:val="24"/>
          <w:szCs w:val="24"/>
          <w:lang w:val="lt-LT"/>
        </w:rPr>
        <w:t>veiklą</w:t>
      </w:r>
      <w:r>
        <w:rPr>
          <w:sz w:val="24"/>
          <w:szCs w:val="24"/>
          <w:lang w:val="lt-LT"/>
        </w:rPr>
        <w:t>;</w:t>
      </w:r>
    </w:p>
    <w:p w:rsidR="00CC187C" w:rsidRPr="003A3F6A" w:rsidRDefault="00801C7B" w:rsidP="003A3F6A">
      <w:pPr>
        <w:ind w:firstLine="720"/>
        <w:jc w:val="both"/>
        <w:rPr>
          <w:i/>
          <w:color w:val="000000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- </w:t>
      </w:r>
      <w:r w:rsidR="003B761A" w:rsidRPr="00A41033">
        <w:rPr>
          <w:sz w:val="24"/>
          <w:szCs w:val="24"/>
          <w:lang w:val="lt-LT"/>
        </w:rPr>
        <w:t xml:space="preserve">neatitinka institucijų kompetencijų, įtvirtintų teisės aktuose, nes </w:t>
      </w:r>
      <w:r w:rsidR="00C40845" w:rsidRPr="00A41033">
        <w:rPr>
          <w:sz w:val="24"/>
          <w:szCs w:val="24"/>
          <w:lang w:val="lt-LT"/>
        </w:rPr>
        <w:t xml:space="preserve">pagal </w:t>
      </w:r>
      <w:r w:rsidR="003B761A" w:rsidRPr="00A41033">
        <w:rPr>
          <w:bCs/>
          <w:sz w:val="24"/>
          <w:szCs w:val="24"/>
          <w:shd w:val="clear" w:color="auto" w:fill="FFFFFF"/>
          <w:lang w:val="lt-LT"/>
        </w:rPr>
        <w:t xml:space="preserve">Lietuvos Respublikos valstybės ir savivaldybių turto valdymo, naudojimo ir disponavimo juo įstatymo </w:t>
      </w:r>
      <w:r w:rsidR="003B761A" w:rsidRPr="00A41033">
        <w:rPr>
          <w:bCs/>
          <w:sz w:val="24"/>
          <w:szCs w:val="24"/>
          <w:lang w:val="lt-LT"/>
        </w:rPr>
        <w:t>23 straipsnio 1 dal</w:t>
      </w:r>
      <w:r w:rsidR="00C40845" w:rsidRPr="00A41033">
        <w:rPr>
          <w:bCs/>
          <w:sz w:val="24"/>
          <w:szCs w:val="24"/>
          <w:lang w:val="lt-LT"/>
        </w:rPr>
        <w:t>į</w:t>
      </w:r>
      <w:r w:rsidR="003B761A" w:rsidRPr="00A41033">
        <w:rPr>
          <w:bCs/>
          <w:sz w:val="24"/>
          <w:szCs w:val="24"/>
          <w:lang w:val="lt-LT"/>
        </w:rPr>
        <w:t xml:space="preserve"> </w:t>
      </w:r>
      <w:r w:rsidR="003B761A" w:rsidRPr="00A41033">
        <w:rPr>
          <w:color w:val="000000"/>
          <w:sz w:val="24"/>
          <w:szCs w:val="24"/>
          <w:lang w:val="lt-LT"/>
        </w:rPr>
        <w:t xml:space="preserve">savivaldybių, kaip viešųjų įstaigų dalyvio, turtines ir neturtines teises ir pareigas </w:t>
      </w:r>
      <w:r w:rsidR="00C40845" w:rsidRPr="00A41033">
        <w:rPr>
          <w:color w:val="000000"/>
          <w:sz w:val="24"/>
          <w:szCs w:val="24"/>
          <w:lang w:val="lt-LT"/>
        </w:rPr>
        <w:t xml:space="preserve">pavedama </w:t>
      </w:r>
      <w:r w:rsidR="003B761A" w:rsidRPr="00A41033">
        <w:rPr>
          <w:color w:val="000000"/>
          <w:sz w:val="24"/>
          <w:szCs w:val="24"/>
          <w:lang w:val="lt-LT"/>
        </w:rPr>
        <w:t>įgyvendin</w:t>
      </w:r>
      <w:r w:rsidR="00C40845" w:rsidRPr="00A41033">
        <w:rPr>
          <w:color w:val="000000"/>
          <w:sz w:val="24"/>
          <w:szCs w:val="24"/>
          <w:lang w:val="lt-LT"/>
        </w:rPr>
        <w:t>ti</w:t>
      </w:r>
      <w:r w:rsidR="003B761A" w:rsidRPr="00A41033">
        <w:rPr>
          <w:color w:val="000000"/>
          <w:sz w:val="24"/>
          <w:szCs w:val="24"/>
          <w:lang w:val="lt-LT"/>
        </w:rPr>
        <w:t xml:space="preserve"> </w:t>
      </w:r>
      <w:r w:rsidR="003B761A" w:rsidRPr="00A41033">
        <w:rPr>
          <w:i/>
          <w:color w:val="000000"/>
          <w:sz w:val="24"/>
          <w:szCs w:val="24"/>
          <w:lang w:val="lt-LT"/>
        </w:rPr>
        <w:t>savivaldybių vykdomosio</w:t>
      </w:r>
      <w:r w:rsidR="00C40845" w:rsidRPr="00A41033">
        <w:rPr>
          <w:i/>
          <w:color w:val="000000"/>
          <w:sz w:val="24"/>
          <w:szCs w:val="24"/>
          <w:lang w:val="lt-LT"/>
        </w:rPr>
        <w:t>ms</w:t>
      </w:r>
      <w:r w:rsidR="003B761A" w:rsidRPr="00A41033">
        <w:rPr>
          <w:i/>
          <w:color w:val="000000"/>
          <w:sz w:val="24"/>
          <w:szCs w:val="24"/>
          <w:lang w:val="lt-LT"/>
        </w:rPr>
        <w:t xml:space="preserve"> institucijo</w:t>
      </w:r>
      <w:r w:rsidR="00C40845" w:rsidRPr="00A41033">
        <w:rPr>
          <w:i/>
          <w:color w:val="000000"/>
          <w:sz w:val="24"/>
          <w:szCs w:val="24"/>
          <w:lang w:val="lt-LT"/>
        </w:rPr>
        <w:t>m</w:t>
      </w:r>
      <w:r w:rsidR="003B761A" w:rsidRPr="00A41033">
        <w:rPr>
          <w:i/>
          <w:color w:val="000000"/>
          <w:sz w:val="24"/>
          <w:szCs w:val="24"/>
          <w:lang w:val="lt-LT"/>
        </w:rPr>
        <w:t>s</w:t>
      </w:r>
      <w:r w:rsidR="003B761A" w:rsidRPr="00A41033">
        <w:rPr>
          <w:color w:val="000000"/>
          <w:sz w:val="24"/>
          <w:szCs w:val="24"/>
          <w:lang w:val="lt-LT"/>
        </w:rPr>
        <w:t xml:space="preserve"> Vyriausybės nustatyta tvarka, o pagal </w:t>
      </w:r>
      <w:r w:rsidR="003B761A" w:rsidRPr="00A41033">
        <w:rPr>
          <w:sz w:val="24"/>
          <w:szCs w:val="24"/>
          <w:lang w:val="lt-LT"/>
        </w:rPr>
        <w:t xml:space="preserve">Įstatymo </w:t>
      </w:r>
      <w:r w:rsidR="003B761A" w:rsidRPr="00A41033">
        <w:rPr>
          <w:sz w:val="24"/>
          <w:szCs w:val="24"/>
          <w:lang w:val="lt-LT"/>
        </w:rPr>
        <w:lastRenderedPageBreak/>
        <w:t>16 straipsnio 2 dalies 21 punkt</w:t>
      </w:r>
      <w:r w:rsidR="00C40845" w:rsidRPr="00A41033">
        <w:rPr>
          <w:sz w:val="24"/>
          <w:szCs w:val="24"/>
          <w:lang w:val="lt-LT"/>
        </w:rPr>
        <w:t>ą -</w:t>
      </w:r>
      <w:r w:rsidR="003B761A" w:rsidRPr="00A41033">
        <w:rPr>
          <w:sz w:val="24"/>
          <w:szCs w:val="24"/>
          <w:lang w:val="lt-LT"/>
        </w:rPr>
        <w:t xml:space="preserve"> </w:t>
      </w:r>
      <w:r w:rsidR="00C40845" w:rsidRPr="00A41033">
        <w:rPr>
          <w:sz w:val="24"/>
          <w:szCs w:val="24"/>
          <w:lang w:val="lt-LT"/>
        </w:rPr>
        <w:t>S</w:t>
      </w:r>
      <w:r w:rsidR="003B761A" w:rsidRPr="00A41033">
        <w:rPr>
          <w:sz w:val="24"/>
          <w:szCs w:val="24"/>
          <w:lang w:val="lt-LT"/>
        </w:rPr>
        <w:t>avivaldybės taryb</w:t>
      </w:r>
      <w:r w:rsidR="00C40845" w:rsidRPr="00A41033">
        <w:rPr>
          <w:sz w:val="24"/>
          <w:szCs w:val="24"/>
          <w:lang w:val="lt-LT"/>
        </w:rPr>
        <w:t>ai nustatyta kompetencija</w:t>
      </w:r>
      <w:r w:rsidR="003B761A" w:rsidRPr="00A41033">
        <w:rPr>
          <w:sz w:val="24"/>
          <w:szCs w:val="24"/>
          <w:lang w:val="lt-LT"/>
        </w:rPr>
        <w:t xml:space="preserve"> – priimti sprendimus dėl </w:t>
      </w:r>
      <w:r w:rsidR="003B761A" w:rsidRPr="00A41033">
        <w:rPr>
          <w:color w:val="000000"/>
          <w:sz w:val="24"/>
          <w:szCs w:val="24"/>
          <w:lang w:val="lt-LT"/>
        </w:rPr>
        <w:t xml:space="preserve">juridinių asmenų, kurių dalyvė yra savivaldybė, </w:t>
      </w:r>
      <w:r w:rsidR="003B761A" w:rsidRPr="00A41033">
        <w:rPr>
          <w:i/>
          <w:color w:val="000000"/>
          <w:sz w:val="24"/>
          <w:szCs w:val="24"/>
          <w:lang w:val="lt-LT"/>
        </w:rPr>
        <w:t>priežiūros</w:t>
      </w:r>
      <w:r w:rsidR="00C40845" w:rsidRPr="00A41033">
        <w:rPr>
          <w:i/>
          <w:color w:val="000000"/>
          <w:sz w:val="24"/>
          <w:szCs w:val="24"/>
          <w:lang w:val="lt-LT"/>
        </w:rPr>
        <w:t>.</w:t>
      </w:r>
    </w:p>
    <w:p w:rsidR="00AC005E" w:rsidRPr="00277CB6" w:rsidRDefault="00AC005E" w:rsidP="00A16779">
      <w:pPr>
        <w:ind w:firstLine="720"/>
        <w:jc w:val="both"/>
        <w:rPr>
          <w:i/>
          <w:sz w:val="24"/>
          <w:szCs w:val="24"/>
          <w:lang w:val="lt-LT"/>
        </w:rPr>
      </w:pPr>
      <w:r w:rsidRPr="00CC187C">
        <w:rPr>
          <w:i/>
          <w:sz w:val="24"/>
          <w:szCs w:val="24"/>
          <w:lang w:val="lt-LT"/>
        </w:rPr>
        <w:t>Vadovaujantis išdėstytu</w:t>
      </w:r>
      <w:r w:rsidR="00CC187C" w:rsidRPr="00CC187C">
        <w:rPr>
          <w:i/>
          <w:sz w:val="24"/>
          <w:szCs w:val="24"/>
          <w:lang w:val="lt-LT"/>
        </w:rPr>
        <w:t xml:space="preserve"> teisiniu reglamentavimu</w:t>
      </w:r>
      <w:r w:rsidRPr="00CC187C">
        <w:rPr>
          <w:i/>
          <w:sz w:val="24"/>
          <w:szCs w:val="24"/>
          <w:lang w:val="lt-LT"/>
        </w:rPr>
        <w:t xml:space="preserve">, </w:t>
      </w:r>
      <w:r w:rsidR="00CC187C" w:rsidRPr="00CC187C">
        <w:rPr>
          <w:i/>
          <w:sz w:val="24"/>
          <w:szCs w:val="24"/>
          <w:lang w:val="lt-LT"/>
        </w:rPr>
        <w:t xml:space="preserve">siūloma nenustatyti Tarybos kompetencijos dėl kainų nustatymo, nes šią kompetenciją dėl kainų viešosioms paslaugoms įtvirtina vietos savivaldos įstatymas, o dėl ne viešųjų paslaugų kainų nustatymo teisės aktais priskiriama kitiems subjektams.  </w:t>
      </w:r>
    </w:p>
    <w:p w:rsidR="00CC187C" w:rsidRDefault="00CC187C" w:rsidP="00277CB6">
      <w:pPr>
        <w:shd w:val="clear" w:color="auto" w:fill="FFFFFF"/>
        <w:ind w:firstLine="720"/>
        <w:jc w:val="both"/>
        <w:rPr>
          <w:b/>
          <w:color w:val="212529"/>
          <w:sz w:val="24"/>
          <w:szCs w:val="24"/>
          <w:lang w:val="lt-LT"/>
        </w:rPr>
      </w:pPr>
    </w:p>
    <w:p w:rsidR="00277CB6" w:rsidRPr="00DD3567" w:rsidRDefault="00461376" w:rsidP="00277CB6">
      <w:pPr>
        <w:shd w:val="clear" w:color="auto" w:fill="FFFFFF"/>
        <w:ind w:firstLine="720"/>
        <w:jc w:val="both"/>
        <w:rPr>
          <w:b/>
          <w:color w:val="212529"/>
          <w:sz w:val="24"/>
          <w:szCs w:val="24"/>
          <w:lang w:val="lt-LT"/>
        </w:rPr>
      </w:pPr>
      <w:r w:rsidRPr="00DD3567">
        <w:rPr>
          <w:b/>
          <w:color w:val="212529"/>
          <w:sz w:val="24"/>
          <w:szCs w:val="24"/>
          <w:lang w:val="lt-LT"/>
        </w:rPr>
        <w:t xml:space="preserve">(II) </w:t>
      </w:r>
      <w:r w:rsidR="00277CB6" w:rsidRPr="00277CB6">
        <w:rPr>
          <w:b/>
          <w:color w:val="212529"/>
          <w:sz w:val="24"/>
          <w:szCs w:val="24"/>
          <w:lang w:val="lt-LT"/>
        </w:rPr>
        <w:t>vadovo skyrimą ir atleidimą, jo darbo sutarties sąlygų nustatymą</w:t>
      </w:r>
      <w:r w:rsidR="008F6750" w:rsidRPr="00DD3567">
        <w:rPr>
          <w:b/>
          <w:color w:val="212529"/>
          <w:sz w:val="24"/>
          <w:szCs w:val="24"/>
          <w:lang w:val="lt-LT"/>
        </w:rPr>
        <w:t>.</w:t>
      </w:r>
    </w:p>
    <w:p w:rsidR="008F6750" w:rsidRDefault="008F6750" w:rsidP="008F6750">
      <w:pPr>
        <w:ind w:firstLine="720"/>
        <w:jc w:val="both"/>
        <w:rPr>
          <w:sz w:val="24"/>
          <w:szCs w:val="24"/>
          <w:lang w:val="lt-LT"/>
        </w:rPr>
      </w:pPr>
      <w:r w:rsidRPr="009023F4">
        <w:rPr>
          <w:bCs/>
          <w:sz w:val="24"/>
          <w:szCs w:val="24"/>
          <w:lang w:val="lt-LT"/>
        </w:rPr>
        <w:t xml:space="preserve">Lietuvos Respublikos vietos savivaldos įstatymo 20 straipsnio 2 dalies 17 punktas įtvirtina įgaliojimus Savivaldybės merui – </w:t>
      </w:r>
      <w:r w:rsidRPr="009023F4">
        <w:rPr>
          <w:sz w:val="24"/>
          <w:szCs w:val="24"/>
          <w:lang w:val="lt-LT"/>
        </w:rPr>
        <w:t xml:space="preserve">priimti į pareigas ir atleisti iš jų viešųjų įstaigų </w:t>
      </w:r>
      <w:r w:rsidRPr="009023F4">
        <w:rPr>
          <w:bCs/>
          <w:sz w:val="24"/>
          <w:szCs w:val="24"/>
          <w:lang w:val="lt-LT"/>
        </w:rPr>
        <w:t>(kurių savininkė yra savivaldybė)</w:t>
      </w:r>
      <w:r w:rsidRPr="009023F4">
        <w:rPr>
          <w:sz w:val="24"/>
          <w:szCs w:val="24"/>
          <w:lang w:val="lt-LT"/>
        </w:rPr>
        <w:t xml:space="preserve"> vadovus; įgyvendinti kitas funkcijas, susijusias su visų viešųjų įstaigų (kurių savininkė yra savivaldybė) vadovų darbo santykiais, Darbo kodekso ir kitų teisės aktų nustatyta tvarka. </w:t>
      </w:r>
      <w:r w:rsidR="005A59BA">
        <w:rPr>
          <w:sz w:val="24"/>
          <w:szCs w:val="24"/>
          <w:lang w:val="lt-LT"/>
        </w:rPr>
        <w:t xml:space="preserve">Tarybos sprendimu Savivaldybės tarybai priskirta kompetencija prieštarauja </w:t>
      </w:r>
      <w:r w:rsidR="00C6695B">
        <w:rPr>
          <w:sz w:val="24"/>
          <w:szCs w:val="24"/>
          <w:lang w:val="lt-LT"/>
        </w:rPr>
        <w:t>minėto įstatymo nuostatai.</w:t>
      </w:r>
    </w:p>
    <w:p w:rsidR="00CC187C" w:rsidRDefault="00DE5B4B" w:rsidP="003A3F6A">
      <w:pPr>
        <w:ind w:firstLine="720"/>
        <w:jc w:val="both"/>
        <w:rPr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Tais atvejais, kuomet Savivaldybė viešojoje įstaigoje įgyvendina dalininko teises</w:t>
      </w:r>
      <w:r w:rsidR="00EB203F">
        <w:rPr>
          <w:color w:val="000000"/>
          <w:sz w:val="24"/>
          <w:szCs w:val="24"/>
          <w:lang w:val="lt-LT"/>
        </w:rPr>
        <w:t xml:space="preserve">, taikytina </w:t>
      </w:r>
      <w:r w:rsidRPr="000A14D9">
        <w:rPr>
          <w:color w:val="000000"/>
          <w:sz w:val="24"/>
          <w:szCs w:val="24"/>
          <w:lang w:val="lt-LT"/>
        </w:rPr>
        <w:t xml:space="preserve">Lietuvos Respublikos viešųjų įstaigų įstatymo </w:t>
      </w:r>
      <w:r w:rsidRPr="000A14D9">
        <w:rPr>
          <w:bCs/>
          <w:sz w:val="24"/>
          <w:szCs w:val="24"/>
          <w:lang w:val="lt-LT"/>
        </w:rPr>
        <w:t>10 straipsnio 1 dalies 4 punkt</w:t>
      </w:r>
      <w:r w:rsidR="00EB203F">
        <w:rPr>
          <w:bCs/>
          <w:sz w:val="24"/>
          <w:szCs w:val="24"/>
          <w:lang w:val="lt-LT"/>
        </w:rPr>
        <w:t>o nuostata, kuri</w:t>
      </w:r>
      <w:r w:rsidRPr="000A14D9">
        <w:rPr>
          <w:bCs/>
          <w:sz w:val="24"/>
          <w:szCs w:val="24"/>
          <w:lang w:val="lt-LT"/>
        </w:rPr>
        <w:t xml:space="preserve"> įtvirtina visuotini</w:t>
      </w:r>
      <w:r>
        <w:rPr>
          <w:bCs/>
          <w:sz w:val="24"/>
          <w:szCs w:val="24"/>
          <w:lang w:val="lt-LT"/>
        </w:rPr>
        <w:t>o</w:t>
      </w:r>
      <w:r w:rsidRPr="000A14D9">
        <w:rPr>
          <w:bCs/>
          <w:sz w:val="24"/>
          <w:szCs w:val="24"/>
          <w:lang w:val="lt-LT"/>
        </w:rPr>
        <w:t xml:space="preserve"> dalininkų susirinkimo teisę –</w:t>
      </w:r>
      <w:r w:rsidRPr="000A14D9">
        <w:rPr>
          <w:sz w:val="24"/>
          <w:szCs w:val="24"/>
          <w:lang w:val="lt-LT"/>
        </w:rPr>
        <w:t xml:space="preserve"> skirti ir atšaukti viešosios įstaigos vadovą, nustatyti jo darbo sutarties sąlygas</w:t>
      </w:r>
      <w:r w:rsidR="002B5458">
        <w:rPr>
          <w:sz w:val="24"/>
          <w:szCs w:val="24"/>
          <w:lang w:val="lt-LT"/>
        </w:rPr>
        <w:t xml:space="preserve">. Tai Tarybos sprendimas prieštarauja šiai įstatymo nuostatai, ir pažeidžia kitų įstaigos dalininkų teisę priimti sprendimus dėl viešosios įstaigos vadovo. </w:t>
      </w:r>
      <w:r w:rsidR="00B90DD9">
        <w:rPr>
          <w:sz w:val="24"/>
          <w:szCs w:val="24"/>
          <w:lang w:val="lt-LT"/>
        </w:rPr>
        <w:t>Taip pat neatitinka aukščiau nurodytų institucijų kompetencijų, įtvirtintų teisės aktuose.</w:t>
      </w:r>
    </w:p>
    <w:p w:rsidR="00CC187C" w:rsidRPr="00277CB6" w:rsidRDefault="00CC187C" w:rsidP="00CC187C">
      <w:pPr>
        <w:ind w:firstLine="720"/>
        <w:jc w:val="both"/>
        <w:rPr>
          <w:i/>
          <w:sz w:val="24"/>
          <w:szCs w:val="24"/>
          <w:lang w:val="lt-LT"/>
        </w:rPr>
      </w:pPr>
      <w:r w:rsidRPr="00CC187C">
        <w:rPr>
          <w:i/>
          <w:sz w:val="24"/>
          <w:szCs w:val="24"/>
          <w:lang w:val="lt-LT"/>
        </w:rPr>
        <w:t xml:space="preserve">Vadovaujantis išdėstytu teisiniu reglamentavimu, siūloma nenustatyti Tarybos kompetencijos dėl </w:t>
      </w:r>
      <w:r>
        <w:rPr>
          <w:i/>
          <w:sz w:val="24"/>
          <w:szCs w:val="24"/>
          <w:lang w:val="lt-LT"/>
        </w:rPr>
        <w:t>vadovo</w:t>
      </w:r>
      <w:r w:rsidRPr="00CC187C">
        <w:rPr>
          <w:i/>
          <w:sz w:val="24"/>
          <w:szCs w:val="24"/>
          <w:lang w:val="lt-LT"/>
        </w:rPr>
        <w:t>, nes š</w:t>
      </w:r>
      <w:r w:rsidR="00A57DB5">
        <w:rPr>
          <w:i/>
          <w:sz w:val="24"/>
          <w:szCs w:val="24"/>
          <w:lang w:val="lt-LT"/>
        </w:rPr>
        <w:t xml:space="preserve">i </w:t>
      </w:r>
      <w:r w:rsidRPr="00CC187C">
        <w:rPr>
          <w:i/>
          <w:sz w:val="24"/>
          <w:szCs w:val="24"/>
          <w:lang w:val="lt-LT"/>
        </w:rPr>
        <w:t>kompetencij</w:t>
      </w:r>
      <w:r w:rsidR="00A57DB5">
        <w:rPr>
          <w:i/>
          <w:sz w:val="24"/>
          <w:szCs w:val="24"/>
          <w:lang w:val="lt-LT"/>
        </w:rPr>
        <w:t>a</w:t>
      </w:r>
      <w:r w:rsidRPr="00CC187C">
        <w:rPr>
          <w:i/>
          <w:sz w:val="24"/>
          <w:szCs w:val="24"/>
          <w:lang w:val="lt-LT"/>
        </w:rPr>
        <w:t xml:space="preserve"> teisės aktais priskiriama kitiems subjektams.  </w:t>
      </w:r>
    </w:p>
    <w:p w:rsidR="00CC187C" w:rsidRDefault="00CC187C" w:rsidP="00A57DB5">
      <w:pPr>
        <w:jc w:val="both"/>
        <w:rPr>
          <w:sz w:val="24"/>
          <w:szCs w:val="24"/>
          <w:lang w:val="lt-LT"/>
        </w:rPr>
      </w:pPr>
    </w:p>
    <w:p w:rsidR="00990EB7" w:rsidRPr="001E6DE3" w:rsidRDefault="00990EB7" w:rsidP="00990EB7">
      <w:pPr>
        <w:shd w:val="clear" w:color="auto" w:fill="FFFFFF"/>
        <w:ind w:firstLine="720"/>
        <w:jc w:val="both"/>
        <w:rPr>
          <w:color w:val="212529"/>
          <w:sz w:val="24"/>
          <w:szCs w:val="24"/>
          <w:lang w:val="lt-LT"/>
        </w:rPr>
      </w:pPr>
      <w:r w:rsidRPr="00DD3567">
        <w:rPr>
          <w:b/>
          <w:sz w:val="24"/>
          <w:szCs w:val="24"/>
          <w:lang w:val="lt-LT"/>
        </w:rPr>
        <w:t xml:space="preserve">(III) </w:t>
      </w:r>
      <w:r w:rsidRPr="00DD3567">
        <w:rPr>
          <w:b/>
          <w:color w:val="212529"/>
          <w:sz w:val="24"/>
          <w:szCs w:val="24"/>
          <w:lang w:val="lt-LT"/>
        </w:rPr>
        <w:t xml:space="preserve">reorganizavimą ir reorganizavimo sąlygų tvirtinimą; </w:t>
      </w:r>
      <w:r w:rsidRPr="00990EB7">
        <w:rPr>
          <w:b/>
          <w:color w:val="212529"/>
          <w:sz w:val="24"/>
          <w:szCs w:val="24"/>
          <w:lang w:val="lt-LT"/>
        </w:rPr>
        <w:t>pertvarkymą;</w:t>
      </w:r>
      <w:r w:rsidRPr="00DD3567">
        <w:rPr>
          <w:b/>
          <w:color w:val="212529"/>
          <w:sz w:val="24"/>
          <w:szCs w:val="24"/>
          <w:lang w:val="lt-LT"/>
        </w:rPr>
        <w:t xml:space="preserve"> </w:t>
      </w:r>
      <w:r w:rsidRPr="00990EB7">
        <w:rPr>
          <w:b/>
          <w:color w:val="212529"/>
          <w:sz w:val="24"/>
          <w:szCs w:val="24"/>
          <w:lang w:val="lt-LT"/>
        </w:rPr>
        <w:t>likvidavimą ar likvidavimo atšaukimą</w:t>
      </w:r>
      <w:r w:rsidRPr="00990EB7">
        <w:rPr>
          <w:color w:val="212529"/>
          <w:sz w:val="24"/>
          <w:szCs w:val="24"/>
          <w:lang w:val="lt-LT"/>
        </w:rPr>
        <w:t>.</w:t>
      </w:r>
    </w:p>
    <w:p w:rsidR="00A57DB5" w:rsidRDefault="005D67B6" w:rsidP="00A57DB5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1E6DE3">
        <w:rPr>
          <w:color w:val="000000"/>
          <w:sz w:val="24"/>
          <w:szCs w:val="24"/>
          <w:lang w:val="lt-LT"/>
        </w:rPr>
        <w:t>Valstybės ir savivaldybių turtinių ir neturtinių teisių įgyvendinimo viešosiose įstaigose taisykl</w:t>
      </w:r>
      <w:r w:rsidR="001E6DE3" w:rsidRPr="001E6DE3">
        <w:rPr>
          <w:color w:val="000000"/>
          <w:sz w:val="24"/>
          <w:szCs w:val="24"/>
          <w:lang w:val="lt-LT"/>
        </w:rPr>
        <w:t>ių</w:t>
      </w:r>
      <w:r w:rsidRPr="001E6DE3">
        <w:rPr>
          <w:color w:val="000000"/>
          <w:sz w:val="24"/>
          <w:szCs w:val="24"/>
          <w:lang w:val="lt-LT"/>
        </w:rPr>
        <w:t>, patvirtint</w:t>
      </w:r>
      <w:r w:rsidR="001E6DE3" w:rsidRPr="001E6DE3">
        <w:rPr>
          <w:color w:val="000000"/>
          <w:sz w:val="24"/>
          <w:szCs w:val="24"/>
          <w:lang w:val="lt-LT"/>
        </w:rPr>
        <w:t>ų</w:t>
      </w:r>
      <w:r w:rsidRPr="001E6DE3">
        <w:rPr>
          <w:color w:val="000000"/>
          <w:sz w:val="24"/>
          <w:szCs w:val="24"/>
          <w:lang w:val="lt-LT"/>
        </w:rPr>
        <w:t xml:space="preserve"> Lietuvos Respublikos 2007 m. rugsėjo 26 d. nutarim</w:t>
      </w:r>
      <w:r w:rsidR="001E6DE3" w:rsidRPr="001E6DE3">
        <w:rPr>
          <w:color w:val="000000"/>
          <w:sz w:val="24"/>
          <w:szCs w:val="24"/>
          <w:lang w:val="lt-LT"/>
        </w:rPr>
        <w:t>u</w:t>
      </w:r>
      <w:r w:rsidRPr="001E6DE3">
        <w:rPr>
          <w:color w:val="000000"/>
          <w:sz w:val="24"/>
          <w:szCs w:val="24"/>
          <w:lang w:val="lt-LT"/>
        </w:rPr>
        <w:t xml:space="preserve"> Nr. 1025</w:t>
      </w:r>
      <w:r w:rsidR="001E6DE3" w:rsidRPr="001E6DE3">
        <w:rPr>
          <w:color w:val="000000"/>
          <w:sz w:val="24"/>
          <w:szCs w:val="24"/>
          <w:lang w:val="lt-LT"/>
        </w:rPr>
        <w:t>, 14 p. įtvirtina, kad tik vadovaudamasi &lt;..&gt; savivaldybės tarybos sprendimu dėl konkrečios viešosios įstaigos institucija gali suteikti įgaliojimą balsuoti visuotinio dalininkų susirinkimo darbotvarkės klausimais už viešosios įstaigos:</w:t>
      </w:r>
      <w:bookmarkStart w:id="2" w:name="part_70fcc25045204899841f557d19394eaa"/>
      <w:bookmarkEnd w:id="2"/>
      <w:r w:rsidR="001E6DE3" w:rsidRPr="001E6DE3">
        <w:rPr>
          <w:color w:val="000000"/>
          <w:sz w:val="24"/>
          <w:szCs w:val="24"/>
          <w:lang w:val="lt-LT"/>
        </w:rPr>
        <w:t xml:space="preserve"> likvidavimą;</w:t>
      </w:r>
      <w:bookmarkStart w:id="3" w:name="part_2f5ad4f5a06e45339035cf95959f4833"/>
      <w:bookmarkEnd w:id="3"/>
      <w:r w:rsidR="001E6DE3" w:rsidRPr="001E6DE3">
        <w:rPr>
          <w:color w:val="000000"/>
          <w:sz w:val="24"/>
          <w:szCs w:val="24"/>
          <w:lang w:val="lt-LT"/>
        </w:rPr>
        <w:t xml:space="preserve"> likvidavimo atšaukimą, jeigu sprendimą likviduoti viešąją įstaigą buvo priėmęs visuotinis dalininkų susirinkimas;</w:t>
      </w:r>
      <w:bookmarkStart w:id="4" w:name="part_129aeb62316042459c36608708142908"/>
      <w:bookmarkEnd w:id="4"/>
      <w:r w:rsidR="001E6DE3" w:rsidRPr="001E6DE3">
        <w:rPr>
          <w:color w:val="000000"/>
          <w:sz w:val="24"/>
          <w:szCs w:val="24"/>
          <w:lang w:val="lt-LT"/>
        </w:rPr>
        <w:t xml:space="preserve"> reorganizavimą;</w:t>
      </w:r>
      <w:bookmarkStart w:id="5" w:name="part_a22323c551f14510b388c082312a32ef"/>
      <w:bookmarkEnd w:id="5"/>
      <w:r w:rsidR="001E6DE3" w:rsidRPr="001E6DE3">
        <w:rPr>
          <w:color w:val="000000"/>
          <w:sz w:val="24"/>
          <w:szCs w:val="24"/>
          <w:lang w:val="lt-LT"/>
        </w:rPr>
        <w:t xml:space="preserve"> pertvarkymą. </w:t>
      </w:r>
    </w:p>
    <w:p w:rsidR="008F6750" w:rsidRPr="00277CB6" w:rsidRDefault="001E6DE3" w:rsidP="00853507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A57DB5">
        <w:rPr>
          <w:i/>
          <w:color w:val="000000"/>
          <w:sz w:val="24"/>
          <w:szCs w:val="24"/>
          <w:lang w:val="lt-LT"/>
        </w:rPr>
        <w:t xml:space="preserve">Minėtą Tarybos kompetenciją </w:t>
      </w:r>
      <w:r w:rsidR="00DD3567" w:rsidRPr="00A57DB5">
        <w:rPr>
          <w:i/>
          <w:color w:val="000000"/>
          <w:sz w:val="24"/>
          <w:szCs w:val="24"/>
          <w:lang w:val="lt-LT"/>
        </w:rPr>
        <w:t>Savivaldybių taryboms nustato</w:t>
      </w:r>
      <w:r w:rsidRPr="00A57DB5">
        <w:rPr>
          <w:i/>
          <w:color w:val="000000"/>
          <w:sz w:val="24"/>
          <w:szCs w:val="24"/>
          <w:lang w:val="lt-LT"/>
        </w:rPr>
        <w:t xml:space="preserve"> Lietuvos Respublikos Vyriausybė, todėl papildomai nustatyti ir dubliuoti Tarybos sprendimu nėra tikslinga</w:t>
      </w:r>
      <w:r w:rsidRPr="001E6DE3">
        <w:rPr>
          <w:color w:val="000000"/>
          <w:sz w:val="24"/>
          <w:szCs w:val="24"/>
          <w:lang w:val="lt-LT"/>
        </w:rPr>
        <w:t xml:space="preserve">. </w:t>
      </w:r>
    </w:p>
    <w:p w:rsidR="00277CB6" w:rsidRDefault="00277CB6" w:rsidP="00BC0B4C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</w:p>
    <w:p w:rsidR="00971D85" w:rsidRPr="005A1494" w:rsidRDefault="009204B4" w:rsidP="005A1494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color w:val="000000"/>
          <w:szCs w:val="24"/>
        </w:rPr>
      </w:pPr>
      <w:r>
        <w:rPr>
          <w:bCs/>
        </w:rPr>
        <w:t>Atsižvelgiant į tai, kad</w:t>
      </w:r>
      <w:r w:rsidR="00E0454B">
        <w:rPr>
          <w:bCs/>
        </w:rPr>
        <w:t xml:space="preserve"> </w:t>
      </w:r>
      <w:r w:rsidR="007B585B">
        <w:rPr>
          <w:bCs/>
        </w:rPr>
        <w:t>Tarybos sprendim</w:t>
      </w:r>
      <w:r w:rsidR="00E0454B">
        <w:rPr>
          <w:bCs/>
        </w:rPr>
        <w:t>as</w:t>
      </w:r>
      <w:r w:rsidR="007B585B">
        <w:rPr>
          <w:bCs/>
        </w:rPr>
        <w:t xml:space="preserve"> </w:t>
      </w:r>
      <w:r w:rsidR="00E0454B">
        <w:rPr>
          <w:szCs w:val="24"/>
        </w:rPr>
        <w:t xml:space="preserve">neatitinka </w:t>
      </w:r>
      <w:r w:rsidR="00E0454B" w:rsidRPr="00C35EF9">
        <w:rPr>
          <w:szCs w:val="24"/>
        </w:rPr>
        <w:t xml:space="preserve">Lietuvos Respublikos </w:t>
      </w:r>
      <w:r w:rsidR="00E0454B">
        <w:rPr>
          <w:szCs w:val="24"/>
        </w:rPr>
        <w:t>teisės aktų</w:t>
      </w:r>
      <w:r w:rsidR="00E0454B" w:rsidRPr="00C35EF9">
        <w:rPr>
          <w:szCs w:val="24"/>
        </w:rPr>
        <w:t xml:space="preserve"> </w:t>
      </w:r>
      <w:r w:rsidR="00E0454B">
        <w:rPr>
          <w:szCs w:val="24"/>
        </w:rPr>
        <w:t xml:space="preserve">nuostatų, </w:t>
      </w:r>
      <w:r w:rsidR="005A1494">
        <w:rPr>
          <w:szCs w:val="24"/>
        </w:rPr>
        <w:t xml:space="preserve">o Lietuvos Respublikos vietos savivaldos įstatymo 18 straipsnio 1 </w:t>
      </w:r>
      <w:r w:rsidR="005A1494" w:rsidRPr="00747DE2">
        <w:rPr>
          <w:szCs w:val="24"/>
        </w:rPr>
        <w:t xml:space="preserve">dalies įtvirtina, kad </w:t>
      </w:r>
      <w:r w:rsidR="005A1494" w:rsidRPr="00747DE2">
        <w:rPr>
          <w:color w:val="000000"/>
          <w:szCs w:val="24"/>
        </w:rPr>
        <w:t>Savivaldybės tarybos priimtus teisės aktus gali sustabdyti, pakeisti ar panaikinti pati savivaldybės taryba</w:t>
      </w:r>
      <w:r w:rsidR="005A1494">
        <w:rPr>
          <w:color w:val="000000"/>
          <w:szCs w:val="24"/>
        </w:rPr>
        <w:t xml:space="preserve">, </w:t>
      </w:r>
      <w:r w:rsidR="007452EF" w:rsidRPr="005C442D">
        <w:rPr>
          <w:b/>
          <w:bCs/>
          <w:i/>
        </w:rPr>
        <w:t>s</w:t>
      </w:r>
      <w:r w:rsidR="00971D85" w:rsidRPr="005C442D">
        <w:rPr>
          <w:b/>
          <w:bCs/>
          <w:i/>
        </w:rPr>
        <w:t xml:space="preserve">iūlome </w:t>
      </w:r>
      <w:r w:rsidR="005A1494">
        <w:rPr>
          <w:b/>
          <w:bCs/>
          <w:i/>
        </w:rPr>
        <w:t xml:space="preserve">Tarybos sprendimą </w:t>
      </w:r>
      <w:r w:rsidR="00971D85" w:rsidRPr="005C442D">
        <w:rPr>
          <w:b/>
          <w:bCs/>
          <w:i/>
        </w:rPr>
        <w:t>pripažinti netekusiu galios</w:t>
      </w:r>
      <w:r w:rsidR="00971D85">
        <w:rPr>
          <w:bCs/>
        </w:rPr>
        <w:t xml:space="preserve">. </w:t>
      </w:r>
    </w:p>
    <w:p w:rsidR="00971D85" w:rsidRDefault="00971D85" w:rsidP="003D480B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bCs/>
        </w:rPr>
      </w:pPr>
    </w:p>
    <w:p w:rsidR="00402012" w:rsidRPr="00A44D8A" w:rsidRDefault="008A7582" w:rsidP="00A44D8A">
      <w:pPr>
        <w:ind w:firstLine="709"/>
        <w:jc w:val="both"/>
        <w:rPr>
          <w:sz w:val="24"/>
          <w:szCs w:val="24"/>
          <w:lang w:val="lt-LT"/>
        </w:rPr>
      </w:pPr>
      <w:r w:rsidRPr="00A44D8A">
        <w:rPr>
          <w:b/>
          <w:sz w:val="24"/>
          <w:szCs w:val="24"/>
          <w:lang w:val="lt-LT"/>
        </w:rPr>
        <w:t xml:space="preserve">3. </w:t>
      </w:r>
      <w:r w:rsidR="007846C2" w:rsidRPr="00A44D8A">
        <w:rPr>
          <w:b/>
          <w:sz w:val="24"/>
          <w:szCs w:val="24"/>
          <w:lang w:val="lt-LT"/>
        </w:rPr>
        <w:t>Kokių rezultatų laukiama.</w:t>
      </w:r>
      <w:r w:rsidR="007846C2" w:rsidRPr="00A44D8A">
        <w:rPr>
          <w:sz w:val="24"/>
          <w:szCs w:val="24"/>
          <w:lang w:val="lt-LT"/>
        </w:rPr>
        <w:t xml:space="preserve"> </w:t>
      </w:r>
    </w:p>
    <w:p w:rsidR="005B0A8C" w:rsidRPr="00DF6141" w:rsidRDefault="00A7264D" w:rsidP="00DF6141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color w:val="000000"/>
          <w:spacing w:val="-3"/>
          <w:szCs w:val="24"/>
        </w:rPr>
      </w:pPr>
      <w:r>
        <w:rPr>
          <w:color w:val="000000"/>
          <w:spacing w:val="-3"/>
          <w:szCs w:val="24"/>
        </w:rPr>
        <w:t>Sprendimu siekiama</w:t>
      </w:r>
      <w:r w:rsidR="00DF6141">
        <w:rPr>
          <w:color w:val="000000"/>
          <w:spacing w:val="-3"/>
          <w:szCs w:val="24"/>
        </w:rPr>
        <w:t xml:space="preserve">, kad būtų tinkamai įgyvendinami teisės aktai ir </w:t>
      </w:r>
      <w:r>
        <w:rPr>
          <w:color w:val="000000"/>
          <w:spacing w:val="-3"/>
          <w:szCs w:val="24"/>
        </w:rPr>
        <w:t>kad Tarybos sprendimas nebeatitinkantis</w:t>
      </w:r>
      <w:r w:rsidR="00D65987">
        <w:rPr>
          <w:color w:val="000000"/>
          <w:spacing w:val="-3"/>
          <w:szCs w:val="24"/>
        </w:rPr>
        <w:t xml:space="preserve"> Lietuvos Respublikos</w:t>
      </w:r>
      <w:r>
        <w:rPr>
          <w:color w:val="000000"/>
          <w:spacing w:val="-3"/>
          <w:szCs w:val="24"/>
        </w:rPr>
        <w:t xml:space="preserve"> teisės aktų </w:t>
      </w:r>
      <w:r w:rsidR="00E0454B">
        <w:rPr>
          <w:color w:val="000000"/>
          <w:spacing w:val="-3"/>
          <w:szCs w:val="24"/>
        </w:rPr>
        <w:t>nuostatų</w:t>
      </w:r>
      <w:r w:rsidR="00D65987">
        <w:rPr>
          <w:color w:val="000000"/>
          <w:spacing w:val="-3"/>
          <w:szCs w:val="24"/>
        </w:rPr>
        <w:t xml:space="preserve"> </w:t>
      </w:r>
      <w:r>
        <w:rPr>
          <w:color w:val="000000"/>
          <w:spacing w:val="-3"/>
          <w:szCs w:val="24"/>
        </w:rPr>
        <w:t>būtų pripažintas negaliojančiu.</w:t>
      </w:r>
    </w:p>
    <w:p w:rsidR="005B0A8C" w:rsidRPr="005C442D" w:rsidRDefault="008A7582" w:rsidP="005C442D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 w:rsidRPr="00AE4126">
        <w:rPr>
          <w:b/>
          <w:szCs w:val="24"/>
        </w:rPr>
        <w:t xml:space="preserve">4. </w:t>
      </w:r>
      <w:r w:rsidR="007846C2" w:rsidRPr="00AE4126">
        <w:rPr>
          <w:b/>
          <w:szCs w:val="24"/>
        </w:rPr>
        <w:t>Sprendimo projekto rengimo metu gauti specialistų vertinimai.</w:t>
      </w:r>
      <w:r w:rsidR="007846C2" w:rsidRPr="00AE4126">
        <w:rPr>
          <w:szCs w:val="24"/>
        </w:rPr>
        <w:t xml:space="preserve"> </w:t>
      </w:r>
      <w:r w:rsidR="002B1DAC">
        <w:t>-</w:t>
      </w:r>
    </w:p>
    <w:p w:rsidR="006E59E7" w:rsidRPr="005C442D" w:rsidRDefault="008A7582" w:rsidP="005C442D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 w:rsidRPr="00AE4126">
        <w:rPr>
          <w:b/>
          <w:szCs w:val="24"/>
        </w:rPr>
        <w:t xml:space="preserve">5. </w:t>
      </w:r>
      <w:r w:rsidR="007846C2" w:rsidRPr="00AE4126">
        <w:rPr>
          <w:b/>
          <w:szCs w:val="24"/>
        </w:rPr>
        <w:t>Išlaidų sąmatos, skaičiavimai, reikalingi pagrindimai ir paaiškinimai.</w:t>
      </w:r>
      <w:r w:rsidR="007846C2" w:rsidRPr="00AE4126">
        <w:rPr>
          <w:szCs w:val="24"/>
        </w:rPr>
        <w:t xml:space="preserve"> </w:t>
      </w:r>
      <w:r w:rsidR="006E59E7">
        <w:rPr>
          <w:szCs w:val="24"/>
        </w:rPr>
        <w:t>Išlaidų sprendimų projekto įgyvendinimui nenumatoma.</w:t>
      </w:r>
    </w:p>
    <w:p w:rsidR="00367D89" w:rsidRDefault="008A7582" w:rsidP="005C442D">
      <w:pPr>
        <w:pStyle w:val="Pagrindinistekstas"/>
        <w:tabs>
          <w:tab w:val="left" w:pos="9639"/>
        </w:tabs>
        <w:spacing w:line="240" w:lineRule="auto"/>
        <w:ind w:left="720" w:firstLine="0"/>
        <w:jc w:val="both"/>
        <w:rPr>
          <w:szCs w:val="24"/>
        </w:rPr>
      </w:pPr>
      <w:r w:rsidRPr="00AE4126">
        <w:rPr>
          <w:b/>
          <w:szCs w:val="24"/>
        </w:rPr>
        <w:t xml:space="preserve">6. </w:t>
      </w:r>
      <w:r w:rsidR="007846C2" w:rsidRPr="00AE4126">
        <w:rPr>
          <w:b/>
          <w:szCs w:val="24"/>
        </w:rPr>
        <w:t>Lėšų poreikis sprendimo įgyvendinimui.</w:t>
      </w:r>
      <w:r w:rsidR="006E59E7">
        <w:rPr>
          <w:szCs w:val="24"/>
        </w:rPr>
        <w:t xml:space="preserve"> Lėšų poreikis sprendimo įgyvendinimui nenustatomas.</w:t>
      </w:r>
      <w:r w:rsidR="006E59E7">
        <w:rPr>
          <w:b/>
          <w:szCs w:val="24"/>
        </w:rPr>
        <w:tab/>
      </w:r>
      <w:r w:rsidRPr="00AE4126">
        <w:rPr>
          <w:b/>
          <w:szCs w:val="24"/>
        </w:rPr>
        <w:t xml:space="preserve">7. </w:t>
      </w:r>
      <w:r w:rsidR="007846C2" w:rsidRPr="00AE4126">
        <w:rPr>
          <w:b/>
          <w:szCs w:val="24"/>
        </w:rPr>
        <w:t>Galimos teigiamos ar neigiamos sprendimo priėmimo pasekmės.</w:t>
      </w:r>
      <w:r w:rsidR="007846C2" w:rsidRPr="00AE4126">
        <w:rPr>
          <w:szCs w:val="24"/>
        </w:rPr>
        <w:t xml:space="preserve"> </w:t>
      </w:r>
    </w:p>
    <w:p w:rsidR="008C71B2" w:rsidRPr="009E0244" w:rsidRDefault="00C5267E" w:rsidP="009E0244">
      <w:pPr>
        <w:pStyle w:val="Pagrindinistekstas"/>
        <w:tabs>
          <w:tab w:val="left" w:pos="9639"/>
        </w:tabs>
        <w:spacing w:line="240" w:lineRule="auto"/>
        <w:ind w:firstLine="720"/>
        <w:jc w:val="both"/>
      </w:pPr>
      <w:r>
        <w:rPr>
          <w:color w:val="000000"/>
          <w:spacing w:val="-3"/>
          <w:szCs w:val="24"/>
        </w:rPr>
        <w:t>Teigiamos pasekmės:</w:t>
      </w:r>
      <w:r w:rsidR="00114C4B">
        <w:rPr>
          <w:color w:val="000000"/>
          <w:spacing w:val="-3"/>
          <w:szCs w:val="24"/>
        </w:rPr>
        <w:t xml:space="preserve"> </w:t>
      </w:r>
      <w:r w:rsidR="00DF6141">
        <w:rPr>
          <w:color w:val="000000"/>
          <w:spacing w:val="-3"/>
          <w:szCs w:val="24"/>
        </w:rPr>
        <w:t xml:space="preserve">tinkamai įgyvendinamos teisės aktų nuostatos. </w:t>
      </w:r>
      <w:r>
        <w:t>Neigiamų pasekmių nenumatoma.</w:t>
      </w:r>
    </w:p>
    <w:p w:rsidR="006E22D8" w:rsidRDefault="006E22D8" w:rsidP="00CF52FB">
      <w:pPr>
        <w:jc w:val="both"/>
        <w:rPr>
          <w:sz w:val="24"/>
          <w:szCs w:val="24"/>
          <w:lang w:val="lt-LT"/>
        </w:rPr>
      </w:pPr>
    </w:p>
    <w:p w:rsidR="006E22D8" w:rsidRDefault="006E22D8" w:rsidP="00CF52FB">
      <w:pPr>
        <w:jc w:val="both"/>
        <w:rPr>
          <w:sz w:val="24"/>
          <w:szCs w:val="24"/>
          <w:lang w:val="lt-LT"/>
        </w:rPr>
      </w:pPr>
    </w:p>
    <w:p w:rsidR="00D21463" w:rsidRPr="00AE4126" w:rsidRDefault="007846C2" w:rsidP="00CF52FB">
      <w:pPr>
        <w:jc w:val="both"/>
        <w:rPr>
          <w:sz w:val="24"/>
          <w:szCs w:val="24"/>
          <w:lang w:val="lt-LT"/>
        </w:rPr>
      </w:pPr>
      <w:r w:rsidRPr="00AE4126">
        <w:rPr>
          <w:sz w:val="24"/>
          <w:szCs w:val="24"/>
          <w:lang w:val="lt-LT"/>
        </w:rPr>
        <w:t xml:space="preserve">Turto </w:t>
      </w:r>
      <w:r w:rsidR="002B1DAC">
        <w:rPr>
          <w:sz w:val="24"/>
          <w:szCs w:val="24"/>
          <w:lang w:val="lt-LT"/>
        </w:rPr>
        <w:t xml:space="preserve">valdymo </w:t>
      </w:r>
      <w:r w:rsidRPr="00AE4126">
        <w:rPr>
          <w:sz w:val="24"/>
          <w:szCs w:val="24"/>
          <w:lang w:val="lt-LT"/>
        </w:rPr>
        <w:t>skyriaus vedėj</w:t>
      </w:r>
      <w:r w:rsidR="00A111BC" w:rsidRPr="00AE4126">
        <w:rPr>
          <w:sz w:val="24"/>
          <w:szCs w:val="24"/>
          <w:lang w:val="lt-LT"/>
        </w:rPr>
        <w:t>a</w:t>
      </w:r>
      <w:r w:rsidR="008A7582" w:rsidRPr="00AE4126">
        <w:rPr>
          <w:sz w:val="24"/>
          <w:szCs w:val="24"/>
          <w:lang w:val="lt-LT"/>
        </w:rPr>
        <w:t>s</w:t>
      </w:r>
      <w:r w:rsidR="008A7582" w:rsidRPr="00AE4126">
        <w:rPr>
          <w:sz w:val="24"/>
          <w:szCs w:val="24"/>
          <w:lang w:val="lt-LT"/>
        </w:rPr>
        <w:tab/>
      </w:r>
      <w:r w:rsidR="002B1DAC">
        <w:rPr>
          <w:sz w:val="24"/>
          <w:szCs w:val="24"/>
          <w:lang w:val="lt-LT"/>
        </w:rPr>
        <w:tab/>
      </w:r>
      <w:r w:rsidR="002B1DAC">
        <w:rPr>
          <w:sz w:val="24"/>
          <w:szCs w:val="24"/>
          <w:lang w:val="lt-LT"/>
        </w:rPr>
        <w:tab/>
        <w:t xml:space="preserve">             </w:t>
      </w:r>
      <w:r w:rsidR="00485739">
        <w:rPr>
          <w:sz w:val="24"/>
          <w:szCs w:val="24"/>
          <w:lang w:val="lt-LT"/>
        </w:rPr>
        <w:t>Edvardas Simokaitis</w:t>
      </w:r>
    </w:p>
    <w:sectPr w:rsidR="00D21463" w:rsidRPr="00AE4126" w:rsidSect="006E22D8">
      <w:pgSz w:w="11906" w:h="16838"/>
      <w:pgMar w:top="1134" w:right="567" w:bottom="102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338C7"/>
    <w:multiLevelType w:val="hybridMultilevel"/>
    <w:tmpl w:val="E25ECF5A"/>
    <w:lvl w:ilvl="0" w:tplc="4560E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6A722D"/>
    <w:multiLevelType w:val="hybridMultilevel"/>
    <w:tmpl w:val="70CA7EC6"/>
    <w:lvl w:ilvl="0" w:tplc="E0A4A7AE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41245"/>
    <w:multiLevelType w:val="hybridMultilevel"/>
    <w:tmpl w:val="97BC88A6"/>
    <w:lvl w:ilvl="0" w:tplc="A7AA9B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642775"/>
    <w:multiLevelType w:val="hybridMultilevel"/>
    <w:tmpl w:val="E9B450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C2"/>
    <w:rsid w:val="00004751"/>
    <w:rsid w:val="000065CC"/>
    <w:rsid w:val="000130E2"/>
    <w:rsid w:val="000252C4"/>
    <w:rsid w:val="00031847"/>
    <w:rsid w:val="00037AD2"/>
    <w:rsid w:val="0004564C"/>
    <w:rsid w:val="00053646"/>
    <w:rsid w:val="0006452B"/>
    <w:rsid w:val="000674EA"/>
    <w:rsid w:val="00070A26"/>
    <w:rsid w:val="000735F2"/>
    <w:rsid w:val="00075F72"/>
    <w:rsid w:val="00092EC2"/>
    <w:rsid w:val="000A14D9"/>
    <w:rsid w:val="000B1C9F"/>
    <w:rsid w:val="000B1E15"/>
    <w:rsid w:val="000B2487"/>
    <w:rsid w:val="000B5FBF"/>
    <w:rsid w:val="000C0E01"/>
    <w:rsid w:val="000D0FCD"/>
    <w:rsid w:val="000E35FA"/>
    <w:rsid w:val="000E484F"/>
    <w:rsid w:val="000F0E17"/>
    <w:rsid w:val="00101471"/>
    <w:rsid w:val="00102962"/>
    <w:rsid w:val="001127EA"/>
    <w:rsid w:val="001136A4"/>
    <w:rsid w:val="00114C4B"/>
    <w:rsid w:val="00116B8B"/>
    <w:rsid w:val="00141EE8"/>
    <w:rsid w:val="0014222B"/>
    <w:rsid w:val="00143C46"/>
    <w:rsid w:val="001467BC"/>
    <w:rsid w:val="00150EB4"/>
    <w:rsid w:val="00163ED2"/>
    <w:rsid w:val="00170E3A"/>
    <w:rsid w:val="00173643"/>
    <w:rsid w:val="001739B2"/>
    <w:rsid w:val="00177BAD"/>
    <w:rsid w:val="00192465"/>
    <w:rsid w:val="0019791C"/>
    <w:rsid w:val="001A05B0"/>
    <w:rsid w:val="001A1397"/>
    <w:rsid w:val="001A7B9F"/>
    <w:rsid w:val="001B7973"/>
    <w:rsid w:val="001C306D"/>
    <w:rsid w:val="001D33A1"/>
    <w:rsid w:val="001D73A5"/>
    <w:rsid w:val="001E5F07"/>
    <w:rsid w:val="001E64B1"/>
    <w:rsid w:val="001E6DE3"/>
    <w:rsid w:val="002025E8"/>
    <w:rsid w:val="00210936"/>
    <w:rsid w:val="00210A2A"/>
    <w:rsid w:val="00216795"/>
    <w:rsid w:val="0022152F"/>
    <w:rsid w:val="002326DC"/>
    <w:rsid w:val="0023695B"/>
    <w:rsid w:val="00237700"/>
    <w:rsid w:val="00241464"/>
    <w:rsid w:val="00241A9F"/>
    <w:rsid w:val="002450B6"/>
    <w:rsid w:val="00257D50"/>
    <w:rsid w:val="00271914"/>
    <w:rsid w:val="00271A82"/>
    <w:rsid w:val="00275F6D"/>
    <w:rsid w:val="00277CB6"/>
    <w:rsid w:val="00292BC6"/>
    <w:rsid w:val="002A0B93"/>
    <w:rsid w:val="002A5511"/>
    <w:rsid w:val="002B1DAC"/>
    <w:rsid w:val="002B3EA3"/>
    <w:rsid w:val="002B5366"/>
    <w:rsid w:val="002B5458"/>
    <w:rsid w:val="002C15D4"/>
    <w:rsid w:val="002C47B8"/>
    <w:rsid w:val="002E44AA"/>
    <w:rsid w:val="002E57C8"/>
    <w:rsid w:val="002E5D1E"/>
    <w:rsid w:val="002F6F19"/>
    <w:rsid w:val="00301306"/>
    <w:rsid w:val="00301341"/>
    <w:rsid w:val="003043E1"/>
    <w:rsid w:val="0031679B"/>
    <w:rsid w:val="00317EB0"/>
    <w:rsid w:val="00322B6C"/>
    <w:rsid w:val="003263C4"/>
    <w:rsid w:val="0033754F"/>
    <w:rsid w:val="00346462"/>
    <w:rsid w:val="0034662B"/>
    <w:rsid w:val="0036205B"/>
    <w:rsid w:val="00367D89"/>
    <w:rsid w:val="00370A62"/>
    <w:rsid w:val="003778A6"/>
    <w:rsid w:val="00381FF5"/>
    <w:rsid w:val="00382DAD"/>
    <w:rsid w:val="003847FE"/>
    <w:rsid w:val="0038669E"/>
    <w:rsid w:val="00390F5F"/>
    <w:rsid w:val="00396007"/>
    <w:rsid w:val="003A0F70"/>
    <w:rsid w:val="003A19BD"/>
    <w:rsid w:val="003A3047"/>
    <w:rsid w:val="003A3F6A"/>
    <w:rsid w:val="003A4B6E"/>
    <w:rsid w:val="003A6252"/>
    <w:rsid w:val="003B761A"/>
    <w:rsid w:val="003C0B56"/>
    <w:rsid w:val="003D480B"/>
    <w:rsid w:val="003D680B"/>
    <w:rsid w:val="003D6832"/>
    <w:rsid w:val="003D6942"/>
    <w:rsid w:val="003E14B7"/>
    <w:rsid w:val="003E46B8"/>
    <w:rsid w:val="003E7311"/>
    <w:rsid w:val="003F0E21"/>
    <w:rsid w:val="003F339D"/>
    <w:rsid w:val="00402012"/>
    <w:rsid w:val="0040406A"/>
    <w:rsid w:val="00420CB6"/>
    <w:rsid w:val="00424D5D"/>
    <w:rsid w:val="004276D8"/>
    <w:rsid w:val="004343CE"/>
    <w:rsid w:val="004513E4"/>
    <w:rsid w:val="00460898"/>
    <w:rsid w:val="00461376"/>
    <w:rsid w:val="004624BF"/>
    <w:rsid w:val="00462B31"/>
    <w:rsid w:val="0047407B"/>
    <w:rsid w:val="00483547"/>
    <w:rsid w:val="00483EAB"/>
    <w:rsid w:val="00485739"/>
    <w:rsid w:val="00487434"/>
    <w:rsid w:val="0048787A"/>
    <w:rsid w:val="00492001"/>
    <w:rsid w:val="00493FF3"/>
    <w:rsid w:val="004A0F25"/>
    <w:rsid w:val="004A5624"/>
    <w:rsid w:val="004A6A7F"/>
    <w:rsid w:val="004B02D1"/>
    <w:rsid w:val="004B3806"/>
    <w:rsid w:val="004B6E23"/>
    <w:rsid w:val="004C3D5B"/>
    <w:rsid w:val="004C400C"/>
    <w:rsid w:val="004C5411"/>
    <w:rsid w:val="004C748A"/>
    <w:rsid w:val="004D2016"/>
    <w:rsid w:val="004E0A71"/>
    <w:rsid w:val="004F567A"/>
    <w:rsid w:val="00501A8F"/>
    <w:rsid w:val="0050232A"/>
    <w:rsid w:val="00502F98"/>
    <w:rsid w:val="00503327"/>
    <w:rsid w:val="00510471"/>
    <w:rsid w:val="00517E6E"/>
    <w:rsid w:val="00522DB3"/>
    <w:rsid w:val="00535AB9"/>
    <w:rsid w:val="00535D8E"/>
    <w:rsid w:val="00537048"/>
    <w:rsid w:val="00554A68"/>
    <w:rsid w:val="00565106"/>
    <w:rsid w:val="00566CE1"/>
    <w:rsid w:val="00571C80"/>
    <w:rsid w:val="0057203E"/>
    <w:rsid w:val="00580172"/>
    <w:rsid w:val="005859B4"/>
    <w:rsid w:val="00586FA8"/>
    <w:rsid w:val="0059013E"/>
    <w:rsid w:val="005910C2"/>
    <w:rsid w:val="00592969"/>
    <w:rsid w:val="00597C59"/>
    <w:rsid w:val="00597E87"/>
    <w:rsid w:val="005A1494"/>
    <w:rsid w:val="005A59BA"/>
    <w:rsid w:val="005A6293"/>
    <w:rsid w:val="005B0494"/>
    <w:rsid w:val="005B0A8C"/>
    <w:rsid w:val="005B4985"/>
    <w:rsid w:val="005C442D"/>
    <w:rsid w:val="005C6285"/>
    <w:rsid w:val="005D67B6"/>
    <w:rsid w:val="005D7C9D"/>
    <w:rsid w:val="005E7A42"/>
    <w:rsid w:val="005F2659"/>
    <w:rsid w:val="005F522D"/>
    <w:rsid w:val="005F5387"/>
    <w:rsid w:val="006016A6"/>
    <w:rsid w:val="006060DE"/>
    <w:rsid w:val="0061214B"/>
    <w:rsid w:val="0062770E"/>
    <w:rsid w:val="00632A16"/>
    <w:rsid w:val="00636F08"/>
    <w:rsid w:val="006509EB"/>
    <w:rsid w:val="006516AA"/>
    <w:rsid w:val="006551A3"/>
    <w:rsid w:val="00666D82"/>
    <w:rsid w:val="00692582"/>
    <w:rsid w:val="006A104A"/>
    <w:rsid w:val="006A5BC7"/>
    <w:rsid w:val="006C11B1"/>
    <w:rsid w:val="006C53A8"/>
    <w:rsid w:val="006C5714"/>
    <w:rsid w:val="006C716D"/>
    <w:rsid w:val="006D27A6"/>
    <w:rsid w:val="006D5973"/>
    <w:rsid w:val="006E22D8"/>
    <w:rsid w:val="006E3237"/>
    <w:rsid w:val="006E59E7"/>
    <w:rsid w:val="006F0656"/>
    <w:rsid w:val="006F10E0"/>
    <w:rsid w:val="006F1FDE"/>
    <w:rsid w:val="006F3822"/>
    <w:rsid w:val="006F7489"/>
    <w:rsid w:val="00706887"/>
    <w:rsid w:val="007079D0"/>
    <w:rsid w:val="00710ABE"/>
    <w:rsid w:val="00724249"/>
    <w:rsid w:val="007256D0"/>
    <w:rsid w:val="00726B59"/>
    <w:rsid w:val="007408F4"/>
    <w:rsid w:val="00743067"/>
    <w:rsid w:val="007452EF"/>
    <w:rsid w:val="00747DE2"/>
    <w:rsid w:val="00747E49"/>
    <w:rsid w:val="00774D6E"/>
    <w:rsid w:val="00776597"/>
    <w:rsid w:val="0078359E"/>
    <w:rsid w:val="007846C2"/>
    <w:rsid w:val="007A5AD9"/>
    <w:rsid w:val="007B585B"/>
    <w:rsid w:val="007C15E5"/>
    <w:rsid w:val="007C4432"/>
    <w:rsid w:val="007D463C"/>
    <w:rsid w:val="007D4673"/>
    <w:rsid w:val="007E2E08"/>
    <w:rsid w:val="007E5901"/>
    <w:rsid w:val="0080018D"/>
    <w:rsid w:val="00801C7B"/>
    <w:rsid w:val="00802E98"/>
    <w:rsid w:val="00806C76"/>
    <w:rsid w:val="00807FEC"/>
    <w:rsid w:val="008231D9"/>
    <w:rsid w:val="00824852"/>
    <w:rsid w:val="00834B61"/>
    <w:rsid w:val="00843A67"/>
    <w:rsid w:val="00843F2F"/>
    <w:rsid w:val="00844668"/>
    <w:rsid w:val="0084481D"/>
    <w:rsid w:val="00853507"/>
    <w:rsid w:val="00856679"/>
    <w:rsid w:val="00862F32"/>
    <w:rsid w:val="00870B7F"/>
    <w:rsid w:val="00871091"/>
    <w:rsid w:val="0087321D"/>
    <w:rsid w:val="0087771F"/>
    <w:rsid w:val="00880211"/>
    <w:rsid w:val="00882B02"/>
    <w:rsid w:val="00885FBB"/>
    <w:rsid w:val="00892028"/>
    <w:rsid w:val="00892537"/>
    <w:rsid w:val="008948D8"/>
    <w:rsid w:val="00894BE2"/>
    <w:rsid w:val="00895005"/>
    <w:rsid w:val="0089541C"/>
    <w:rsid w:val="00896F93"/>
    <w:rsid w:val="00897B14"/>
    <w:rsid w:val="008A580B"/>
    <w:rsid w:val="008A7582"/>
    <w:rsid w:val="008A7FD5"/>
    <w:rsid w:val="008B0E08"/>
    <w:rsid w:val="008B3CC5"/>
    <w:rsid w:val="008C09EA"/>
    <w:rsid w:val="008C71B2"/>
    <w:rsid w:val="008D1899"/>
    <w:rsid w:val="008D63D6"/>
    <w:rsid w:val="008E267C"/>
    <w:rsid w:val="008E4296"/>
    <w:rsid w:val="008E5FBF"/>
    <w:rsid w:val="008E6388"/>
    <w:rsid w:val="008E7BB5"/>
    <w:rsid w:val="008F5B0B"/>
    <w:rsid w:val="008F6750"/>
    <w:rsid w:val="008F7DD8"/>
    <w:rsid w:val="009023F4"/>
    <w:rsid w:val="009046EB"/>
    <w:rsid w:val="00906F84"/>
    <w:rsid w:val="00911A69"/>
    <w:rsid w:val="009145D4"/>
    <w:rsid w:val="009204B4"/>
    <w:rsid w:val="00922415"/>
    <w:rsid w:val="0092585C"/>
    <w:rsid w:val="009271E7"/>
    <w:rsid w:val="00927433"/>
    <w:rsid w:val="009311EE"/>
    <w:rsid w:val="0093314F"/>
    <w:rsid w:val="0093486B"/>
    <w:rsid w:val="00950F2D"/>
    <w:rsid w:val="00954C04"/>
    <w:rsid w:val="009554D9"/>
    <w:rsid w:val="00971D85"/>
    <w:rsid w:val="0097382E"/>
    <w:rsid w:val="00974FB1"/>
    <w:rsid w:val="009779D4"/>
    <w:rsid w:val="00983234"/>
    <w:rsid w:val="00990EB7"/>
    <w:rsid w:val="009B276F"/>
    <w:rsid w:val="009B3A9F"/>
    <w:rsid w:val="009B5F2D"/>
    <w:rsid w:val="009B6FEE"/>
    <w:rsid w:val="009C11BE"/>
    <w:rsid w:val="009C3FC6"/>
    <w:rsid w:val="009C4644"/>
    <w:rsid w:val="009C6731"/>
    <w:rsid w:val="009D307C"/>
    <w:rsid w:val="009D3F45"/>
    <w:rsid w:val="009E0244"/>
    <w:rsid w:val="009E09CE"/>
    <w:rsid w:val="009E5396"/>
    <w:rsid w:val="009E77A4"/>
    <w:rsid w:val="00A00226"/>
    <w:rsid w:val="00A02488"/>
    <w:rsid w:val="00A069A2"/>
    <w:rsid w:val="00A07221"/>
    <w:rsid w:val="00A10ABA"/>
    <w:rsid w:val="00A111BC"/>
    <w:rsid w:val="00A11E63"/>
    <w:rsid w:val="00A16779"/>
    <w:rsid w:val="00A21CAE"/>
    <w:rsid w:val="00A2539A"/>
    <w:rsid w:val="00A378AE"/>
    <w:rsid w:val="00A41033"/>
    <w:rsid w:val="00A4210B"/>
    <w:rsid w:val="00A43ADC"/>
    <w:rsid w:val="00A44D8A"/>
    <w:rsid w:val="00A47927"/>
    <w:rsid w:val="00A55234"/>
    <w:rsid w:val="00A55B9B"/>
    <w:rsid w:val="00A56B29"/>
    <w:rsid w:val="00A57012"/>
    <w:rsid w:val="00A57A03"/>
    <w:rsid w:val="00A57DB5"/>
    <w:rsid w:val="00A60055"/>
    <w:rsid w:val="00A7119E"/>
    <w:rsid w:val="00A7264D"/>
    <w:rsid w:val="00A91E3A"/>
    <w:rsid w:val="00AA73B8"/>
    <w:rsid w:val="00AB14F3"/>
    <w:rsid w:val="00AB3F66"/>
    <w:rsid w:val="00AB660C"/>
    <w:rsid w:val="00AC005E"/>
    <w:rsid w:val="00AC0B97"/>
    <w:rsid w:val="00AC1B71"/>
    <w:rsid w:val="00AC384E"/>
    <w:rsid w:val="00AC4DF5"/>
    <w:rsid w:val="00AD2E7C"/>
    <w:rsid w:val="00AE4126"/>
    <w:rsid w:val="00AE65F9"/>
    <w:rsid w:val="00AE6C06"/>
    <w:rsid w:val="00AF65D7"/>
    <w:rsid w:val="00B04B6C"/>
    <w:rsid w:val="00B11956"/>
    <w:rsid w:val="00B152E8"/>
    <w:rsid w:val="00B161E5"/>
    <w:rsid w:val="00B22AE0"/>
    <w:rsid w:val="00B27176"/>
    <w:rsid w:val="00B33419"/>
    <w:rsid w:val="00B41FA7"/>
    <w:rsid w:val="00B4323F"/>
    <w:rsid w:val="00B44719"/>
    <w:rsid w:val="00B44B07"/>
    <w:rsid w:val="00B44CA6"/>
    <w:rsid w:val="00B47509"/>
    <w:rsid w:val="00B47A7B"/>
    <w:rsid w:val="00B52F49"/>
    <w:rsid w:val="00B55CA9"/>
    <w:rsid w:val="00B56DE6"/>
    <w:rsid w:val="00B65C69"/>
    <w:rsid w:val="00B6641D"/>
    <w:rsid w:val="00B7208C"/>
    <w:rsid w:val="00B731DF"/>
    <w:rsid w:val="00B759FE"/>
    <w:rsid w:val="00B75F07"/>
    <w:rsid w:val="00B807E8"/>
    <w:rsid w:val="00B841FB"/>
    <w:rsid w:val="00B853D4"/>
    <w:rsid w:val="00B90DD9"/>
    <w:rsid w:val="00B90F9C"/>
    <w:rsid w:val="00B9397C"/>
    <w:rsid w:val="00B95DD8"/>
    <w:rsid w:val="00BA3D76"/>
    <w:rsid w:val="00BB056D"/>
    <w:rsid w:val="00BB07B4"/>
    <w:rsid w:val="00BB44B2"/>
    <w:rsid w:val="00BB581F"/>
    <w:rsid w:val="00BC0B4C"/>
    <w:rsid w:val="00BC54FC"/>
    <w:rsid w:val="00BC5E06"/>
    <w:rsid w:val="00BD3731"/>
    <w:rsid w:val="00BD724F"/>
    <w:rsid w:val="00BE1849"/>
    <w:rsid w:val="00C028D1"/>
    <w:rsid w:val="00C02BEC"/>
    <w:rsid w:val="00C11955"/>
    <w:rsid w:val="00C14828"/>
    <w:rsid w:val="00C1563A"/>
    <w:rsid w:val="00C17099"/>
    <w:rsid w:val="00C31F1E"/>
    <w:rsid w:val="00C34B12"/>
    <w:rsid w:val="00C35EF9"/>
    <w:rsid w:val="00C40845"/>
    <w:rsid w:val="00C408F2"/>
    <w:rsid w:val="00C5267E"/>
    <w:rsid w:val="00C55A16"/>
    <w:rsid w:val="00C566E7"/>
    <w:rsid w:val="00C63FE8"/>
    <w:rsid w:val="00C6695B"/>
    <w:rsid w:val="00C838FE"/>
    <w:rsid w:val="00C8569F"/>
    <w:rsid w:val="00C85A26"/>
    <w:rsid w:val="00C939B4"/>
    <w:rsid w:val="00C96F63"/>
    <w:rsid w:val="00CA3023"/>
    <w:rsid w:val="00CA6CAC"/>
    <w:rsid w:val="00CB56AA"/>
    <w:rsid w:val="00CB6F5A"/>
    <w:rsid w:val="00CC187C"/>
    <w:rsid w:val="00CC2E77"/>
    <w:rsid w:val="00CD5ED1"/>
    <w:rsid w:val="00CE716A"/>
    <w:rsid w:val="00CF4D8F"/>
    <w:rsid w:val="00CF52FB"/>
    <w:rsid w:val="00D0190F"/>
    <w:rsid w:val="00D01D35"/>
    <w:rsid w:val="00D03707"/>
    <w:rsid w:val="00D12B86"/>
    <w:rsid w:val="00D14B0E"/>
    <w:rsid w:val="00D152CC"/>
    <w:rsid w:val="00D17A49"/>
    <w:rsid w:val="00D21463"/>
    <w:rsid w:val="00D31101"/>
    <w:rsid w:val="00D37698"/>
    <w:rsid w:val="00D41926"/>
    <w:rsid w:val="00D53064"/>
    <w:rsid w:val="00D64D6D"/>
    <w:rsid w:val="00D65987"/>
    <w:rsid w:val="00D65A2C"/>
    <w:rsid w:val="00D67A46"/>
    <w:rsid w:val="00D7004E"/>
    <w:rsid w:val="00D763D0"/>
    <w:rsid w:val="00D81444"/>
    <w:rsid w:val="00D84475"/>
    <w:rsid w:val="00D85EAC"/>
    <w:rsid w:val="00D9283A"/>
    <w:rsid w:val="00D975E7"/>
    <w:rsid w:val="00DA1F48"/>
    <w:rsid w:val="00DA72F5"/>
    <w:rsid w:val="00DA7D27"/>
    <w:rsid w:val="00DA7EC2"/>
    <w:rsid w:val="00DB369F"/>
    <w:rsid w:val="00DB51A0"/>
    <w:rsid w:val="00DB669B"/>
    <w:rsid w:val="00DC299F"/>
    <w:rsid w:val="00DC3094"/>
    <w:rsid w:val="00DD0BB8"/>
    <w:rsid w:val="00DD3567"/>
    <w:rsid w:val="00DE5B4B"/>
    <w:rsid w:val="00DF130C"/>
    <w:rsid w:val="00DF6141"/>
    <w:rsid w:val="00DF61DB"/>
    <w:rsid w:val="00E000D3"/>
    <w:rsid w:val="00E0454B"/>
    <w:rsid w:val="00E12308"/>
    <w:rsid w:val="00E13850"/>
    <w:rsid w:val="00E2793C"/>
    <w:rsid w:val="00E40FC8"/>
    <w:rsid w:val="00E50FD5"/>
    <w:rsid w:val="00E57D57"/>
    <w:rsid w:val="00E60754"/>
    <w:rsid w:val="00E628EB"/>
    <w:rsid w:val="00E667B2"/>
    <w:rsid w:val="00E71683"/>
    <w:rsid w:val="00E728FD"/>
    <w:rsid w:val="00E852B1"/>
    <w:rsid w:val="00E90F45"/>
    <w:rsid w:val="00E91357"/>
    <w:rsid w:val="00E94A14"/>
    <w:rsid w:val="00EA0EE3"/>
    <w:rsid w:val="00EA4269"/>
    <w:rsid w:val="00EA53E5"/>
    <w:rsid w:val="00EA6D2C"/>
    <w:rsid w:val="00EB203F"/>
    <w:rsid w:val="00EB2B45"/>
    <w:rsid w:val="00EB5E27"/>
    <w:rsid w:val="00EB716C"/>
    <w:rsid w:val="00EC2823"/>
    <w:rsid w:val="00EC2FD1"/>
    <w:rsid w:val="00ED2779"/>
    <w:rsid w:val="00EE0039"/>
    <w:rsid w:val="00EE6C84"/>
    <w:rsid w:val="00EF1AAA"/>
    <w:rsid w:val="00EF21FA"/>
    <w:rsid w:val="00EF3A63"/>
    <w:rsid w:val="00F10D34"/>
    <w:rsid w:val="00F15FAE"/>
    <w:rsid w:val="00F17B21"/>
    <w:rsid w:val="00F2275D"/>
    <w:rsid w:val="00F22798"/>
    <w:rsid w:val="00F34DB2"/>
    <w:rsid w:val="00F37EF1"/>
    <w:rsid w:val="00F4238F"/>
    <w:rsid w:val="00F4333F"/>
    <w:rsid w:val="00F442FA"/>
    <w:rsid w:val="00F4613B"/>
    <w:rsid w:val="00F54C29"/>
    <w:rsid w:val="00F557A7"/>
    <w:rsid w:val="00F56D2A"/>
    <w:rsid w:val="00F60C9F"/>
    <w:rsid w:val="00F679A5"/>
    <w:rsid w:val="00F71E0F"/>
    <w:rsid w:val="00F74C7E"/>
    <w:rsid w:val="00F75F01"/>
    <w:rsid w:val="00F804C5"/>
    <w:rsid w:val="00F86B5E"/>
    <w:rsid w:val="00F93C5B"/>
    <w:rsid w:val="00F958DA"/>
    <w:rsid w:val="00F966A7"/>
    <w:rsid w:val="00F97343"/>
    <w:rsid w:val="00FA6B19"/>
    <w:rsid w:val="00FB14BC"/>
    <w:rsid w:val="00FB37DD"/>
    <w:rsid w:val="00FB5B6C"/>
    <w:rsid w:val="00FC6AA9"/>
    <w:rsid w:val="00FC7160"/>
    <w:rsid w:val="00FD4DC4"/>
    <w:rsid w:val="00FD5AD6"/>
    <w:rsid w:val="00FD77AB"/>
    <w:rsid w:val="00FE177B"/>
    <w:rsid w:val="00FE17C2"/>
    <w:rsid w:val="00FE41FA"/>
    <w:rsid w:val="00FE58D7"/>
    <w:rsid w:val="00FE7890"/>
    <w:rsid w:val="00FF673C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DE2B8"/>
  <w15:docId w15:val="{2FEE4A3B-AD1D-4291-BC5E-6384E9F7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84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Antrat3">
    <w:name w:val="heading 3"/>
    <w:basedOn w:val="prastasis"/>
    <w:next w:val="prastasis"/>
    <w:link w:val="Antrat3Diagrama"/>
    <w:qFormat/>
    <w:rsid w:val="007846C2"/>
    <w:pPr>
      <w:keepNext/>
      <w:jc w:val="center"/>
      <w:outlineLvl w:val="2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7846C2"/>
    <w:rPr>
      <w:rFonts w:ascii="Times New Roman" w:eastAsia="Times New Roman" w:hAnsi="Times New Roman" w:cs="Times New Roman"/>
      <w:b/>
      <w:sz w:val="24"/>
      <w:szCs w:val="20"/>
      <w:lang w:val="en-US" w:eastAsia="lt-LT"/>
    </w:rPr>
  </w:style>
  <w:style w:type="character" w:styleId="Hipersaitas">
    <w:name w:val="Hyperlink"/>
    <w:rsid w:val="007846C2"/>
    <w:rPr>
      <w:color w:val="000000"/>
      <w:u w:val="single"/>
    </w:rPr>
  </w:style>
  <w:style w:type="paragraph" w:styleId="Pagrindinistekstas">
    <w:name w:val="Body Text"/>
    <w:basedOn w:val="prastasis"/>
    <w:link w:val="PagrindinistekstasDiagrama"/>
    <w:rsid w:val="007846C2"/>
    <w:pPr>
      <w:spacing w:line="360" w:lineRule="auto"/>
      <w:ind w:firstLine="1298"/>
    </w:pPr>
    <w:rPr>
      <w:sz w:val="24"/>
      <w:lang w:val="lt-LT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846C2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36">
    <w:name w:val="fontstyle36"/>
    <w:basedOn w:val="Numatytasispastraiposriftas"/>
    <w:rsid w:val="007846C2"/>
  </w:style>
  <w:style w:type="paragraph" w:customStyle="1" w:styleId="pasiulymai3">
    <w:name w:val="pasiulymai3"/>
    <w:basedOn w:val="prastasis"/>
    <w:rsid w:val="00D12B86"/>
    <w:pPr>
      <w:spacing w:before="100" w:beforeAutospacing="1" w:after="100" w:afterAutospacing="1"/>
    </w:pPr>
    <w:rPr>
      <w:sz w:val="24"/>
      <w:szCs w:val="24"/>
      <w:lang w:val="lt-LT"/>
    </w:rPr>
  </w:style>
  <w:style w:type="table" w:styleId="Lentelstinklelis">
    <w:name w:val="Table Grid"/>
    <w:basedOn w:val="prastojilentel"/>
    <w:uiPriority w:val="39"/>
    <w:rsid w:val="00173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629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A6293"/>
    <w:rPr>
      <w:rFonts w:ascii="Tahoma" w:eastAsia="Times New Roman" w:hAnsi="Tahoma" w:cs="Tahoma"/>
      <w:sz w:val="16"/>
      <w:szCs w:val="16"/>
      <w:lang w:val="en-US" w:eastAsia="lt-LT"/>
    </w:rPr>
  </w:style>
  <w:style w:type="paragraph" w:styleId="Sraopastraipa">
    <w:name w:val="List Paragraph"/>
    <w:basedOn w:val="prastasis"/>
    <w:uiPriority w:val="34"/>
    <w:qFormat/>
    <w:rsid w:val="00AB660C"/>
    <w:pPr>
      <w:ind w:left="720"/>
      <w:contextualSpacing/>
    </w:pPr>
  </w:style>
  <w:style w:type="paragraph" w:customStyle="1" w:styleId="Default">
    <w:name w:val="Default"/>
    <w:rsid w:val="00B6641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0232A"/>
    <w:rPr>
      <w:b/>
      <w:bCs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43F2F"/>
    <w:pPr>
      <w:spacing w:after="120" w:line="480" w:lineRule="auto"/>
      <w:ind w:left="283"/>
    </w:pPr>
    <w:rPr>
      <w:sz w:val="24"/>
      <w:szCs w:val="24"/>
      <w:lang w:val="lt-LT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843F2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9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9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27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24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60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33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13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6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5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4840</Words>
  <Characters>2759</Characters>
  <Application>Microsoft Office Word</Application>
  <DocSecurity>4</DocSecurity>
  <Lines>22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Klaipedos m. sav. administracija</Company>
  <LinksUpToDate>false</LinksUpToDate>
  <CharactersWithSpaces>7584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Petrauskaite</dc:creator>
  <cp:lastModifiedBy>Virginija Palaimiene</cp:lastModifiedBy>
  <cp:revision>2</cp:revision>
  <cp:lastPrinted>2017-11-22T07:05:00Z</cp:lastPrinted>
  <dcterms:created xsi:type="dcterms:W3CDTF">2022-10-04T10:21:00Z</dcterms:created>
  <dcterms:modified xsi:type="dcterms:W3CDTF">2022-10-04T10:21:00Z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b9dfe8aac79c1de456e6ffd5bcff92aef8d5fa80c863715595a1a89d28ed1c25</vt:lpwstr>
  </property>
</Properties>
</file>