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7100F7" w:rsidP="003077A5">
      <w:pPr>
        <w:jc w:val="center"/>
      </w:pPr>
      <w:r>
        <w:rPr>
          <w:b/>
          <w:caps/>
        </w:rPr>
        <w:t xml:space="preserve">DĖL </w:t>
      </w:r>
      <w:r>
        <w:rPr>
          <w:b/>
        </w:rPr>
        <w:t>KLAIPĖDOS MIESTO SAVIVALDYBĖS TARYBOS 2015 M. BALANDŽIO 14 D. SPRENDIMO NR. T2-53 „</w:t>
      </w: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bCs/>
          <w:caps/>
          <w:color w:val="000000"/>
        </w:rPr>
        <w:t>MOKESČIO UŽ IKIMOKYKLINIO IR PRIEŠMOKYKLINIO AMŽIAUS VAIKŲ IŠLAIKYMĄ ir priežiūrą KLAIPĖDOS MIESTO nevalstybinėse ŠVIETIMO ĮSTAIGOSE, VYKDANČIOSE IKIMOKYKLINIO IR PRIEŠMOKYKLINIO UGDYMO PROGRAMAS,</w:t>
      </w:r>
      <w:r w:rsidRPr="00485129">
        <w:rPr>
          <w:b/>
          <w:bCs/>
          <w:caps/>
          <w:color w:val="000000"/>
        </w:rPr>
        <w:t xml:space="preserve"> </w:t>
      </w:r>
      <w:r>
        <w:rPr>
          <w:b/>
          <w:bCs/>
          <w:caps/>
          <w:color w:val="000000"/>
        </w:rPr>
        <w:t>KOMPENSAVIMO TVARKOS APRAŠo patvirtinimo“ PAKEITIMO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100F7" w:rsidRPr="007100F7" w:rsidRDefault="007100F7" w:rsidP="007100F7">
      <w:pPr>
        <w:ind w:firstLine="709"/>
        <w:jc w:val="both"/>
      </w:pPr>
      <w:r w:rsidRPr="007100F7">
        <w:t>Vadovaudamasi Lietuvos Respublikos v</w:t>
      </w:r>
      <w:r w:rsidRPr="007100F7">
        <w:rPr>
          <w:color w:val="000000"/>
        </w:rPr>
        <w:t xml:space="preserve">ietos savivaldos įstatymo </w:t>
      </w:r>
      <w:r w:rsidRPr="007100F7">
        <w:t xml:space="preserve">18 straipsnio 1 dalimi, Klaipėdos miesto savivaldybės taryba </w:t>
      </w:r>
      <w:r w:rsidRPr="007100F7">
        <w:rPr>
          <w:spacing w:val="60"/>
        </w:rPr>
        <w:t>nusprendži</w:t>
      </w:r>
      <w:r w:rsidRPr="007100F7">
        <w:t>a:</w:t>
      </w:r>
    </w:p>
    <w:p w:rsidR="007100F7" w:rsidRPr="007100F7" w:rsidRDefault="007100F7" w:rsidP="007100F7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7100F7">
        <w:t>Pakeisti</w:t>
      </w:r>
      <w:r w:rsidRPr="007100F7">
        <w:rPr>
          <w:bCs/>
          <w:color w:val="000000"/>
        </w:rPr>
        <w:t xml:space="preserve"> Mokesčio už ikimokyklinio ir priešmokyklinio amžiaus vaikų išlaikymą ir priežiūrą Klaipėdos miesto nevalstybinėse švietimo įstaigose, vykdančiose ikimokyklinio ir priešmokyklinio ugdymo programas, kompensavimo tvarkos aprašą, </w:t>
      </w:r>
      <w:r w:rsidRPr="007100F7">
        <w:t>patvirtintą Klaipėdos miesto savivaldybės tarybos 2015 m. balandžio 14 d. sprendimu Nr. T2</w:t>
      </w:r>
      <w:r w:rsidRPr="007100F7">
        <w:noBreakHyphen/>
        <w:t>53 „Dėl M</w:t>
      </w:r>
      <w:r w:rsidRPr="007100F7">
        <w:rPr>
          <w:bCs/>
          <w:color w:val="000000"/>
        </w:rPr>
        <w:t>okesčio už ikimokyklinio ir priešmokyklinio amžiaus vaikų išlaikymą ir priežiūrą Klaipėdos miesto nevalstybinėse švietimo įstaigose, vykdančiose ikimokyklinio ir priešmokyklinio ugdymo programas, kompensavimo tvarkos aprašo patvirtinimo</w:t>
      </w:r>
      <w:r w:rsidRPr="007100F7">
        <w:t>“</w:t>
      </w:r>
      <w:r w:rsidRPr="007100F7">
        <w:rPr>
          <w:color w:val="000000"/>
        </w:rPr>
        <w:t>:</w:t>
      </w:r>
    </w:p>
    <w:p w:rsidR="007100F7" w:rsidRPr="007100F7" w:rsidRDefault="007100F7" w:rsidP="007100F7">
      <w:pPr>
        <w:numPr>
          <w:ilvl w:val="1"/>
          <w:numId w:val="4"/>
        </w:numPr>
        <w:tabs>
          <w:tab w:val="left" w:pos="993"/>
        </w:tabs>
        <w:jc w:val="both"/>
      </w:pPr>
      <w:r w:rsidRPr="007100F7">
        <w:t xml:space="preserve"> pakeisti 1 punktą ir jį išdėstyti taip:</w:t>
      </w:r>
    </w:p>
    <w:p w:rsidR="007100F7" w:rsidRPr="007100F7" w:rsidRDefault="007100F7" w:rsidP="007100F7">
      <w:pPr>
        <w:tabs>
          <w:tab w:val="left" w:pos="142"/>
        </w:tabs>
        <w:ind w:firstLine="709"/>
        <w:jc w:val="both"/>
        <w:rPr>
          <w:color w:val="000000"/>
          <w:spacing w:val="-2"/>
        </w:rPr>
      </w:pPr>
      <w:r w:rsidRPr="007100F7">
        <w:rPr>
          <w:color w:val="000000"/>
          <w:spacing w:val="-2"/>
        </w:rPr>
        <w:t xml:space="preserve">„1. Mokesčio už ikimokyklinio ir priešmokyklinio amžiaus vaikų išlaikymą ir priežiūrą Klaipėdos miesto nevalstybinėse švietimo įstaigose, vykdančiose ikimokyklinio ir priešmokyklinio ugdymo programas, kompensavimo tvarkos aprašas (toliau – Aprašas) reglamentuoja Klaipėdos miesto savivaldybės (toliau – Savivaldybė) biudžeto lėšų Klaipėdos mieste veikiančioms nevalstybinėms švietimo įstaigoms skyrimą ir administravimą. </w:t>
      </w:r>
      <w:r w:rsidRPr="007100F7">
        <w:rPr>
          <w:color w:val="000000"/>
        </w:rPr>
        <w:t xml:space="preserve">Aprašo nuostatos taikomos </w:t>
      </w:r>
      <w:r w:rsidRPr="007100F7">
        <w:rPr>
          <w:color w:val="000000"/>
          <w:spacing w:val="-2"/>
        </w:rPr>
        <w:t>nevalstybinėms švietimo įstaigoms, įregistruotoms Švietimo ir mokslo institucijų registre.“;</w:t>
      </w:r>
    </w:p>
    <w:p w:rsidR="007100F7" w:rsidRPr="007100F7" w:rsidRDefault="007100F7" w:rsidP="007100F7">
      <w:pPr>
        <w:numPr>
          <w:ilvl w:val="1"/>
          <w:numId w:val="4"/>
        </w:numPr>
        <w:tabs>
          <w:tab w:val="left" w:pos="142"/>
        </w:tabs>
        <w:contextualSpacing/>
        <w:jc w:val="both"/>
        <w:rPr>
          <w:color w:val="000000"/>
          <w:spacing w:val="-2"/>
          <w:lang w:eastAsia="lt-LT"/>
        </w:rPr>
      </w:pPr>
      <w:r w:rsidRPr="007100F7">
        <w:rPr>
          <w:color w:val="000000"/>
          <w:spacing w:val="-2"/>
          <w:lang w:eastAsia="lt-LT"/>
        </w:rPr>
        <w:t xml:space="preserve"> pakeisti 2.2 papunktį ir jį išdėstyti taip:</w:t>
      </w:r>
    </w:p>
    <w:p w:rsidR="007100F7" w:rsidRPr="007100F7" w:rsidRDefault="007100F7" w:rsidP="007100F7">
      <w:pPr>
        <w:ind w:firstLine="709"/>
        <w:jc w:val="both"/>
        <w:rPr>
          <w:color w:val="000000"/>
          <w:spacing w:val="2"/>
          <w:lang w:eastAsia="ar-SA"/>
        </w:rPr>
      </w:pPr>
      <w:r w:rsidRPr="007100F7">
        <w:rPr>
          <w:color w:val="000000"/>
          <w:spacing w:val="-2"/>
        </w:rPr>
        <w:t>„2.2.</w:t>
      </w:r>
      <w:r w:rsidRPr="007100F7">
        <w:rPr>
          <w:color w:val="000000"/>
          <w:lang w:eastAsia="ar-SA"/>
        </w:rPr>
        <w:t xml:space="preserve"> vaikas ne vėliau kaip prieš šešis mėnesius yra įregistruotas </w:t>
      </w:r>
      <w:r w:rsidRPr="007100F7">
        <w:rPr>
          <w:color w:val="000000"/>
          <w:spacing w:val="2"/>
          <w:lang w:eastAsia="ar-SA"/>
        </w:rPr>
        <w:t>į eilę patekti į Savivaldybės įsteigtas biudžetines švietimo įstaigas, bet į jas nepatenka</w:t>
      </w:r>
      <w:r w:rsidRPr="007100F7">
        <w:rPr>
          <w:spacing w:val="2"/>
          <w:lang w:eastAsia="ar-SA"/>
        </w:rPr>
        <w:t>.</w:t>
      </w:r>
      <w:r w:rsidRPr="007100F7">
        <w:rPr>
          <w:color w:val="000000"/>
          <w:spacing w:val="2"/>
          <w:lang w:eastAsia="ar-SA"/>
        </w:rPr>
        <w:t xml:space="preserve"> </w:t>
      </w:r>
      <w:r w:rsidRPr="007100F7">
        <w:rPr>
          <w:spacing w:val="2"/>
          <w:lang w:eastAsia="ar-SA"/>
        </w:rPr>
        <w:t xml:space="preserve">Ši nuostata taikoma </w:t>
      </w:r>
      <w:r w:rsidRPr="007100F7">
        <w:rPr>
          <w:color w:val="000000"/>
          <w:spacing w:val="2"/>
          <w:lang w:eastAsia="ar-SA"/>
        </w:rPr>
        <w:t>nuo 2023 m. sausio 1 d.“</w:t>
      </w:r>
    </w:p>
    <w:p w:rsidR="007100F7" w:rsidRPr="007100F7" w:rsidRDefault="007100F7" w:rsidP="007100F7">
      <w:pPr>
        <w:numPr>
          <w:ilvl w:val="1"/>
          <w:numId w:val="4"/>
        </w:numPr>
        <w:tabs>
          <w:tab w:val="left" w:pos="142"/>
        </w:tabs>
        <w:jc w:val="both"/>
        <w:rPr>
          <w:color w:val="000000"/>
          <w:spacing w:val="-2"/>
        </w:rPr>
      </w:pPr>
      <w:r w:rsidRPr="007100F7">
        <w:rPr>
          <w:color w:val="000000"/>
          <w:spacing w:val="-2"/>
        </w:rPr>
        <w:t xml:space="preserve"> pakeisti 3 punktą ir jį išdėstyti taip:</w:t>
      </w:r>
    </w:p>
    <w:p w:rsidR="007100F7" w:rsidRPr="007100F7" w:rsidRDefault="007100F7" w:rsidP="007100F7">
      <w:pPr>
        <w:tabs>
          <w:tab w:val="left" w:pos="851"/>
          <w:tab w:val="left" w:pos="1134"/>
        </w:tabs>
        <w:ind w:firstLine="709"/>
        <w:jc w:val="both"/>
        <w:rPr>
          <w:lang w:eastAsia="lt-LT"/>
        </w:rPr>
      </w:pPr>
      <w:r w:rsidRPr="007100F7">
        <w:rPr>
          <w:spacing w:val="-2"/>
          <w:lang w:eastAsia="lt-LT"/>
        </w:rPr>
        <w:t xml:space="preserve">„3. </w:t>
      </w:r>
      <w:r w:rsidRPr="007100F7">
        <w:rPr>
          <w:lang w:eastAsia="lt-LT"/>
        </w:rPr>
        <w:t>Esant objektyviai pagrįstoms aplinkybėms, m</w:t>
      </w:r>
      <w:r w:rsidRPr="007100F7">
        <w:rPr>
          <w:spacing w:val="-2"/>
          <w:lang w:eastAsia="lt-LT"/>
        </w:rPr>
        <w:t xml:space="preserve">okestis gali būti kompensuojamas ir vaikams, neatitinkantiems Aprašo 2 punkto nuostatų, </w:t>
      </w:r>
      <w:r w:rsidRPr="007100F7">
        <w:rPr>
          <w:lang w:eastAsia="lt-LT"/>
        </w:rPr>
        <w:t>kai protokolinį sprendimą dėl mokesčio kompensavimo priima Mokesčio kompensavimo nevalstybinėse švietimo įstaigose komisija (toliau – Komisija). Komisijos sudėtis, veiklos tvarka ir formos nustatomos Savivaldybės administracijos direktoriaus įsakymu patvirtintame Komisijos veiklos reglamente.“</w:t>
      </w:r>
    </w:p>
    <w:p w:rsidR="007100F7" w:rsidRPr="007100F7" w:rsidRDefault="007100F7" w:rsidP="007100F7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7100F7">
        <w:t>Skelbti šį sprendimą Teisės aktų registre ir Klaipėdos miesto savivaldybės interneto svetainėje.</w:t>
      </w:r>
    </w:p>
    <w:p w:rsidR="007100F7" w:rsidRPr="007100F7" w:rsidRDefault="007100F7" w:rsidP="007100F7">
      <w:pPr>
        <w:ind w:firstLine="709"/>
        <w:jc w:val="both"/>
      </w:pPr>
      <w:r w:rsidRPr="007100F7">
        <w:t>Šis sprendimas gali būti skundžiamas Lietuvos Respublikos administracinių bylų teisenos įstatymo nustatyta tvarka Klaipėdos apygardos administraciniam teismui.</w:t>
      </w: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100F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7100F7" w:rsidP="00181E3E">
            <w:pPr>
              <w:jc w:val="right"/>
            </w:pPr>
            <w:r>
              <w:t>Gintaras Neniškis</w:t>
            </w:r>
          </w:p>
        </w:tc>
      </w:tr>
    </w:tbl>
    <w:p w:rsidR="007100F7" w:rsidRDefault="007100F7" w:rsidP="003077A5">
      <w:pPr>
        <w:jc w:val="both"/>
      </w:pPr>
    </w:p>
    <w:p w:rsidR="007100F7" w:rsidRDefault="007100F7" w:rsidP="007100F7">
      <w:pPr>
        <w:jc w:val="both"/>
      </w:pPr>
      <w:r>
        <w:t>Parengė</w:t>
      </w:r>
    </w:p>
    <w:p w:rsidR="007100F7" w:rsidRDefault="007100F7" w:rsidP="007100F7">
      <w:pPr>
        <w:jc w:val="both"/>
      </w:pPr>
      <w:r>
        <w:t>Planavimo ir analizės skyriaus patarėja</w:t>
      </w:r>
    </w:p>
    <w:p w:rsidR="001853D9" w:rsidRDefault="007100F7" w:rsidP="007100F7">
      <w:pPr>
        <w:jc w:val="both"/>
      </w:pPr>
      <w:r>
        <w:t xml:space="preserve"> </w:t>
      </w:r>
    </w:p>
    <w:p w:rsidR="001853D9" w:rsidRDefault="007100F7" w:rsidP="001853D9">
      <w:pPr>
        <w:jc w:val="both"/>
      </w:pPr>
      <w:r>
        <w:t>Ingrida Urbonavičienė, tel. 39 61 55</w:t>
      </w:r>
    </w:p>
    <w:p w:rsidR="00DD6F1A" w:rsidRDefault="007100F7" w:rsidP="001853D9">
      <w:pPr>
        <w:jc w:val="both"/>
      </w:pPr>
      <w:r>
        <w:t>2022-10-10</w:t>
      </w:r>
    </w:p>
    <w:sectPr w:rsidR="00DD6F1A" w:rsidSect="002E24C6">
      <w:headerReference w:type="even" r:id="rId7"/>
      <w:headerReference w:type="default" r:id="rId8"/>
      <w:headerReference w:type="first" r:id="rId9"/>
      <w:pgSz w:w="11906" w:h="16838" w:code="9"/>
      <w:pgMar w:top="1134" w:right="567" w:bottom="567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00F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D2895"/>
    <w:multiLevelType w:val="multilevel"/>
    <w:tmpl w:val="0BD423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4C6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0F7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925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63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A01E4"/>
  <w15:docId w15:val="{2D5553C1-9E99-4E47-AFE4-85DC6EAB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2568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2022-10-19T12:09:00Z</dcterms:created>
  <dcterms:modified xsi:type="dcterms:W3CDTF">2022-10-19T12:09:00Z</dcterms:modified>
</cp:coreProperties>
</file>