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00F60" w14:textId="77777777"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79DA79B0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14:paraId="4D7B4E65" w14:textId="77777777" w:rsidR="00B043B6" w:rsidRPr="00B12100" w:rsidRDefault="00B043B6" w:rsidP="00B12100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CF4C6E" w:rsidRPr="00CF4C6E">
        <w:rPr>
          <w:b/>
          <w:sz w:val="24"/>
          <w:szCs w:val="24"/>
        </w:rPr>
        <w:t xml:space="preserve">DĖL </w:t>
      </w:r>
      <w:r w:rsidR="00B12100" w:rsidRPr="00B12100">
        <w:rPr>
          <w:b/>
          <w:sz w:val="24"/>
          <w:szCs w:val="24"/>
        </w:rPr>
        <w:t>KLAIPĖDOS MIESTO SAVIVALDYBĖS TARYBOS 2016 M. RUGSĖJO 2</w:t>
      </w:r>
      <w:r w:rsidR="00BC22DD">
        <w:rPr>
          <w:b/>
          <w:sz w:val="24"/>
          <w:szCs w:val="24"/>
        </w:rPr>
        <w:t>2</w:t>
      </w:r>
      <w:r w:rsidR="00B12100" w:rsidRPr="00B12100">
        <w:rPr>
          <w:b/>
          <w:sz w:val="24"/>
          <w:szCs w:val="24"/>
        </w:rPr>
        <w:t xml:space="preserve"> D. SPRENDIMO NR. T2-247 „DĖL KLAIPĖDOS MIESTO TAUTINIŲ MAŽUMŲ TARYBOS PRIE KLAIPĖDOS MIESTO SAVIVALDYBĖS TARYBOS NUOSTATŲ PATVIRTINIMO“ PAKEITIMO</w:t>
      </w:r>
    </w:p>
    <w:p w14:paraId="0E7B6378" w14:textId="77777777" w:rsidR="00FA0BC8" w:rsidRDefault="00FA0BC8" w:rsidP="00376221">
      <w:pPr>
        <w:tabs>
          <w:tab w:val="left" w:pos="993"/>
        </w:tabs>
        <w:rPr>
          <w:b/>
          <w:sz w:val="24"/>
          <w:szCs w:val="24"/>
        </w:rPr>
      </w:pPr>
    </w:p>
    <w:p w14:paraId="2EA39FDA" w14:textId="77777777" w:rsidR="000B6C0B" w:rsidRDefault="000B6C0B" w:rsidP="00376221">
      <w:pPr>
        <w:tabs>
          <w:tab w:val="left" w:pos="993"/>
        </w:tabs>
        <w:rPr>
          <w:b/>
          <w:sz w:val="24"/>
          <w:szCs w:val="24"/>
        </w:rPr>
      </w:pPr>
    </w:p>
    <w:p w14:paraId="56383CF2" w14:textId="77777777" w:rsidR="00797118" w:rsidRDefault="009F6AF5" w:rsidP="001D6CC9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Sprendimo projekto esmė, tikslai ir uždaviniai</w:t>
      </w:r>
      <w:r w:rsidR="00AF283B" w:rsidRPr="000B0BA4">
        <w:rPr>
          <w:b/>
          <w:sz w:val="24"/>
          <w:szCs w:val="24"/>
        </w:rPr>
        <w:t xml:space="preserve">. </w:t>
      </w:r>
    </w:p>
    <w:p w14:paraId="4686E615" w14:textId="77777777" w:rsidR="00F67EC2" w:rsidRDefault="00940E62" w:rsidP="001D6CC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  <w:r w:rsidR="00CF4C6E">
        <w:rPr>
          <w:sz w:val="24"/>
          <w:szCs w:val="24"/>
        </w:rPr>
        <w:t>administracijos Kultūros skyrius</w:t>
      </w:r>
      <w:r w:rsidR="006411BB">
        <w:rPr>
          <w:sz w:val="24"/>
          <w:szCs w:val="24"/>
        </w:rPr>
        <w:t>,</w:t>
      </w:r>
      <w:r w:rsidR="0066543B">
        <w:rPr>
          <w:sz w:val="24"/>
          <w:szCs w:val="24"/>
        </w:rPr>
        <w:t xml:space="preserve"> </w:t>
      </w:r>
      <w:r w:rsidR="00E070F8">
        <w:rPr>
          <w:sz w:val="24"/>
          <w:szCs w:val="24"/>
        </w:rPr>
        <w:t>atsižvelgdamas į Tautinių mažumų tarybos</w:t>
      </w:r>
      <w:r w:rsidR="00C352AD">
        <w:rPr>
          <w:sz w:val="24"/>
          <w:szCs w:val="24"/>
        </w:rPr>
        <w:t xml:space="preserve"> (toliau – TMT)</w:t>
      </w:r>
      <w:r w:rsidR="00E070F8">
        <w:rPr>
          <w:sz w:val="24"/>
          <w:szCs w:val="24"/>
        </w:rPr>
        <w:t xml:space="preserve"> 2022-09-29 d. posėdžio nutarimą (2022-1</w:t>
      </w:r>
      <w:r w:rsidR="00EB0C98">
        <w:rPr>
          <w:sz w:val="24"/>
          <w:szCs w:val="24"/>
        </w:rPr>
        <w:t>0-18 protokolas Nr. TAR1-176) bei</w:t>
      </w:r>
      <w:r w:rsidR="00E070F8">
        <w:rPr>
          <w:sz w:val="24"/>
          <w:szCs w:val="24"/>
        </w:rPr>
        <w:t xml:space="preserve"> </w:t>
      </w:r>
      <w:r w:rsidR="0066543B">
        <w:rPr>
          <w:sz w:val="24"/>
          <w:szCs w:val="24"/>
        </w:rPr>
        <w:t xml:space="preserve">siekdamas patobulini </w:t>
      </w:r>
      <w:r w:rsidR="00B12100">
        <w:rPr>
          <w:sz w:val="24"/>
          <w:szCs w:val="24"/>
        </w:rPr>
        <w:t>Tautinių mažumų tarybos veiklos organizavimą</w:t>
      </w:r>
      <w:r w:rsidR="006411BB">
        <w:rPr>
          <w:sz w:val="24"/>
          <w:szCs w:val="24"/>
        </w:rPr>
        <w:t xml:space="preserve">, </w:t>
      </w:r>
      <w:r w:rsidR="00F67EC2">
        <w:rPr>
          <w:sz w:val="24"/>
          <w:szCs w:val="24"/>
        </w:rPr>
        <w:t xml:space="preserve">inicijuoja </w:t>
      </w:r>
      <w:r w:rsidR="00C352AD">
        <w:rPr>
          <w:sz w:val="24"/>
          <w:szCs w:val="24"/>
        </w:rPr>
        <w:t>TMT</w:t>
      </w:r>
      <w:r w:rsidR="00F67EC2">
        <w:rPr>
          <w:sz w:val="24"/>
          <w:szCs w:val="24"/>
        </w:rPr>
        <w:t xml:space="preserve"> nuostatų </w:t>
      </w:r>
      <w:r w:rsidR="00FB1B2F">
        <w:rPr>
          <w:sz w:val="24"/>
          <w:szCs w:val="24"/>
        </w:rPr>
        <w:t xml:space="preserve">(toliau – nuostatų) </w:t>
      </w:r>
      <w:r w:rsidR="00F67EC2">
        <w:rPr>
          <w:sz w:val="24"/>
          <w:szCs w:val="24"/>
        </w:rPr>
        <w:t xml:space="preserve">pakeitimą. </w:t>
      </w:r>
    </w:p>
    <w:p w14:paraId="4035891F" w14:textId="77777777" w:rsidR="00B12100" w:rsidRDefault="00B12100" w:rsidP="001D6CC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60DA4DC4" w14:textId="77777777" w:rsidR="001D6CC9" w:rsidRPr="001D6CC9" w:rsidRDefault="004A6268" w:rsidP="004A6268">
      <w:pPr>
        <w:pStyle w:val="Sraopastraipa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AC1B8F" w:rsidRPr="001D6CC9">
        <w:rPr>
          <w:b/>
          <w:sz w:val="24"/>
          <w:szCs w:val="24"/>
        </w:rPr>
        <w:t>Projekto rengimo priežastys ir kuo remiantis parengtas sprendimo projektas.</w:t>
      </w:r>
    </w:p>
    <w:p w14:paraId="31E63A6F" w14:textId="77777777" w:rsidR="00A07EBE" w:rsidRPr="001D6CC9" w:rsidRDefault="00B87DDE" w:rsidP="001D6CC9">
      <w:pPr>
        <w:pStyle w:val="Sraopastraipa"/>
        <w:ind w:left="0" w:firstLine="720"/>
        <w:jc w:val="both"/>
        <w:rPr>
          <w:b/>
          <w:sz w:val="24"/>
          <w:szCs w:val="24"/>
        </w:rPr>
      </w:pPr>
      <w:r w:rsidRPr="001D6CC9">
        <w:rPr>
          <w:sz w:val="24"/>
          <w:szCs w:val="24"/>
        </w:rPr>
        <w:t>TMT 2022 m. rugsėjo 29 posėdyje (2022-10-18 protokolas Nr. TAR1-176) buvo diskutuojama apie tarybos narių posėdžių lankymo problemą, kuomet tarybos posėdžiuose nėra kvorumo, reikalingo sprendimams priimti</w:t>
      </w:r>
      <w:r w:rsidR="00FC0DE4">
        <w:rPr>
          <w:sz w:val="24"/>
          <w:szCs w:val="24"/>
        </w:rPr>
        <w:t>. P</w:t>
      </w:r>
      <w:r w:rsidRPr="001D6CC9">
        <w:rPr>
          <w:sz w:val="24"/>
          <w:szCs w:val="24"/>
        </w:rPr>
        <w:t>riimtas nutarimas kreiptis į Klaipėdos miesto tarybą</w:t>
      </w:r>
      <w:r w:rsidR="007B1E62" w:rsidRPr="001D6CC9">
        <w:rPr>
          <w:sz w:val="24"/>
          <w:szCs w:val="24"/>
        </w:rPr>
        <w:t xml:space="preserve"> su prašymu papildyti TMT n</w:t>
      </w:r>
      <w:r w:rsidR="005662E1" w:rsidRPr="001D6CC9">
        <w:rPr>
          <w:sz w:val="24"/>
          <w:szCs w:val="24"/>
        </w:rPr>
        <w:t>uostatus punktu dėl lankomumo.</w:t>
      </w:r>
      <w:r w:rsidR="00A07EBE" w:rsidRPr="001D6CC9">
        <w:rPr>
          <w:sz w:val="24"/>
          <w:szCs w:val="24"/>
        </w:rPr>
        <w:t xml:space="preserve"> Šio keitimo priežastis – siekis užtikrinti </w:t>
      </w:r>
      <w:r w:rsidR="001D6CC9">
        <w:rPr>
          <w:sz w:val="24"/>
          <w:szCs w:val="24"/>
        </w:rPr>
        <w:t>sklandų TMT darbą</w:t>
      </w:r>
      <w:r w:rsidR="00A07EBE" w:rsidRPr="001D6CC9">
        <w:rPr>
          <w:sz w:val="24"/>
          <w:szCs w:val="24"/>
        </w:rPr>
        <w:t xml:space="preserve">. </w:t>
      </w:r>
    </w:p>
    <w:p w14:paraId="685C932E" w14:textId="77777777" w:rsidR="00AC1B8F" w:rsidRDefault="00C352AD" w:rsidP="001D6CC9">
      <w:pPr>
        <w:tabs>
          <w:tab w:val="left" w:pos="570"/>
          <w:tab w:val="num" w:pos="171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TMT nuostatai papildyti punktu </w:t>
      </w:r>
      <w:r w:rsidR="00FC0DE4">
        <w:rPr>
          <w:sz w:val="24"/>
          <w:szCs w:val="24"/>
        </w:rPr>
        <w:t xml:space="preserve">Nr. 22 </w:t>
      </w:r>
      <w:r>
        <w:rPr>
          <w:sz w:val="24"/>
          <w:szCs w:val="24"/>
        </w:rPr>
        <w:t>dėl narių lankomumo</w:t>
      </w:r>
      <w:r w:rsidR="00DE1F63">
        <w:rPr>
          <w:sz w:val="24"/>
          <w:szCs w:val="24"/>
        </w:rPr>
        <w:t xml:space="preserve">: </w:t>
      </w:r>
      <w:r w:rsidR="00F27243">
        <w:rPr>
          <w:sz w:val="24"/>
          <w:szCs w:val="24"/>
        </w:rPr>
        <w:t>2</w:t>
      </w:r>
      <w:r w:rsidR="00DE1F63">
        <w:rPr>
          <w:sz w:val="24"/>
          <w:szCs w:val="24"/>
        </w:rPr>
        <w:t xml:space="preserve"> TMT posėdžius be </w:t>
      </w:r>
      <w:r w:rsidR="006827DE">
        <w:rPr>
          <w:sz w:val="24"/>
          <w:szCs w:val="24"/>
        </w:rPr>
        <w:t>svarbios</w:t>
      </w:r>
      <w:r w:rsidR="00DE1F63">
        <w:rPr>
          <w:sz w:val="24"/>
          <w:szCs w:val="24"/>
        </w:rPr>
        <w:t xml:space="preserve"> prieža</w:t>
      </w:r>
      <w:r w:rsidR="008F2093">
        <w:rPr>
          <w:sz w:val="24"/>
          <w:szCs w:val="24"/>
        </w:rPr>
        <w:t>sties praleidęs narys</w:t>
      </w:r>
      <w:r w:rsidR="00462A4F">
        <w:rPr>
          <w:sz w:val="24"/>
          <w:szCs w:val="24"/>
        </w:rPr>
        <w:t xml:space="preserve"> gali būti</w:t>
      </w:r>
      <w:r w:rsidR="00DE1F63">
        <w:rPr>
          <w:sz w:val="24"/>
          <w:szCs w:val="24"/>
        </w:rPr>
        <w:t xml:space="preserve"> šalinamas </w:t>
      </w:r>
      <w:r w:rsidR="008F2093">
        <w:rPr>
          <w:sz w:val="24"/>
          <w:szCs w:val="24"/>
        </w:rPr>
        <w:t>iš tarybos,</w:t>
      </w:r>
      <w:r w:rsidR="00462A4F">
        <w:rPr>
          <w:sz w:val="24"/>
          <w:szCs w:val="24"/>
        </w:rPr>
        <w:t xml:space="preserve"> tarybai kreipiantis į narį delegavusią organizaciją su prašymu jį pakeisti. </w:t>
      </w:r>
      <w:r w:rsidR="006827DE">
        <w:rPr>
          <w:sz w:val="24"/>
          <w:szCs w:val="24"/>
        </w:rPr>
        <w:t xml:space="preserve">Svarbiomis </w:t>
      </w:r>
      <w:r w:rsidR="00A07EBE">
        <w:rPr>
          <w:sz w:val="24"/>
          <w:szCs w:val="24"/>
        </w:rPr>
        <w:t>priežastimis laikom</w:t>
      </w:r>
      <w:r w:rsidR="006827DE">
        <w:rPr>
          <w:sz w:val="24"/>
          <w:szCs w:val="24"/>
        </w:rPr>
        <w:t>os tik objektyvios, nuo nario valios nepriklausančios aplinkybės, sutrukdžiusios dalyvauti posėdyje, pvz.,</w:t>
      </w:r>
      <w:r w:rsidR="006827DE" w:rsidRPr="006827DE">
        <w:rPr>
          <w:sz w:val="24"/>
          <w:szCs w:val="24"/>
        </w:rPr>
        <w:t xml:space="preserve"> nedarbingumas, komandiruotė, darbo (tarnybinių) užduočių vykdymas ir pan.</w:t>
      </w:r>
      <w:r w:rsidR="006827DE">
        <w:rPr>
          <w:sz w:val="24"/>
          <w:szCs w:val="24"/>
        </w:rPr>
        <w:t xml:space="preserve"> </w:t>
      </w:r>
      <w:r w:rsidR="00DE1F63" w:rsidRPr="00DE1F63">
        <w:rPr>
          <w:sz w:val="24"/>
          <w:szCs w:val="24"/>
        </w:rPr>
        <w:t>Apie</w:t>
      </w:r>
      <w:r w:rsidR="00A07EBE">
        <w:rPr>
          <w:sz w:val="24"/>
          <w:szCs w:val="24"/>
        </w:rPr>
        <w:t xml:space="preserve"> nedalyvavimą </w:t>
      </w:r>
      <w:r w:rsidR="006827DE">
        <w:rPr>
          <w:sz w:val="24"/>
          <w:szCs w:val="24"/>
        </w:rPr>
        <w:t>būtina informuoti TMT</w:t>
      </w:r>
      <w:r w:rsidR="006827DE" w:rsidRPr="006827DE">
        <w:rPr>
          <w:sz w:val="24"/>
          <w:szCs w:val="24"/>
        </w:rPr>
        <w:t xml:space="preserve"> pirmininką iš karto paaiškėjus aplinkybėms, dėl kurių narys negali dalyvauti posėdyje</w:t>
      </w:r>
      <w:r w:rsidR="00376221">
        <w:rPr>
          <w:sz w:val="24"/>
          <w:szCs w:val="24"/>
        </w:rPr>
        <w:t>.</w:t>
      </w:r>
      <w:r w:rsidR="0066543B">
        <w:rPr>
          <w:sz w:val="24"/>
          <w:szCs w:val="24"/>
        </w:rPr>
        <w:t xml:space="preserve"> </w:t>
      </w:r>
    </w:p>
    <w:p w14:paraId="42874A44" w14:textId="77777777" w:rsidR="0066543B" w:rsidRPr="00AC1B8F" w:rsidRDefault="0066543B" w:rsidP="001D6CC9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5B38E486" w14:textId="77777777" w:rsidR="003F7085" w:rsidRPr="000B6C0B" w:rsidRDefault="000B6C0B" w:rsidP="001D6CC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3F7085" w:rsidRPr="000B6C0B">
        <w:rPr>
          <w:b/>
          <w:bCs/>
          <w:sz w:val="24"/>
          <w:szCs w:val="24"/>
        </w:rPr>
        <w:t>Kokių rezultatų laukiama.</w:t>
      </w:r>
    </w:p>
    <w:p w14:paraId="30A3D002" w14:textId="77777777" w:rsidR="0066543B" w:rsidRDefault="0066543B" w:rsidP="001D6C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Patvirtinus naują </w:t>
      </w:r>
      <w:r w:rsidR="00EB0C98">
        <w:rPr>
          <w:sz w:val="24"/>
          <w:szCs w:val="24"/>
        </w:rPr>
        <w:t>TMT</w:t>
      </w:r>
      <w:r>
        <w:rPr>
          <w:sz w:val="24"/>
          <w:szCs w:val="24"/>
        </w:rPr>
        <w:t xml:space="preserve"> n</w:t>
      </w:r>
      <w:r w:rsidR="00F67EC2">
        <w:rPr>
          <w:sz w:val="24"/>
          <w:szCs w:val="24"/>
        </w:rPr>
        <w:t>uostatų reda</w:t>
      </w:r>
      <w:r>
        <w:rPr>
          <w:sz w:val="24"/>
          <w:szCs w:val="24"/>
        </w:rPr>
        <w:t>kciją bus</w:t>
      </w:r>
      <w:r w:rsidR="00BC22DD">
        <w:rPr>
          <w:sz w:val="24"/>
          <w:szCs w:val="24"/>
        </w:rPr>
        <w:t xml:space="preserve"> įtvirtinta nuostata dėl posėdžių lankomumo ir taip </w:t>
      </w:r>
      <w:r>
        <w:rPr>
          <w:sz w:val="24"/>
          <w:szCs w:val="24"/>
        </w:rPr>
        <w:t xml:space="preserve"> patobulintas tarybos veiklos organizavimas. </w:t>
      </w:r>
    </w:p>
    <w:p w14:paraId="176FA2B6" w14:textId="77777777" w:rsidR="00237CCE" w:rsidRDefault="00124D89" w:rsidP="001D6C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C1EC9F" w14:textId="77777777" w:rsidR="003F7085" w:rsidRPr="000B6C0B" w:rsidRDefault="000B6C0B" w:rsidP="001D6CC9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3F7085" w:rsidRPr="000B6C0B">
        <w:rPr>
          <w:b/>
          <w:bCs/>
          <w:sz w:val="24"/>
          <w:szCs w:val="24"/>
        </w:rPr>
        <w:t>Sprendimo projekto rengimo metu gauti specialistų vertinimai.</w:t>
      </w:r>
    </w:p>
    <w:p w14:paraId="1A9F54B3" w14:textId="77777777" w:rsidR="003F7085" w:rsidRDefault="00854ECB" w:rsidP="001D6C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Rengiant šį sprendimo projektą specialistų vertinimų nebuvo gauta. </w:t>
      </w:r>
    </w:p>
    <w:p w14:paraId="6D810EB2" w14:textId="77777777" w:rsidR="0066543B" w:rsidRDefault="0066543B" w:rsidP="001D6CC9">
      <w:pPr>
        <w:ind w:firstLine="709"/>
        <w:jc w:val="both"/>
        <w:rPr>
          <w:sz w:val="24"/>
          <w:szCs w:val="24"/>
        </w:rPr>
      </w:pPr>
    </w:p>
    <w:p w14:paraId="0B1DC14C" w14:textId="77777777" w:rsidR="003F7085" w:rsidRPr="000B6C0B" w:rsidRDefault="000B6C0B" w:rsidP="001D6CC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5. </w:t>
      </w:r>
      <w:r w:rsidR="003F7085" w:rsidRPr="000B6C0B">
        <w:rPr>
          <w:b/>
          <w:sz w:val="24"/>
          <w:szCs w:val="24"/>
        </w:rPr>
        <w:t>Lėšų poreikis sprendimo įgyvendinimui.</w:t>
      </w:r>
    </w:p>
    <w:p w14:paraId="0F8D3330" w14:textId="77777777" w:rsidR="0066543B" w:rsidRDefault="00EB0C98" w:rsidP="001D6CC9">
      <w:pPr>
        <w:ind w:firstLine="709"/>
        <w:jc w:val="both"/>
        <w:rPr>
          <w:sz w:val="24"/>
          <w:szCs w:val="24"/>
        </w:rPr>
      </w:pPr>
      <w:r w:rsidRPr="00EB0C98">
        <w:rPr>
          <w:sz w:val="24"/>
          <w:szCs w:val="24"/>
        </w:rPr>
        <w:t>Savivaldybės lėšų poreikio nėra.</w:t>
      </w:r>
    </w:p>
    <w:p w14:paraId="36F18338" w14:textId="77777777" w:rsidR="00EB0C98" w:rsidRDefault="00EB0C98" w:rsidP="001D6CC9">
      <w:pPr>
        <w:ind w:firstLine="709"/>
        <w:jc w:val="both"/>
        <w:rPr>
          <w:sz w:val="24"/>
          <w:szCs w:val="24"/>
        </w:rPr>
      </w:pPr>
    </w:p>
    <w:p w14:paraId="6A43B975" w14:textId="77777777" w:rsidR="00CC4273" w:rsidRDefault="000B6C0B" w:rsidP="001D6CC9">
      <w:pPr>
        <w:ind w:firstLine="709"/>
        <w:jc w:val="both"/>
        <w:rPr>
          <w:b/>
          <w:bCs/>
          <w:sz w:val="24"/>
          <w:szCs w:val="24"/>
        </w:rPr>
      </w:pPr>
      <w:r w:rsidRPr="000B6C0B">
        <w:rPr>
          <w:b/>
          <w:sz w:val="24"/>
          <w:szCs w:val="24"/>
        </w:rPr>
        <w:t>6.</w:t>
      </w:r>
      <w:r>
        <w:rPr>
          <w:sz w:val="24"/>
          <w:szCs w:val="24"/>
        </w:rPr>
        <w:t> </w:t>
      </w:r>
      <w:r w:rsidR="00CC4273" w:rsidRPr="0057070C">
        <w:rPr>
          <w:b/>
          <w:bCs/>
          <w:sz w:val="24"/>
          <w:szCs w:val="24"/>
        </w:rPr>
        <w:t>Išlaidų sąmatos, skaičiavimai, reikalingi pagrindimai ir paaiškinimai.</w:t>
      </w:r>
    </w:p>
    <w:p w14:paraId="432EAD99" w14:textId="77777777" w:rsidR="0066543B" w:rsidRDefault="00EB0C98" w:rsidP="001D6CC9">
      <w:pPr>
        <w:ind w:firstLine="709"/>
        <w:jc w:val="both"/>
        <w:rPr>
          <w:bCs/>
          <w:sz w:val="24"/>
          <w:szCs w:val="24"/>
        </w:rPr>
      </w:pPr>
      <w:r w:rsidRPr="00EB0C98">
        <w:rPr>
          <w:bCs/>
          <w:sz w:val="24"/>
          <w:szCs w:val="24"/>
        </w:rPr>
        <w:t>Sąmatos ir skaičiavimai nepateikiami, nes lėšų neprašoma.</w:t>
      </w:r>
    </w:p>
    <w:p w14:paraId="70C6963A" w14:textId="77777777" w:rsidR="00EB0C98" w:rsidRDefault="00EB0C98" w:rsidP="001D6CC9">
      <w:pPr>
        <w:ind w:firstLine="709"/>
        <w:jc w:val="both"/>
        <w:rPr>
          <w:bCs/>
          <w:sz w:val="24"/>
          <w:szCs w:val="24"/>
        </w:rPr>
      </w:pPr>
    </w:p>
    <w:p w14:paraId="0D7E327F" w14:textId="77777777" w:rsidR="003F7085" w:rsidRPr="000B6C0B" w:rsidRDefault="000B6C0B" w:rsidP="001D6CC9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3F7085" w:rsidRPr="000B6C0B">
        <w:rPr>
          <w:b/>
          <w:bCs/>
          <w:sz w:val="24"/>
          <w:szCs w:val="24"/>
        </w:rPr>
        <w:t>Galimos teigiamos ar neigiamos sprendimo priėmimo pasekmės.</w:t>
      </w:r>
    </w:p>
    <w:p w14:paraId="3D63FCB1" w14:textId="77777777" w:rsidR="0019019D" w:rsidRDefault="00E0028A" w:rsidP="001D6CC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Neigiamų pasekmių nenumatoma. </w:t>
      </w:r>
      <w:r w:rsidR="006A6626">
        <w:rPr>
          <w:sz w:val="24"/>
          <w:szCs w:val="24"/>
        </w:rPr>
        <w:t xml:space="preserve"> </w:t>
      </w:r>
    </w:p>
    <w:p w14:paraId="3FE1E1E0" w14:textId="77777777" w:rsidR="00E3434E" w:rsidRDefault="00E3434E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14:paraId="57A32477" w14:textId="77777777" w:rsidR="0019019D" w:rsidRDefault="00E3434E" w:rsidP="00E3434E">
      <w:pPr>
        <w:pStyle w:val="Sraopastraipa"/>
        <w:tabs>
          <w:tab w:val="left" w:pos="99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14:paraId="28BADE1F" w14:textId="77777777" w:rsidR="00051CB9" w:rsidRDefault="0066543B" w:rsidP="00ED4D1A">
      <w:pPr>
        <w:pStyle w:val="Sraopastraipa"/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Tautinių mažumų tarybos</w:t>
      </w:r>
      <w:r w:rsidR="00E3434E" w:rsidRPr="0003473D">
        <w:rPr>
          <w:sz w:val="24"/>
          <w:szCs w:val="24"/>
        </w:rPr>
        <w:t xml:space="preserve"> nu</w:t>
      </w:r>
      <w:r>
        <w:rPr>
          <w:sz w:val="24"/>
          <w:szCs w:val="24"/>
        </w:rPr>
        <w:t>ostatų lyginamasis variantas,</w:t>
      </w:r>
      <w:r w:rsidR="008369C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E3434E" w:rsidRPr="0003473D">
        <w:rPr>
          <w:sz w:val="24"/>
          <w:szCs w:val="24"/>
        </w:rPr>
        <w:t>lapa</w:t>
      </w:r>
      <w:r w:rsidR="008369C5">
        <w:rPr>
          <w:sz w:val="24"/>
          <w:szCs w:val="24"/>
        </w:rPr>
        <w:t>s</w:t>
      </w:r>
      <w:r w:rsidR="00E3434E" w:rsidRPr="0003473D">
        <w:rPr>
          <w:sz w:val="24"/>
          <w:szCs w:val="24"/>
        </w:rPr>
        <w:t>.</w:t>
      </w:r>
    </w:p>
    <w:p w14:paraId="23E80C87" w14:textId="77777777" w:rsidR="00E3434E" w:rsidRPr="0003473D" w:rsidRDefault="00051CB9" w:rsidP="00ED4D1A">
      <w:pPr>
        <w:pStyle w:val="Sraopastraipa"/>
        <w:numPr>
          <w:ilvl w:val="0"/>
          <w:numId w:val="18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Tautinių mažumų tarybos 2022-09-29 posėdžio protokolas, 4 lapai. </w:t>
      </w:r>
      <w:r w:rsidR="00E3434E" w:rsidRPr="0003473D">
        <w:rPr>
          <w:sz w:val="24"/>
          <w:szCs w:val="24"/>
        </w:rPr>
        <w:t xml:space="preserve"> </w:t>
      </w:r>
    </w:p>
    <w:p w14:paraId="1835528A" w14:textId="77777777" w:rsidR="00943A50" w:rsidRDefault="00943A50" w:rsidP="00E3434E">
      <w:pPr>
        <w:tabs>
          <w:tab w:val="left" w:pos="993"/>
        </w:tabs>
        <w:jc w:val="both"/>
        <w:rPr>
          <w:sz w:val="24"/>
          <w:szCs w:val="24"/>
        </w:rPr>
      </w:pPr>
    </w:p>
    <w:p w14:paraId="50AC3426" w14:textId="77777777" w:rsidR="0066543B" w:rsidRDefault="0066543B" w:rsidP="00E3434E">
      <w:pPr>
        <w:tabs>
          <w:tab w:val="left" w:pos="993"/>
        </w:tabs>
        <w:jc w:val="both"/>
        <w:rPr>
          <w:sz w:val="24"/>
          <w:szCs w:val="24"/>
        </w:rPr>
      </w:pPr>
    </w:p>
    <w:p w14:paraId="79598299" w14:textId="77777777" w:rsidR="0066543B" w:rsidRDefault="0066543B" w:rsidP="00B42EDE">
      <w:pPr>
        <w:jc w:val="both"/>
        <w:rPr>
          <w:sz w:val="24"/>
          <w:szCs w:val="24"/>
        </w:rPr>
      </w:pPr>
    </w:p>
    <w:p w14:paraId="79F41DE4" w14:textId="77777777" w:rsidR="00FA0BC8" w:rsidRDefault="0010098C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Kultūros skyriaus v</w:t>
      </w:r>
      <w:r w:rsidR="00E0028A">
        <w:rPr>
          <w:sz w:val="24"/>
          <w:szCs w:val="24"/>
        </w:rPr>
        <w:t xml:space="preserve">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28A">
        <w:rPr>
          <w:sz w:val="24"/>
          <w:szCs w:val="24"/>
        </w:rPr>
        <w:t xml:space="preserve">                                         </w:t>
      </w:r>
      <w:r w:rsidR="00E0028A">
        <w:rPr>
          <w:sz w:val="24"/>
          <w:szCs w:val="24"/>
        </w:rPr>
        <w:tab/>
        <w:t xml:space="preserve">   </w:t>
      </w:r>
      <w:r w:rsidR="00943A50">
        <w:rPr>
          <w:sz w:val="24"/>
          <w:szCs w:val="24"/>
        </w:rPr>
        <w:t xml:space="preserve">         </w:t>
      </w:r>
      <w:r w:rsidR="00E0028A">
        <w:rPr>
          <w:sz w:val="24"/>
          <w:szCs w:val="24"/>
        </w:rPr>
        <w:t>Eglė Deltuvaitė</w:t>
      </w:r>
    </w:p>
    <w:sectPr w:rsidR="00FA0BC8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F40C3" w14:textId="77777777" w:rsidR="00664460" w:rsidRDefault="00664460" w:rsidP="00F41647">
      <w:r>
        <w:separator/>
      </w:r>
    </w:p>
  </w:endnote>
  <w:endnote w:type="continuationSeparator" w:id="0">
    <w:p w14:paraId="0448519A" w14:textId="77777777" w:rsidR="00664460" w:rsidRDefault="0066446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27512" w14:textId="77777777" w:rsidR="00664460" w:rsidRDefault="00664460" w:rsidP="00F41647">
      <w:r>
        <w:separator/>
      </w:r>
    </w:p>
  </w:footnote>
  <w:footnote w:type="continuationSeparator" w:id="0">
    <w:p w14:paraId="28EE562F" w14:textId="77777777" w:rsidR="00664460" w:rsidRDefault="0066446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0E243D"/>
    <w:multiLevelType w:val="hybridMultilevel"/>
    <w:tmpl w:val="7D3A8EBA"/>
    <w:lvl w:ilvl="0" w:tplc="8A624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7F02"/>
    <w:multiLevelType w:val="hybridMultilevel"/>
    <w:tmpl w:val="AF861E08"/>
    <w:lvl w:ilvl="0" w:tplc="B78058E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5D16E9"/>
    <w:multiLevelType w:val="hybridMultilevel"/>
    <w:tmpl w:val="E8FA716C"/>
    <w:lvl w:ilvl="0" w:tplc="BF18A8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9244A6"/>
    <w:multiLevelType w:val="hybridMultilevel"/>
    <w:tmpl w:val="BFF0F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600C1"/>
    <w:multiLevelType w:val="hybridMultilevel"/>
    <w:tmpl w:val="81D0A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730FD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4B5B3D"/>
    <w:multiLevelType w:val="hybridMultilevel"/>
    <w:tmpl w:val="511AB726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19"/>
  </w:num>
  <w:num w:numId="6">
    <w:abstractNumId w:val="1"/>
  </w:num>
  <w:num w:numId="7">
    <w:abstractNumId w:val="15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2"/>
  </w:num>
  <w:num w:numId="14">
    <w:abstractNumId w:val="16"/>
  </w:num>
  <w:num w:numId="15">
    <w:abstractNumId w:val="4"/>
  </w:num>
  <w:num w:numId="16">
    <w:abstractNumId w:val="18"/>
  </w:num>
  <w:num w:numId="17">
    <w:abstractNumId w:val="13"/>
  </w:num>
  <w:num w:numId="18">
    <w:abstractNumId w:val="14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210B"/>
    <w:rsid w:val="0002040C"/>
    <w:rsid w:val="000231E3"/>
    <w:rsid w:val="00024730"/>
    <w:rsid w:val="000312B0"/>
    <w:rsid w:val="00034603"/>
    <w:rsid w:val="0003473D"/>
    <w:rsid w:val="00036146"/>
    <w:rsid w:val="00036B69"/>
    <w:rsid w:val="00037D62"/>
    <w:rsid w:val="00050353"/>
    <w:rsid w:val="00050B34"/>
    <w:rsid w:val="00050D8F"/>
    <w:rsid w:val="00051391"/>
    <w:rsid w:val="00051CB9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44BF"/>
    <w:rsid w:val="000968D3"/>
    <w:rsid w:val="000B0BA4"/>
    <w:rsid w:val="000B5342"/>
    <w:rsid w:val="000B6C0B"/>
    <w:rsid w:val="000D0515"/>
    <w:rsid w:val="000E6C34"/>
    <w:rsid w:val="000F4403"/>
    <w:rsid w:val="0010098C"/>
    <w:rsid w:val="001128C4"/>
    <w:rsid w:val="00115298"/>
    <w:rsid w:val="00115DC1"/>
    <w:rsid w:val="00115FA5"/>
    <w:rsid w:val="00117F91"/>
    <w:rsid w:val="0012247E"/>
    <w:rsid w:val="001246E7"/>
    <w:rsid w:val="00124D89"/>
    <w:rsid w:val="001258FA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A26"/>
    <w:rsid w:val="00195E53"/>
    <w:rsid w:val="00197CCF"/>
    <w:rsid w:val="001A5064"/>
    <w:rsid w:val="001B01B1"/>
    <w:rsid w:val="001B0718"/>
    <w:rsid w:val="001B607A"/>
    <w:rsid w:val="001C7146"/>
    <w:rsid w:val="001D0C26"/>
    <w:rsid w:val="001D1AE7"/>
    <w:rsid w:val="001D369A"/>
    <w:rsid w:val="001D4F45"/>
    <w:rsid w:val="001D69A5"/>
    <w:rsid w:val="001D6CC9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2A7B"/>
    <w:rsid w:val="0025569B"/>
    <w:rsid w:val="00263ADB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2637"/>
    <w:rsid w:val="0033336B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233C"/>
    <w:rsid w:val="00372913"/>
    <w:rsid w:val="0037361A"/>
    <w:rsid w:val="00375A91"/>
    <w:rsid w:val="0037622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19F4"/>
    <w:rsid w:val="003B4FAF"/>
    <w:rsid w:val="003C02F6"/>
    <w:rsid w:val="003C09F9"/>
    <w:rsid w:val="003D14D7"/>
    <w:rsid w:val="003D3533"/>
    <w:rsid w:val="003D42C9"/>
    <w:rsid w:val="003D5F7D"/>
    <w:rsid w:val="003E11DC"/>
    <w:rsid w:val="003E5D65"/>
    <w:rsid w:val="003E603A"/>
    <w:rsid w:val="003F57CB"/>
    <w:rsid w:val="003F6DD1"/>
    <w:rsid w:val="003F7085"/>
    <w:rsid w:val="003F7C9E"/>
    <w:rsid w:val="00405B54"/>
    <w:rsid w:val="004135C3"/>
    <w:rsid w:val="00416B3F"/>
    <w:rsid w:val="004179A4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45AD"/>
    <w:rsid w:val="00462A4F"/>
    <w:rsid w:val="00462CBD"/>
    <w:rsid w:val="00462D1D"/>
    <w:rsid w:val="00467C62"/>
    <w:rsid w:val="004713A7"/>
    <w:rsid w:val="00472954"/>
    <w:rsid w:val="004900E2"/>
    <w:rsid w:val="00492C69"/>
    <w:rsid w:val="00496D98"/>
    <w:rsid w:val="004A6268"/>
    <w:rsid w:val="004B0BFC"/>
    <w:rsid w:val="004B243C"/>
    <w:rsid w:val="004B4CD2"/>
    <w:rsid w:val="004B61F0"/>
    <w:rsid w:val="004C6A43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33E1"/>
    <w:rsid w:val="00524DA3"/>
    <w:rsid w:val="005275E2"/>
    <w:rsid w:val="005303B5"/>
    <w:rsid w:val="00532F4E"/>
    <w:rsid w:val="005346D8"/>
    <w:rsid w:val="00537750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662E1"/>
    <w:rsid w:val="0057070C"/>
    <w:rsid w:val="005720A9"/>
    <w:rsid w:val="005743DD"/>
    <w:rsid w:val="00576CF7"/>
    <w:rsid w:val="00577A25"/>
    <w:rsid w:val="00583E09"/>
    <w:rsid w:val="0058408F"/>
    <w:rsid w:val="0059321C"/>
    <w:rsid w:val="005942FC"/>
    <w:rsid w:val="00596A8C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7D9"/>
    <w:rsid w:val="00611C90"/>
    <w:rsid w:val="00612DE5"/>
    <w:rsid w:val="0061372C"/>
    <w:rsid w:val="00616396"/>
    <w:rsid w:val="0062001E"/>
    <w:rsid w:val="00623D5C"/>
    <w:rsid w:val="00624D61"/>
    <w:rsid w:val="006411BB"/>
    <w:rsid w:val="006449DA"/>
    <w:rsid w:val="00650323"/>
    <w:rsid w:val="006534E0"/>
    <w:rsid w:val="00663AC0"/>
    <w:rsid w:val="00664460"/>
    <w:rsid w:val="00664949"/>
    <w:rsid w:val="0066543B"/>
    <w:rsid w:val="006746A7"/>
    <w:rsid w:val="00675A62"/>
    <w:rsid w:val="006767AE"/>
    <w:rsid w:val="0067690A"/>
    <w:rsid w:val="006827DE"/>
    <w:rsid w:val="006835B0"/>
    <w:rsid w:val="006901AD"/>
    <w:rsid w:val="00693C11"/>
    <w:rsid w:val="006A09D2"/>
    <w:rsid w:val="006A0B12"/>
    <w:rsid w:val="006A187B"/>
    <w:rsid w:val="006A3A50"/>
    <w:rsid w:val="006A6626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06CC4"/>
    <w:rsid w:val="007105CD"/>
    <w:rsid w:val="00710820"/>
    <w:rsid w:val="007126B3"/>
    <w:rsid w:val="00712FAE"/>
    <w:rsid w:val="007138D9"/>
    <w:rsid w:val="00713B26"/>
    <w:rsid w:val="007161F6"/>
    <w:rsid w:val="00735569"/>
    <w:rsid w:val="0073578F"/>
    <w:rsid w:val="0074350C"/>
    <w:rsid w:val="007462B2"/>
    <w:rsid w:val="007463DE"/>
    <w:rsid w:val="0074785E"/>
    <w:rsid w:val="007547F4"/>
    <w:rsid w:val="00755629"/>
    <w:rsid w:val="007775F7"/>
    <w:rsid w:val="00777EBA"/>
    <w:rsid w:val="00781BA9"/>
    <w:rsid w:val="00784A2F"/>
    <w:rsid w:val="00784DFD"/>
    <w:rsid w:val="00785317"/>
    <w:rsid w:val="0078739F"/>
    <w:rsid w:val="00796318"/>
    <w:rsid w:val="00796FAE"/>
    <w:rsid w:val="00797118"/>
    <w:rsid w:val="007A1A1B"/>
    <w:rsid w:val="007A4347"/>
    <w:rsid w:val="007A656A"/>
    <w:rsid w:val="007B1E62"/>
    <w:rsid w:val="007B21E3"/>
    <w:rsid w:val="007B4C7D"/>
    <w:rsid w:val="007B6839"/>
    <w:rsid w:val="007B6A52"/>
    <w:rsid w:val="007C2288"/>
    <w:rsid w:val="007C308C"/>
    <w:rsid w:val="007D2B09"/>
    <w:rsid w:val="007E6DED"/>
    <w:rsid w:val="007F00EA"/>
    <w:rsid w:val="007F3DAD"/>
    <w:rsid w:val="007F79C8"/>
    <w:rsid w:val="00801E4F"/>
    <w:rsid w:val="008045CF"/>
    <w:rsid w:val="00806581"/>
    <w:rsid w:val="008139E4"/>
    <w:rsid w:val="00817DBA"/>
    <w:rsid w:val="00820C4C"/>
    <w:rsid w:val="00825E58"/>
    <w:rsid w:val="00825E9D"/>
    <w:rsid w:val="008301AA"/>
    <w:rsid w:val="00833537"/>
    <w:rsid w:val="00835DBA"/>
    <w:rsid w:val="008369C5"/>
    <w:rsid w:val="00842422"/>
    <w:rsid w:val="008440E1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30C3"/>
    <w:rsid w:val="008764FD"/>
    <w:rsid w:val="00882A91"/>
    <w:rsid w:val="008876CD"/>
    <w:rsid w:val="0089163F"/>
    <w:rsid w:val="00891C17"/>
    <w:rsid w:val="00892C36"/>
    <w:rsid w:val="00897BA2"/>
    <w:rsid w:val="008B5CA7"/>
    <w:rsid w:val="008C12E5"/>
    <w:rsid w:val="008C295D"/>
    <w:rsid w:val="008C63C0"/>
    <w:rsid w:val="008C6BDA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2093"/>
    <w:rsid w:val="008F3683"/>
    <w:rsid w:val="008F5D51"/>
    <w:rsid w:val="008F665C"/>
    <w:rsid w:val="008F77DE"/>
    <w:rsid w:val="00901EB5"/>
    <w:rsid w:val="00904C76"/>
    <w:rsid w:val="00906E5A"/>
    <w:rsid w:val="00910697"/>
    <w:rsid w:val="009111A8"/>
    <w:rsid w:val="00932AB2"/>
    <w:rsid w:val="00932DDD"/>
    <w:rsid w:val="00936E3D"/>
    <w:rsid w:val="00940E62"/>
    <w:rsid w:val="00943A50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3020"/>
    <w:rsid w:val="0098489A"/>
    <w:rsid w:val="009963C0"/>
    <w:rsid w:val="00996A42"/>
    <w:rsid w:val="009A067E"/>
    <w:rsid w:val="009A6D1C"/>
    <w:rsid w:val="009A7E3C"/>
    <w:rsid w:val="009B0D1C"/>
    <w:rsid w:val="009B77B1"/>
    <w:rsid w:val="009C2BC2"/>
    <w:rsid w:val="009C37F7"/>
    <w:rsid w:val="009D286A"/>
    <w:rsid w:val="009D4A5D"/>
    <w:rsid w:val="009E00C3"/>
    <w:rsid w:val="009E342C"/>
    <w:rsid w:val="009E3F08"/>
    <w:rsid w:val="009F20A8"/>
    <w:rsid w:val="009F314D"/>
    <w:rsid w:val="009F6AF5"/>
    <w:rsid w:val="00A01B5D"/>
    <w:rsid w:val="00A03E6A"/>
    <w:rsid w:val="00A061CD"/>
    <w:rsid w:val="00A07EBE"/>
    <w:rsid w:val="00A1309D"/>
    <w:rsid w:val="00A30473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592B"/>
    <w:rsid w:val="00A95C0B"/>
    <w:rsid w:val="00AA5DFD"/>
    <w:rsid w:val="00AB77C4"/>
    <w:rsid w:val="00AB78AE"/>
    <w:rsid w:val="00AC1B8F"/>
    <w:rsid w:val="00AC20BF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2100"/>
    <w:rsid w:val="00B16A01"/>
    <w:rsid w:val="00B32970"/>
    <w:rsid w:val="00B36A89"/>
    <w:rsid w:val="00B375E4"/>
    <w:rsid w:val="00B40258"/>
    <w:rsid w:val="00B41FA4"/>
    <w:rsid w:val="00B42EDE"/>
    <w:rsid w:val="00B44B3F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768C2"/>
    <w:rsid w:val="00B82286"/>
    <w:rsid w:val="00B85703"/>
    <w:rsid w:val="00B86AF3"/>
    <w:rsid w:val="00B87DDE"/>
    <w:rsid w:val="00B907A6"/>
    <w:rsid w:val="00BA0DEE"/>
    <w:rsid w:val="00BA287B"/>
    <w:rsid w:val="00BA573F"/>
    <w:rsid w:val="00BA5779"/>
    <w:rsid w:val="00BA5C41"/>
    <w:rsid w:val="00BA6196"/>
    <w:rsid w:val="00BB07E2"/>
    <w:rsid w:val="00BB38EC"/>
    <w:rsid w:val="00BB3A79"/>
    <w:rsid w:val="00BC03F6"/>
    <w:rsid w:val="00BC22DD"/>
    <w:rsid w:val="00BE3700"/>
    <w:rsid w:val="00BE48DE"/>
    <w:rsid w:val="00BE4A03"/>
    <w:rsid w:val="00BF01AE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2807"/>
    <w:rsid w:val="00C331DC"/>
    <w:rsid w:val="00C352AD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252B"/>
    <w:rsid w:val="00C73835"/>
    <w:rsid w:val="00C73DF4"/>
    <w:rsid w:val="00C740F8"/>
    <w:rsid w:val="00C74583"/>
    <w:rsid w:val="00C768D5"/>
    <w:rsid w:val="00C80F9E"/>
    <w:rsid w:val="00C84712"/>
    <w:rsid w:val="00C950B5"/>
    <w:rsid w:val="00C97FAC"/>
    <w:rsid w:val="00CA7B58"/>
    <w:rsid w:val="00CB2867"/>
    <w:rsid w:val="00CB3E22"/>
    <w:rsid w:val="00CC4273"/>
    <w:rsid w:val="00CC6760"/>
    <w:rsid w:val="00CC6817"/>
    <w:rsid w:val="00CC6AFC"/>
    <w:rsid w:val="00CC741F"/>
    <w:rsid w:val="00CD3143"/>
    <w:rsid w:val="00CD77B3"/>
    <w:rsid w:val="00CE69D4"/>
    <w:rsid w:val="00CF06E8"/>
    <w:rsid w:val="00CF144A"/>
    <w:rsid w:val="00CF3611"/>
    <w:rsid w:val="00CF4C6E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975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0BC9"/>
    <w:rsid w:val="00D65356"/>
    <w:rsid w:val="00D6756B"/>
    <w:rsid w:val="00D7260A"/>
    <w:rsid w:val="00D81831"/>
    <w:rsid w:val="00D81DC8"/>
    <w:rsid w:val="00D82732"/>
    <w:rsid w:val="00D841E1"/>
    <w:rsid w:val="00D847CE"/>
    <w:rsid w:val="00D908D0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1F63"/>
    <w:rsid w:val="00DE2FB2"/>
    <w:rsid w:val="00DE5AAE"/>
    <w:rsid w:val="00DE7EE0"/>
    <w:rsid w:val="00DF1536"/>
    <w:rsid w:val="00DF16B4"/>
    <w:rsid w:val="00DF46C2"/>
    <w:rsid w:val="00E0028A"/>
    <w:rsid w:val="00E05B58"/>
    <w:rsid w:val="00E070F8"/>
    <w:rsid w:val="00E119F7"/>
    <w:rsid w:val="00E239AC"/>
    <w:rsid w:val="00E3434E"/>
    <w:rsid w:val="00E37B92"/>
    <w:rsid w:val="00E439BE"/>
    <w:rsid w:val="00E51A5E"/>
    <w:rsid w:val="00E5391F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7D12"/>
    <w:rsid w:val="00E94028"/>
    <w:rsid w:val="00E96582"/>
    <w:rsid w:val="00EA2F70"/>
    <w:rsid w:val="00EA44BC"/>
    <w:rsid w:val="00EA65AF"/>
    <w:rsid w:val="00EB0C98"/>
    <w:rsid w:val="00EB7CFB"/>
    <w:rsid w:val="00EC10BA"/>
    <w:rsid w:val="00EC5237"/>
    <w:rsid w:val="00ED1DA5"/>
    <w:rsid w:val="00ED3397"/>
    <w:rsid w:val="00EE0F7E"/>
    <w:rsid w:val="00EE38A3"/>
    <w:rsid w:val="00EE49CB"/>
    <w:rsid w:val="00EF3077"/>
    <w:rsid w:val="00F05669"/>
    <w:rsid w:val="00F05A47"/>
    <w:rsid w:val="00F10749"/>
    <w:rsid w:val="00F1519F"/>
    <w:rsid w:val="00F17EA1"/>
    <w:rsid w:val="00F256F7"/>
    <w:rsid w:val="00F266B0"/>
    <w:rsid w:val="00F27243"/>
    <w:rsid w:val="00F27555"/>
    <w:rsid w:val="00F27931"/>
    <w:rsid w:val="00F33612"/>
    <w:rsid w:val="00F35213"/>
    <w:rsid w:val="00F3570B"/>
    <w:rsid w:val="00F40352"/>
    <w:rsid w:val="00F40554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4F3F"/>
    <w:rsid w:val="00F66221"/>
    <w:rsid w:val="00F67257"/>
    <w:rsid w:val="00F678E1"/>
    <w:rsid w:val="00F67EC2"/>
    <w:rsid w:val="00F71567"/>
    <w:rsid w:val="00F71DDA"/>
    <w:rsid w:val="00F72F3B"/>
    <w:rsid w:val="00F81D8D"/>
    <w:rsid w:val="00F86ED2"/>
    <w:rsid w:val="00F9385C"/>
    <w:rsid w:val="00FA0BC8"/>
    <w:rsid w:val="00FA7FA7"/>
    <w:rsid w:val="00FB1B2F"/>
    <w:rsid w:val="00FB5A61"/>
    <w:rsid w:val="00FC0DE4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CB3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79B3-3591-41BD-97F5-6B3460EA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1604</Words>
  <Characters>915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2022-10-18T10:25:00Z</cp:lastPrinted>
  <dcterms:created xsi:type="dcterms:W3CDTF">2022-10-24T10:06:00Z</dcterms:created>
  <dcterms:modified xsi:type="dcterms:W3CDTF">2022-10-24T10:06:00Z</dcterms:modified>
</cp:coreProperties>
</file>