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72AD4">
        <w:rPr>
          <w:b/>
          <w:caps/>
        </w:rPr>
        <w:t>KLAIPĖDOS MIESTO SAVIVALDYBĖS TARYBOS 2021 M. LIEPOS 22 D. SPRENDIMO NR. T2-174 „DĖL KLAIPĖDOS MIESTO BIUDŽETINIŲ sporto įstaigų sporto bazių paslaugų teikimo ir naudojimo tvarkos aprašo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spalio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T2-230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72AD4" w:rsidRDefault="00272AD4" w:rsidP="00272AD4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272AD4" w:rsidRDefault="00272AD4" w:rsidP="00272AD4">
      <w:pPr>
        <w:tabs>
          <w:tab w:val="left" w:pos="912"/>
        </w:tabs>
        <w:ind w:firstLine="709"/>
        <w:jc w:val="both"/>
      </w:pPr>
      <w:r>
        <w:t>1. Pakeisti Klaipėdos miesto savivaldybės tarybos 2021 m. liepos 22 d. sprendimą Nr. T2</w:t>
      </w:r>
      <w:r>
        <w:noBreakHyphen/>
        <w:t>174 „Dėl Klaipėdos miesto biudžetinių sporto įstaigų sporto bazių paslaugų teikimo ir naudojimo tvarkos aprašo patvirtinimo“ ir 2 punktą išdėstyti taip:</w:t>
      </w:r>
    </w:p>
    <w:p w:rsidR="00272AD4" w:rsidRDefault="00272AD4" w:rsidP="00272AD4">
      <w:pPr>
        <w:tabs>
          <w:tab w:val="left" w:pos="912"/>
        </w:tabs>
        <w:ind w:firstLine="709"/>
        <w:jc w:val="both"/>
      </w:pPr>
      <w:r>
        <w:t>„2. Nustatyti, kad, įgyvendinant bendruosius ugdymo planus, savivaldybės biudžetinės švietimo įstaigos neatlygintinai naudojasi šalia esančiomis sporto bazėmis, perduotomis patikėjimo teise valdyti BĮ Klaipėdos miesto sporto bazių valdymo centrui.“</w:t>
      </w:r>
    </w:p>
    <w:p w:rsidR="00272AD4" w:rsidRDefault="00272AD4" w:rsidP="00272AD4">
      <w:pPr>
        <w:tabs>
          <w:tab w:val="left" w:pos="912"/>
        </w:tabs>
        <w:ind w:firstLine="709"/>
        <w:jc w:val="both"/>
      </w:pPr>
      <w:r>
        <w:t xml:space="preserve">2. Skelbti šį sprendimą Teisės aktų registre ir Klaipėdos miesto savivaldybės interneto svetainėje.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72AD4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72AD4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67041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C44A"/>
  <w15:docId w15:val="{8E94A109-E149-4C2E-907E-DFC304AA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698</Words>
  <Characters>399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2022-10-25T05:27:00Z</dcterms:created>
  <dcterms:modified xsi:type="dcterms:W3CDTF">2022-10-25T05:27:00Z</dcterms:modified>
</cp:coreProperties>
</file>