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0ABD4" w14:textId="77777777" w:rsidR="004E6605" w:rsidRDefault="004E6605" w:rsidP="00203243">
      <w:pPr>
        <w:ind w:firstLine="0"/>
        <w:jc w:val="center"/>
        <w:rPr>
          <w:b/>
          <w:caps/>
        </w:rPr>
      </w:pPr>
      <w:bookmarkStart w:id="0" w:name="_GoBack"/>
      <w:bookmarkEnd w:id="0"/>
      <w:r>
        <w:rPr>
          <w:b/>
          <w:caps/>
        </w:rPr>
        <w:t>Aiškinamasis raštas</w:t>
      </w:r>
    </w:p>
    <w:p w14:paraId="3910ABD5" w14:textId="77777777" w:rsidR="004E6605" w:rsidRPr="00193CDF" w:rsidRDefault="004E6605" w:rsidP="00203243">
      <w:pPr>
        <w:ind w:firstLine="0"/>
        <w:jc w:val="center"/>
      </w:pPr>
      <w:r w:rsidRPr="00F255E8">
        <w:rPr>
          <w:b/>
        </w:rPr>
        <w:t xml:space="preserve">PRIE </w:t>
      </w:r>
      <w:r>
        <w:rPr>
          <w:b/>
        </w:rPr>
        <w:t xml:space="preserve">SAVIVALDYBĖS TARYBOS </w:t>
      </w:r>
      <w:r w:rsidRPr="00F255E8">
        <w:rPr>
          <w:b/>
        </w:rPr>
        <w:t xml:space="preserve">SPRENDIMO </w:t>
      </w:r>
      <w:r>
        <w:rPr>
          <w:b/>
          <w:caps/>
        </w:rPr>
        <w:t>„</w:t>
      </w:r>
      <w:r w:rsidR="00F7083D" w:rsidRPr="001D3C7E">
        <w:rPr>
          <w:b/>
          <w:caps/>
        </w:rPr>
        <w:t xml:space="preserve">DĖL </w:t>
      </w:r>
      <w:r w:rsidR="00F7083D">
        <w:rPr>
          <w:b/>
          <w:caps/>
        </w:rPr>
        <w:t xml:space="preserve">klaipėdos miesto savivaldybės tarybos 2022 m. kovo 10 d. sprendimo Nr. T2-42 „DĖL </w:t>
      </w:r>
      <w:r w:rsidR="00F7083D" w:rsidRPr="0077010F">
        <w:rPr>
          <w:b/>
          <w:caps/>
        </w:rPr>
        <w:t xml:space="preserve">užsieniečių, pasitraukusių iš Ukrainos dėl Rusijos Federacijos karinių veiksmų Ukrainoje, </w:t>
      </w:r>
      <w:r w:rsidR="00F7083D" w:rsidRPr="008E5597">
        <w:rPr>
          <w:b/>
          <w:caps/>
        </w:rPr>
        <w:t>VAIKŲ PRIĖMIMO Į KLAIPĖDOS MIESTO SAVIVALDYBĖS ŠVIETIMO ĮSTAIGAS</w:t>
      </w:r>
      <w:r w:rsidR="00F7083D">
        <w:rPr>
          <w:b/>
          <w:caps/>
        </w:rPr>
        <w:t>“ pakeitimo</w:t>
      </w:r>
      <w:r w:rsidR="00193CDF">
        <w:rPr>
          <w:b/>
          <w:caps/>
        </w:rPr>
        <w:t>“</w:t>
      </w:r>
      <w:r w:rsidR="00193CDF">
        <w:t xml:space="preserve"> </w:t>
      </w:r>
      <w:r w:rsidRPr="00F255E8">
        <w:rPr>
          <w:b/>
        </w:rPr>
        <w:t>PROJEKTO</w:t>
      </w:r>
    </w:p>
    <w:p w14:paraId="3910ABD6" w14:textId="77777777" w:rsidR="004E6605" w:rsidRDefault="004E6605" w:rsidP="004E6605">
      <w:pPr>
        <w:jc w:val="both"/>
        <w:rPr>
          <w:b/>
          <w:sz w:val="20"/>
          <w:szCs w:val="20"/>
        </w:rPr>
      </w:pPr>
    </w:p>
    <w:p w14:paraId="3910ABD7" w14:textId="77777777" w:rsidR="009C6020" w:rsidRPr="007D1434" w:rsidRDefault="009C6020" w:rsidP="004E6605">
      <w:pPr>
        <w:jc w:val="both"/>
        <w:rPr>
          <w:b/>
          <w:sz w:val="20"/>
          <w:szCs w:val="20"/>
        </w:rPr>
      </w:pPr>
    </w:p>
    <w:p w14:paraId="3910ABD8" w14:textId="77777777" w:rsidR="001E553C" w:rsidRDefault="004E6605" w:rsidP="004E6605">
      <w:pPr>
        <w:pStyle w:val="Pagrindinistekstas"/>
        <w:ind w:firstLine="720"/>
        <w:rPr>
          <w:i w:val="0"/>
          <w:szCs w:val="24"/>
        </w:rPr>
      </w:pPr>
      <w:r w:rsidRPr="00FB2D7C">
        <w:rPr>
          <w:b/>
          <w:i w:val="0"/>
          <w:szCs w:val="24"/>
        </w:rPr>
        <w:t>1. </w:t>
      </w:r>
      <w:r w:rsidRPr="00FB2D7C">
        <w:rPr>
          <w:b/>
          <w:i w:val="0"/>
          <w:color w:val="000000"/>
          <w:szCs w:val="24"/>
        </w:rPr>
        <w:t>P</w:t>
      </w:r>
      <w:r w:rsidRPr="00FB2D7C">
        <w:rPr>
          <w:b/>
          <w:i w:val="0"/>
          <w:szCs w:val="24"/>
        </w:rPr>
        <w:t>rojekto rengimą paskatinusios priežastys.</w:t>
      </w:r>
      <w:r>
        <w:rPr>
          <w:b/>
          <w:szCs w:val="24"/>
        </w:rPr>
        <w:t xml:space="preserve"> </w:t>
      </w:r>
      <w:r w:rsidRPr="00151B76">
        <w:rPr>
          <w:i w:val="0"/>
          <w:szCs w:val="24"/>
        </w:rPr>
        <w:t xml:space="preserve">Sprendimo projektas parengtas, </w:t>
      </w:r>
      <w:r w:rsidR="00F7741D">
        <w:rPr>
          <w:i w:val="0"/>
          <w:szCs w:val="24"/>
        </w:rPr>
        <w:t xml:space="preserve">siekiant </w:t>
      </w:r>
      <w:r w:rsidR="00080363">
        <w:rPr>
          <w:i w:val="0"/>
          <w:szCs w:val="24"/>
        </w:rPr>
        <w:t xml:space="preserve">užtikrinti teisės aktų vykdymą dėl atlyginimo </w:t>
      </w:r>
      <w:r w:rsidR="007C5707">
        <w:rPr>
          <w:i w:val="0"/>
          <w:szCs w:val="24"/>
        </w:rPr>
        <w:t xml:space="preserve">mokėjimo </w:t>
      </w:r>
      <w:r w:rsidR="00080363">
        <w:rPr>
          <w:i w:val="0"/>
          <w:szCs w:val="24"/>
        </w:rPr>
        <w:t xml:space="preserve">už </w:t>
      </w:r>
      <w:r w:rsidR="007C5707">
        <w:rPr>
          <w:i w:val="0"/>
          <w:szCs w:val="24"/>
        </w:rPr>
        <w:t>maitinim</w:t>
      </w:r>
      <w:r w:rsidR="00AF6926">
        <w:rPr>
          <w:i w:val="0"/>
          <w:szCs w:val="24"/>
        </w:rPr>
        <w:t>o paslaugą</w:t>
      </w:r>
      <w:r w:rsidR="007C5707">
        <w:rPr>
          <w:i w:val="0"/>
          <w:szCs w:val="24"/>
        </w:rPr>
        <w:t xml:space="preserve"> </w:t>
      </w:r>
      <w:r w:rsidR="00080363">
        <w:rPr>
          <w:i w:val="0"/>
          <w:szCs w:val="24"/>
        </w:rPr>
        <w:t xml:space="preserve">ikimokyklinio ir priešmokyklinio amžiaus vaikų, atvykusių iš Ukrainos </w:t>
      </w:r>
      <w:r w:rsidR="00080363" w:rsidRPr="00151B76">
        <w:rPr>
          <w:rFonts w:eastAsia="Times New Roman"/>
          <w:i w:val="0"/>
          <w:szCs w:val="24"/>
        </w:rPr>
        <w:t xml:space="preserve">(toliau – </w:t>
      </w:r>
      <w:r w:rsidR="00080363">
        <w:rPr>
          <w:rFonts w:eastAsia="Times New Roman"/>
          <w:i w:val="0"/>
          <w:szCs w:val="24"/>
        </w:rPr>
        <w:t>vaikai iš Ukrainos</w:t>
      </w:r>
      <w:r w:rsidR="00080363" w:rsidRPr="00151B76">
        <w:rPr>
          <w:rFonts w:eastAsia="Times New Roman"/>
          <w:i w:val="0"/>
          <w:szCs w:val="24"/>
        </w:rPr>
        <w:t>)</w:t>
      </w:r>
      <w:r w:rsidR="00080363">
        <w:rPr>
          <w:i w:val="0"/>
          <w:szCs w:val="24"/>
        </w:rPr>
        <w:t xml:space="preserve">, </w:t>
      </w:r>
      <w:r w:rsidR="001E553C" w:rsidRPr="00151B76">
        <w:rPr>
          <w:i w:val="0"/>
        </w:rPr>
        <w:t>Klaipėdos miesto</w:t>
      </w:r>
      <w:r w:rsidR="001E553C">
        <w:rPr>
          <w:i w:val="0"/>
        </w:rPr>
        <w:t xml:space="preserve"> savivaldyb</w:t>
      </w:r>
      <w:r w:rsidR="00080363">
        <w:rPr>
          <w:i w:val="0"/>
        </w:rPr>
        <w:t>ės</w:t>
      </w:r>
      <w:r w:rsidR="001E553C" w:rsidRPr="00151B76">
        <w:rPr>
          <w:i w:val="0"/>
        </w:rPr>
        <w:t xml:space="preserve"> (toliau – Savivaldybė)</w:t>
      </w:r>
      <w:r w:rsidR="001E553C">
        <w:rPr>
          <w:i w:val="0"/>
        </w:rPr>
        <w:t xml:space="preserve"> </w:t>
      </w:r>
      <w:r w:rsidR="00080363">
        <w:rPr>
          <w:i w:val="0"/>
        </w:rPr>
        <w:t>švietimo įstaigose.</w:t>
      </w:r>
    </w:p>
    <w:p w14:paraId="3910ABD9" w14:textId="77777777" w:rsidR="004E6605" w:rsidRPr="00954265" w:rsidRDefault="004E6605" w:rsidP="002F23D6">
      <w:pPr>
        <w:jc w:val="both"/>
        <w:rPr>
          <w:i/>
          <w:szCs w:val="24"/>
        </w:rPr>
      </w:pPr>
      <w:r>
        <w:rPr>
          <w:b/>
          <w:szCs w:val="24"/>
        </w:rPr>
        <w:t xml:space="preserve">2. Parengto projekto tikslai ir uždaviniai. </w:t>
      </w:r>
      <w:r w:rsidRPr="00954265">
        <w:rPr>
          <w:szCs w:val="24"/>
        </w:rPr>
        <w:t>Sprendimo tikslas –</w:t>
      </w:r>
      <w:r w:rsidR="002B500A" w:rsidRPr="00954265">
        <w:rPr>
          <w:szCs w:val="24"/>
        </w:rPr>
        <w:t xml:space="preserve"> </w:t>
      </w:r>
      <w:r w:rsidR="007C5707">
        <w:rPr>
          <w:szCs w:val="24"/>
        </w:rPr>
        <w:t>teikti maitinimo paslaugą vaikams iš Ukrainos teisės aktų nustatyta tvarka</w:t>
      </w:r>
      <w:r w:rsidR="007015A6" w:rsidRPr="00954265">
        <w:rPr>
          <w:szCs w:val="24"/>
        </w:rPr>
        <w:t xml:space="preserve">. </w:t>
      </w:r>
      <w:r w:rsidRPr="00954265">
        <w:t>Uždavin</w:t>
      </w:r>
      <w:r w:rsidR="007C5707">
        <w:t>ys –</w:t>
      </w:r>
      <w:r w:rsidRPr="00954265">
        <w:t xml:space="preserve"> </w:t>
      </w:r>
      <w:r w:rsidR="007C5707">
        <w:t xml:space="preserve">pakeisti </w:t>
      </w:r>
      <w:r w:rsidR="00D9222A">
        <w:t xml:space="preserve">Savivaldybės tarybos 2022-03-10 </w:t>
      </w:r>
      <w:r w:rsidR="007C5707">
        <w:t xml:space="preserve">sprendimo </w:t>
      </w:r>
      <w:r w:rsidR="00D9222A">
        <w:t>Nr.</w:t>
      </w:r>
      <w:r w:rsidR="00E15726">
        <w:t xml:space="preserve"> T2</w:t>
      </w:r>
      <w:r w:rsidR="00D9222A">
        <w:t>-42</w:t>
      </w:r>
      <w:r w:rsidR="007C5707">
        <w:t xml:space="preserve"> 1.4 papunktį</w:t>
      </w:r>
      <w:r w:rsidR="00464BB4" w:rsidRPr="00954265">
        <w:rPr>
          <w:szCs w:val="24"/>
        </w:rPr>
        <w:t>.</w:t>
      </w:r>
    </w:p>
    <w:p w14:paraId="3910ABDA" w14:textId="77777777" w:rsidR="008B7C2D" w:rsidRPr="008B7C2D" w:rsidRDefault="004E6605" w:rsidP="008B7C2D">
      <w:pPr>
        <w:ind w:firstLine="709"/>
        <w:jc w:val="both"/>
      </w:pPr>
      <w:r w:rsidRPr="00791A59">
        <w:rPr>
          <w:b/>
          <w:szCs w:val="24"/>
        </w:rPr>
        <w:t>3. Kaip šiuo metu yra teisiškai reglamentuojami projekte aptarti klausimai.</w:t>
      </w:r>
      <w:r>
        <w:rPr>
          <w:b/>
          <w:szCs w:val="24"/>
        </w:rPr>
        <w:t xml:space="preserve"> </w:t>
      </w:r>
      <w:r>
        <w:rPr>
          <w:szCs w:val="24"/>
        </w:rPr>
        <w:t xml:space="preserve">Šiuo metu </w:t>
      </w:r>
      <w:r w:rsidR="008B7C2D">
        <w:rPr>
          <w:szCs w:val="24"/>
        </w:rPr>
        <w:t>apmokėjimo už vaikų</w:t>
      </w:r>
      <w:r w:rsidR="00954265">
        <w:rPr>
          <w:szCs w:val="24"/>
        </w:rPr>
        <w:t xml:space="preserve"> </w:t>
      </w:r>
      <w:r w:rsidR="004802F3">
        <w:rPr>
          <w:szCs w:val="24"/>
        </w:rPr>
        <w:t xml:space="preserve">iš Ukrainos </w:t>
      </w:r>
      <w:r w:rsidR="008B7C2D">
        <w:rPr>
          <w:szCs w:val="24"/>
        </w:rPr>
        <w:t>maitinimo klausimą</w:t>
      </w:r>
      <w:r w:rsidR="00954265">
        <w:rPr>
          <w:szCs w:val="24"/>
        </w:rPr>
        <w:t xml:space="preserve"> reglamentuoja </w:t>
      </w:r>
      <w:r w:rsidR="00954265">
        <w:t>S</w:t>
      </w:r>
      <w:r w:rsidR="00954265" w:rsidRPr="00954265">
        <w:t>avivaldybės tarybos 2022 m. kovo 10 d. sprendim</w:t>
      </w:r>
      <w:r w:rsidR="008B7C2D">
        <w:t>o</w:t>
      </w:r>
      <w:r w:rsidR="00954265" w:rsidRPr="00954265">
        <w:t xml:space="preserve"> </w:t>
      </w:r>
      <w:r w:rsidR="00954265">
        <w:t>N</w:t>
      </w:r>
      <w:r w:rsidR="00954265" w:rsidRPr="00954265">
        <w:t xml:space="preserve">r. </w:t>
      </w:r>
      <w:r w:rsidR="00954265">
        <w:t>T</w:t>
      </w:r>
      <w:r w:rsidR="00954265" w:rsidRPr="00954265">
        <w:t>2-42 „</w:t>
      </w:r>
      <w:r w:rsidR="00954265">
        <w:t>D</w:t>
      </w:r>
      <w:r w:rsidR="00954265" w:rsidRPr="00954265">
        <w:t xml:space="preserve">ėl užsieniečių, pasitraukusių iš </w:t>
      </w:r>
      <w:r w:rsidR="00954265">
        <w:t>U</w:t>
      </w:r>
      <w:r w:rsidR="00954265" w:rsidRPr="00954265">
        <w:t>krainos dėl</w:t>
      </w:r>
      <w:r w:rsidR="00954265">
        <w:t xml:space="preserve"> R</w:t>
      </w:r>
      <w:r w:rsidR="00954265" w:rsidRPr="00954265">
        <w:t xml:space="preserve">usijos </w:t>
      </w:r>
      <w:r w:rsidR="00954265">
        <w:t>F</w:t>
      </w:r>
      <w:r w:rsidR="00954265" w:rsidRPr="00954265">
        <w:t xml:space="preserve">ederacijos karinių veiksmų </w:t>
      </w:r>
      <w:r w:rsidR="00954265">
        <w:t>U</w:t>
      </w:r>
      <w:r w:rsidR="00954265" w:rsidRPr="00954265">
        <w:t xml:space="preserve">krainoje, vaikų priėmimo į </w:t>
      </w:r>
      <w:r w:rsidR="00954265">
        <w:t>K</w:t>
      </w:r>
      <w:r w:rsidR="00954265" w:rsidRPr="00954265">
        <w:t>laipėdos miesto savivaldybės švietimo įstaigas“</w:t>
      </w:r>
      <w:r w:rsidR="008B7C2D">
        <w:t xml:space="preserve"> 1.4 papunktis</w:t>
      </w:r>
      <w:r w:rsidR="00954265">
        <w:t>.</w:t>
      </w:r>
      <w:r w:rsidR="008B7C2D">
        <w:t xml:space="preserve"> Sprendimu numatyta, kad tėvai (globėjai, rūpintojai), raštu kreipęsi į švietimo įstaigos vadovą, </w:t>
      </w:r>
      <w:r w:rsidR="00E15726">
        <w:t xml:space="preserve">mokesčio už vaikų iš Ukrainos maitinimo paslaugą </w:t>
      </w:r>
      <w:r w:rsidR="00E15726" w:rsidRPr="008B7C2D">
        <w:t>iki 2022–2023 mokslo metų pabaigos</w:t>
      </w:r>
      <w:r w:rsidR="00E15726" w:rsidRPr="00E15726">
        <w:t xml:space="preserve"> </w:t>
      </w:r>
      <w:r w:rsidR="00E15726">
        <w:t>nemokės, o</w:t>
      </w:r>
      <w:r w:rsidR="00E15726" w:rsidRPr="00E15726">
        <w:t xml:space="preserve"> </w:t>
      </w:r>
      <w:r w:rsidR="00E15726" w:rsidRPr="008B7C2D">
        <w:t>nuo 2023–2024 mokslo metų pradžios</w:t>
      </w:r>
      <w:r w:rsidR="00E15726">
        <w:t xml:space="preserve"> minėtas mokestis gali būti </w:t>
      </w:r>
      <w:r w:rsidR="00DA49DB">
        <w:t>mažina</w:t>
      </w:r>
      <w:r w:rsidR="00E15726" w:rsidRPr="008B7C2D">
        <w:t>m</w:t>
      </w:r>
      <w:r w:rsidR="00DA49DB">
        <w:t>as</w:t>
      </w:r>
      <w:r w:rsidR="00E15726" w:rsidRPr="008B7C2D">
        <w:t xml:space="preserve"> 50 %</w:t>
      </w:r>
      <w:r w:rsidR="00E15726">
        <w:t xml:space="preserve"> arba nuo jo atleidžiama</w:t>
      </w:r>
      <w:r w:rsidR="00E15726" w:rsidRPr="00E15726">
        <w:t xml:space="preserve"> </w:t>
      </w:r>
      <w:r w:rsidR="00E15726" w:rsidRPr="008B7C2D">
        <w:t>Savivaldybės administracijos komisij</w:t>
      </w:r>
      <w:r w:rsidR="00E15726">
        <w:t>os</w:t>
      </w:r>
      <w:r w:rsidR="00E15726" w:rsidRPr="008B7C2D">
        <w:t xml:space="preserve"> dėl lengvatų taikymo už maitinimo paslaugą</w:t>
      </w:r>
      <w:r w:rsidR="00E15726">
        <w:t xml:space="preserve"> sprendimu, įvertinus</w:t>
      </w:r>
      <w:r w:rsidR="00E15726" w:rsidRPr="00E15726">
        <w:t xml:space="preserve"> </w:t>
      </w:r>
      <w:r w:rsidR="00E15726" w:rsidRPr="008B7C2D">
        <w:t>švietimo įstaigos vadovo pateiktus dokumentus ar kitą reikalingą informaciją apie šeimos socialinę padėtį</w:t>
      </w:r>
      <w:r w:rsidR="00E15726">
        <w:t xml:space="preserve">. </w:t>
      </w:r>
      <w:r w:rsidR="00DA49DB">
        <w:t>Taip pat sprendimu nustatyta, kad š</w:t>
      </w:r>
      <w:r w:rsidR="008B7C2D" w:rsidRPr="008B7C2D">
        <w:t>vietimo įstaig</w:t>
      </w:r>
      <w:r w:rsidR="00E15726">
        <w:t>ų</w:t>
      </w:r>
      <w:r w:rsidR="008B7C2D" w:rsidRPr="008B7C2D">
        <w:t xml:space="preserve"> negautos pajamos iš įmokų už maitinimo paslaugą dėl lengvatų taikymo </w:t>
      </w:r>
      <w:r w:rsidR="00E15726">
        <w:t>skiriamos</w:t>
      </w:r>
      <w:r w:rsidR="008B7C2D" w:rsidRPr="008B7C2D">
        <w:t xml:space="preserve"> iš Savivaldybės biudžeto</w:t>
      </w:r>
      <w:r w:rsidR="00DA49DB">
        <w:t>.</w:t>
      </w:r>
    </w:p>
    <w:p w14:paraId="3910ABDB" w14:textId="77777777" w:rsidR="00DA49DB" w:rsidRDefault="004E6605" w:rsidP="00C61C0B">
      <w:pPr>
        <w:jc w:val="both"/>
        <w:rPr>
          <w:b/>
          <w:bCs/>
          <w:szCs w:val="24"/>
        </w:rPr>
      </w:pPr>
      <w:r w:rsidRPr="00BA12F8">
        <w:rPr>
          <w:b/>
          <w:bCs/>
          <w:szCs w:val="24"/>
        </w:rPr>
        <w:t>4. Kokios numatomos naujos teisinio reglamentavimo nuostatos ir kokių rezultatų laukiama.</w:t>
      </w:r>
      <w:r w:rsidR="0065738B" w:rsidRPr="0065738B">
        <w:t xml:space="preserve"> </w:t>
      </w:r>
      <w:r w:rsidR="0065738B">
        <w:t>Lietuvos Respublikos Vyriausybės 2016 m. spalio 5 d. nutarimo Nr. 998 „Dėl Lietuvos valstybės paramos užsieniečių integracijai teikimo sąlygų ir tvarkos aprašo patvirtinimo“ 24.4 punkte yra nurodyta, kad galima „gauti ne didesnę kaip 1,6 bazinės socialinės išmokos dydžio mėnesinę kompensaciją atlyginimui švietimo teikėjui už vaiko, ugdomo pagal ikimokyklinio ar priešmokyklinio ugdymo programas, išlaikymą apmokėti“. Pagal šį teisės aktą vaikai iš Ukrainos gali gauti</w:t>
      </w:r>
      <w:r w:rsidR="0065738B" w:rsidRPr="00123817">
        <w:t xml:space="preserve"> </w:t>
      </w:r>
      <w:r w:rsidR="0065738B">
        <w:t xml:space="preserve">iš valstybės biudžeto 73,6 eurų </w:t>
      </w:r>
      <w:r w:rsidR="00C71A30">
        <w:t xml:space="preserve">kompensaciją </w:t>
      </w:r>
      <w:r w:rsidR="0065738B">
        <w:t>(46</w:t>
      </w:r>
      <w:r w:rsidR="00C71A30">
        <w:t>,0</w:t>
      </w:r>
      <w:r w:rsidR="00C61C0B">
        <w:t xml:space="preserve"> </w:t>
      </w:r>
      <w:r w:rsidR="00C71A30">
        <w:t>e</w:t>
      </w:r>
      <w:r w:rsidR="00C61C0B">
        <w:t xml:space="preserve">ur bazinė socialinė išmoka </w:t>
      </w:r>
      <w:r w:rsidR="00C71A30" w:rsidRPr="001178E6">
        <w:t>padauginta iš</w:t>
      </w:r>
      <w:r w:rsidR="00C61C0B">
        <w:t xml:space="preserve"> </w:t>
      </w:r>
      <w:r w:rsidR="0065738B">
        <w:t>1,6</w:t>
      </w:r>
      <w:r w:rsidR="00C61C0B">
        <w:t xml:space="preserve"> bazinės socialinės išmokos dydžio</w:t>
      </w:r>
      <w:r w:rsidR="0065738B">
        <w:t xml:space="preserve">) už vieną mėnesį, pateikus mokėjimo kvitą </w:t>
      </w:r>
      <w:r w:rsidR="00C61C0B">
        <w:t xml:space="preserve">ir užpildžius nustatytą formą </w:t>
      </w:r>
      <w:r w:rsidR="0065738B">
        <w:t>Socialinės paramos skyriui</w:t>
      </w:r>
      <w:r w:rsidR="00E26863">
        <w:t>.</w:t>
      </w:r>
      <w:r w:rsidR="00C71A30">
        <w:t xml:space="preserve"> </w:t>
      </w:r>
    </w:p>
    <w:p w14:paraId="3910ABDC" w14:textId="77777777" w:rsidR="005C0515" w:rsidRPr="00BB5F67" w:rsidRDefault="000B08A1" w:rsidP="008B7C2D">
      <w:pPr>
        <w:jc w:val="both"/>
        <w:rPr>
          <w:i/>
        </w:rPr>
      </w:pPr>
      <w:r>
        <w:t xml:space="preserve">Patvirtinus šį sprendimo projektą, bus </w:t>
      </w:r>
      <w:r w:rsidR="00F50E8E">
        <w:t>sumažintos išlaidos iš S</w:t>
      </w:r>
      <w:r w:rsidR="00C61C0B">
        <w:t>avivaldyb</w:t>
      </w:r>
      <w:r w:rsidR="00E26863">
        <w:t xml:space="preserve">ės biudžeto, pasinaudojant skiriama valstybės dotacija. </w:t>
      </w:r>
    </w:p>
    <w:p w14:paraId="3910ABDD" w14:textId="77777777" w:rsidR="004E6605" w:rsidRPr="00BA12F8" w:rsidRDefault="004E6605" w:rsidP="004E6605">
      <w:pPr>
        <w:pStyle w:val="Pagrindinistekstas"/>
        <w:tabs>
          <w:tab w:val="left" w:pos="993"/>
        </w:tabs>
        <w:ind w:firstLine="720"/>
        <w:rPr>
          <w:bCs/>
          <w:i w:val="0"/>
          <w:szCs w:val="24"/>
        </w:rPr>
      </w:pPr>
      <w:r w:rsidRPr="00BA12F8">
        <w:rPr>
          <w:b/>
          <w:bCs/>
          <w:i w:val="0"/>
          <w:szCs w:val="24"/>
        </w:rPr>
        <w:t xml:space="preserve">5. Galimos neigiamos priimto sprendimo pasekmės ir kokių priemonių reikėtų imtis, kad tokių pasekmių būtų išvengta. </w:t>
      </w:r>
      <w:r w:rsidRPr="00E26863">
        <w:rPr>
          <w:bCs/>
          <w:i w:val="0"/>
          <w:szCs w:val="24"/>
        </w:rPr>
        <w:t>Neigiamų pasekmių nenustatyta</w:t>
      </w:r>
      <w:r w:rsidR="00E26863" w:rsidRPr="00E26863">
        <w:rPr>
          <w:bCs/>
          <w:i w:val="0"/>
          <w:szCs w:val="24"/>
        </w:rPr>
        <w:t>.</w:t>
      </w:r>
    </w:p>
    <w:p w14:paraId="3910ABDE" w14:textId="77777777" w:rsidR="004E6605" w:rsidRDefault="004E6605" w:rsidP="004E6605">
      <w:pPr>
        <w:pStyle w:val="Pagrindinistekstas"/>
        <w:ind w:firstLine="720"/>
        <w:rPr>
          <w:rFonts w:eastAsia="Times New Roman"/>
          <w:szCs w:val="24"/>
          <w:lang w:eastAsia="lt-LT"/>
        </w:rPr>
      </w:pPr>
      <w:r w:rsidRPr="00BA12F8">
        <w:rPr>
          <w:b/>
          <w:bCs/>
          <w:i w:val="0"/>
          <w:szCs w:val="24"/>
        </w:rPr>
        <w:t>6. Jeigu sprendimui įgyvendinti reikia kitų teisės aktų, – kas ir kada juos turėtų parengti, šių aktų metmenys.</w:t>
      </w:r>
      <w:r w:rsidRPr="00BA12F8">
        <w:rPr>
          <w:bCs/>
          <w:i w:val="0"/>
          <w:szCs w:val="24"/>
        </w:rPr>
        <w:t xml:space="preserve"> Ši</w:t>
      </w:r>
      <w:r w:rsidR="00E72BC9">
        <w:rPr>
          <w:bCs/>
          <w:i w:val="0"/>
          <w:szCs w:val="24"/>
        </w:rPr>
        <w:t>uo</w:t>
      </w:r>
      <w:r w:rsidR="008C1E57">
        <w:rPr>
          <w:bCs/>
          <w:i w:val="0"/>
          <w:szCs w:val="24"/>
        </w:rPr>
        <w:t xml:space="preserve"> metu </w:t>
      </w:r>
      <w:r w:rsidRPr="00BA12F8">
        <w:rPr>
          <w:bCs/>
          <w:i w:val="0"/>
          <w:szCs w:val="24"/>
        </w:rPr>
        <w:t xml:space="preserve">sprendimui įgyvendinti </w:t>
      </w:r>
      <w:r w:rsidR="00E72BC9">
        <w:rPr>
          <w:i w:val="0"/>
          <w:color w:val="000000"/>
          <w:szCs w:val="24"/>
        </w:rPr>
        <w:t>kitų teisės aktų</w:t>
      </w:r>
      <w:r w:rsidR="008C1E57">
        <w:rPr>
          <w:i w:val="0"/>
          <w:color w:val="000000"/>
          <w:szCs w:val="24"/>
        </w:rPr>
        <w:t xml:space="preserve"> nereikia.</w:t>
      </w:r>
      <w:r w:rsidR="00AD2330">
        <w:rPr>
          <w:i w:val="0"/>
          <w:color w:val="000000"/>
          <w:szCs w:val="24"/>
        </w:rPr>
        <w:t xml:space="preserve"> </w:t>
      </w:r>
    </w:p>
    <w:p w14:paraId="3910ABDF" w14:textId="77777777" w:rsidR="005F5F3A" w:rsidRPr="00B54D0A" w:rsidRDefault="004E6605" w:rsidP="00B54D0A">
      <w:pPr>
        <w:ind w:firstLine="709"/>
        <w:jc w:val="both"/>
      </w:pPr>
      <w:r>
        <w:rPr>
          <w:b/>
          <w:szCs w:val="24"/>
        </w:rPr>
        <w:t xml:space="preserve">7. </w:t>
      </w:r>
      <w:r>
        <w:rPr>
          <w:b/>
          <w:bCs/>
          <w:szCs w:val="24"/>
        </w:rPr>
        <w:t>Kiek biudžeto lėšų pareikalaus ar leis sutaupyti projekto įgyvendinimas (pateikiami įvertinimai artimiausiems metams ir tolesnei ateičiai), finansavimo šaltiniai</w:t>
      </w:r>
      <w:r w:rsidRPr="005F5F3A">
        <w:rPr>
          <w:bCs/>
          <w:szCs w:val="24"/>
        </w:rPr>
        <w:t xml:space="preserve">. </w:t>
      </w:r>
      <w:r w:rsidR="00E26863" w:rsidRPr="00E26863">
        <w:rPr>
          <w:bCs/>
          <w:szCs w:val="24"/>
        </w:rPr>
        <w:t xml:space="preserve">Įgyvendinant dabar galiojančio sprendimo nuostatas, </w:t>
      </w:r>
      <w:r w:rsidR="00B54D0A">
        <w:t>vaikų iš Ukrainos (174) maitinimo paslaugos kompensavimui už kovo-birželio mėnesius</w:t>
      </w:r>
      <w:r w:rsidR="00F50E8E">
        <w:t xml:space="preserve"> panaudota 46,1 tūkst. eurų iš S</w:t>
      </w:r>
      <w:r w:rsidR="00B54D0A">
        <w:t xml:space="preserve">avivaldybės biudžeto. Už likusius šių metų mėnesius dar planuojama panaudoti 109,8 tūkst. </w:t>
      </w:r>
      <w:r w:rsidR="00892DF7">
        <w:t>e</w:t>
      </w:r>
      <w:r w:rsidR="00B54D0A">
        <w:t>urų. Patvirtinus teikiamą sprendimo projektą,</w:t>
      </w:r>
      <w:r w:rsidR="00EB7184">
        <w:t xml:space="preserve"> 2</w:t>
      </w:r>
      <w:r w:rsidR="00521B16">
        <w:t>72</w:t>
      </w:r>
      <w:r w:rsidR="00EB7184">
        <w:t xml:space="preserve"> vaik</w:t>
      </w:r>
      <w:r w:rsidR="00F50E8E">
        <w:t>ams iš Ukrainos nebereikėtų iš S</w:t>
      </w:r>
      <w:r w:rsidR="00EB7184">
        <w:t xml:space="preserve">avivaldybės biudžeto maitinimo kompensavimui </w:t>
      </w:r>
      <w:r w:rsidR="00892DF7">
        <w:t>kiekvieną mė</w:t>
      </w:r>
      <w:r w:rsidR="00521B16">
        <w:t>n</w:t>
      </w:r>
      <w:r w:rsidR="00892DF7">
        <w:t xml:space="preserve">esį </w:t>
      </w:r>
      <w:r w:rsidR="00EB7184">
        <w:t xml:space="preserve">skirti apie </w:t>
      </w:r>
      <w:r w:rsidR="00892DF7">
        <w:t>2</w:t>
      </w:r>
      <w:r w:rsidR="00521B16">
        <w:t xml:space="preserve">7,4 </w:t>
      </w:r>
      <w:r w:rsidR="00892DF7">
        <w:t>tūkst.</w:t>
      </w:r>
      <w:r w:rsidR="00EB7184">
        <w:t xml:space="preserve"> </w:t>
      </w:r>
      <w:r w:rsidR="00892DF7">
        <w:t>e</w:t>
      </w:r>
      <w:r w:rsidR="00EB7184">
        <w:t>ur</w:t>
      </w:r>
      <w:r w:rsidR="00892DF7">
        <w:t>ų</w:t>
      </w:r>
      <w:r w:rsidR="00EB7184">
        <w:t xml:space="preserve"> (2</w:t>
      </w:r>
      <w:r w:rsidR="00521B16">
        <w:t>72</w:t>
      </w:r>
      <w:r w:rsidR="00EB7184">
        <w:t xml:space="preserve"> vaikų X </w:t>
      </w:r>
      <w:r w:rsidR="001E5223">
        <w:t>100</w:t>
      </w:r>
      <w:r w:rsidR="00892DF7">
        <w:t>,6 Eur)</w:t>
      </w:r>
      <w:r w:rsidR="00521B16">
        <w:t xml:space="preserve"> (suma gali pasikeisti, nes keičiasi vaikų iš Ukrainos</w:t>
      </w:r>
      <w:r w:rsidR="00FD5A64">
        <w:t>, ugdomų ikimokyklinėse ir priešmokyklinėse grupėse, skaičius).</w:t>
      </w:r>
      <w:r w:rsidR="00521B16">
        <w:t xml:space="preserve"> </w:t>
      </w:r>
    </w:p>
    <w:p w14:paraId="3910ABE0" w14:textId="77777777" w:rsidR="004E6605" w:rsidRDefault="004E6605" w:rsidP="00DE0E2E">
      <w:pPr>
        <w:pStyle w:val="Pagrindinistekstas"/>
        <w:ind w:firstLine="720"/>
        <w:rPr>
          <w:bCs/>
          <w:i w:val="0"/>
          <w:szCs w:val="24"/>
        </w:rPr>
      </w:pPr>
      <w:r w:rsidRPr="00045C0B">
        <w:rPr>
          <w:b/>
          <w:bCs/>
          <w:i w:val="0"/>
          <w:szCs w:val="24"/>
        </w:rPr>
        <w:t>8. Sprendimo projekto rengimo metu atlikti vertinimai ir išvados, konsultavimosi su visuomene metu gauti pasiūlymai ir jų motyvuotas vertinimas (atsižvelgta ar ne).</w:t>
      </w:r>
      <w:r w:rsidRPr="00045C0B">
        <w:rPr>
          <w:bCs/>
          <w:i w:val="0"/>
          <w:szCs w:val="24"/>
        </w:rPr>
        <w:t xml:space="preserve"> Sprendimo projektą </w:t>
      </w:r>
      <w:r w:rsidRPr="00045C0B">
        <w:rPr>
          <w:i w:val="0"/>
          <w:szCs w:val="24"/>
        </w:rPr>
        <w:t xml:space="preserve">vertino </w:t>
      </w:r>
      <w:r w:rsidR="00224C7A">
        <w:rPr>
          <w:i w:val="0"/>
          <w:szCs w:val="24"/>
        </w:rPr>
        <w:t>S</w:t>
      </w:r>
      <w:r w:rsidRPr="00045C0B">
        <w:rPr>
          <w:i w:val="0"/>
          <w:szCs w:val="24"/>
        </w:rPr>
        <w:t xml:space="preserve">avivaldybės </w:t>
      </w:r>
      <w:r w:rsidRPr="00045C0B">
        <w:rPr>
          <w:bCs/>
          <w:i w:val="0"/>
          <w:szCs w:val="24"/>
        </w:rPr>
        <w:t>administracijos specialistai</w:t>
      </w:r>
      <w:r>
        <w:rPr>
          <w:bCs/>
          <w:i w:val="0"/>
          <w:szCs w:val="24"/>
        </w:rPr>
        <w:t xml:space="preserve">. </w:t>
      </w:r>
    </w:p>
    <w:p w14:paraId="3910ABE1" w14:textId="77777777" w:rsidR="004E6605" w:rsidRDefault="004E6605" w:rsidP="004E6605">
      <w:pPr>
        <w:jc w:val="both"/>
        <w:rPr>
          <w:szCs w:val="24"/>
        </w:rPr>
      </w:pPr>
      <w:r>
        <w:rPr>
          <w:b/>
          <w:bCs/>
          <w:szCs w:val="24"/>
        </w:rPr>
        <w:lastRenderedPageBreak/>
        <w:t>9. Sprendimo projekto autorius ar autorių grupė, sprendimo projekto iniciatoriai.</w:t>
      </w:r>
      <w:r w:rsidR="00A6080C">
        <w:rPr>
          <w:b/>
          <w:bCs/>
          <w:szCs w:val="24"/>
        </w:rPr>
        <w:t xml:space="preserve"> </w:t>
      </w:r>
      <w:r>
        <w:rPr>
          <w:bCs/>
          <w:szCs w:val="24"/>
        </w:rPr>
        <w:t xml:space="preserve">Sprendimo projektą inicijavo </w:t>
      </w:r>
      <w:r w:rsidR="00224C7A">
        <w:rPr>
          <w:bCs/>
          <w:szCs w:val="24"/>
        </w:rPr>
        <w:t>S</w:t>
      </w:r>
      <w:r>
        <w:rPr>
          <w:bCs/>
          <w:szCs w:val="24"/>
        </w:rPr>
        <w:t>avivaldybės administracij</w:t>
      </w:r>
      <w:r w:rsidR="00E26863">
        <w:rPr>
          <w:bCs/>
          <w:szCs w:val="24"/>
        </w:rPr>
        <w:t>a, parengė</w:t>
      </w:r>
      <w:r>
        <w:rPr>
          <w:bCs/>
          <w:szCs w:val="24"/>
        </w:rPr>
        <w:t xml:space="preserve"> </w:t>
      </w:r>
      <w:r w:rsidR="00032F78">
        <w:rPr>
          <w:bCs/>
          <w:szCs w:val="24"/>
        </w:rPr>
        <w:t>Švietimo skyrius</w:t>
      </w:r>
      <w:r w:rsidR="00F5422A">
        <w:rPr>
          <w:bCs/>
          <w:szCs w:val="24"/>
        </w:rPr>
        <w:t>.</w:t>
      </w:r>
    </w:p>
    <w:p w14:paraId="3910ABE2" w14:textId="77777777" w:rsidR="004E6605" w:rsidRDefault="004E6605" w:rsidP="004E6605">
      <w:pPr>
        <w:jc w:val="both"/>
        <w:rPr>
          <w:szCs w:val="24"/>
        </w:rPr>
      </w:pPr>
      <w:r>
        <w:rPr>
          <w:b/>
          <w:szCs w:val="24"/>
        </w:rPr>
        <w:t xml:space="preserve">10. Kiti reikalingi pagrindimai ir paaiškinimai. </w:t>
      </w:r>
      <w:r w:rsidRPr="00B04933">
        <w:rPr>
          <w:szCs w:val="24"/>
        </w:rPr>
        <w:t>Nėra</w:t>
      </w:r>
      <w:r>
        <w:rPr>
          <w:szCs w:val="24"/>
        </w:rPr>
        <w:t>.</w:t>
      </w:r>
    </w:p>
    <w:p w14:paraId="3910ABE3" w14:textId="77777777" w:rsidR="00D1461A" w:rsidRDefault="004E6605" w:rsidP="00032F78">
      <w:pPr>
        <w:tabs>
          <w:tab w:val="left" w:pos="851"/>
        </w:tabs>
        <w:ind w:firstLine="709"/>
        <w:rPr>
          <w:szCs w:val="24"/>
        </w:rPr>
      </w:pPr>
      <w:r w:rsidRPr="00203243">
        <w:rPr>
          <w:szCs w:val="24"/>
        </w:rPr>
        <w:t>PRIDEDAMA</w:t>
      </w:r>
      <w:r w:rsidR="00D1461A">
        <w:rPr>
          <w:szCs w:val="24"/>
        </w:rPr>
        <w:t>:</w:t>
      </w:r>
    </w:p>
    <w:p w14:paraId="3910ABE4" w14:textId="77777777" w:rsidR="000A22C2" w:rsidRPr="00D1461A" w:rsidRDefault="004E6605" w:rsidP="00D1461A">
      <w:pPr>
        <w:pStyle w:val="Sraopastraipa"/>
        <w:numPr>
          <w:ilvl w:val="0"/>
          <w:numId w:val="1"/>
        </w:numPr>
        <w:tabs>
          <w:tab w:val="left" w:pos="993"/>
        </w:tabs>
        <w:ind w:left="-142" w:firstLine="851"/>
        <w:rPr>
          <w:szCs w:val="24"/>
        </w:rPr>
      </w:pPr>
      <w:r w:rsidRPr="00D1461A">
        <w:rPr>
          <w:szCs w:val="24"/>
        </w:rPr>
        <w:t>Teisės akt</w:t>
      </w:r>
      <w:r w:rsidR="00A6080C">
        <w:rPr>
          <w:szCs w:val="24"/>
        </w:rPr>
        <w:t>o</w:t>
      </w:r>
      <w:r w:rsidRPr="00D1461A">
        <w:rPr>
          <w:szCs w:val="24"/>
        </w:rPr>
        <w:t>, nurodyt</w:t>
      </w:r>
      <w:r w:rsidR="00A6080C">
        <w:rPr>
          <w:szCs w:val="24"/>
        </w:rPr>
        <w:t>o</w:t>
      </w:r>
      <w:r w:rsidRPr="00D1461A">
        <w:rPr>
          <w:szCs w:val="24"/>
        </w:rPr>
        <w:t xml:space="preserve"> sprendimo projekto įžangoje, išrašas, 1 lapas.</w:t>
      </w:r>
    </w:p>
    <w:p w14:paraId="3910ABE5" w14:textId="77777777" w:rsidR="00D1461A" w:rsidRPr="00D1461A" w:rsidRDefault="00D1461A" w:rsidP="00D1461A">
      <w:pPr>
        <w:pStyle w:val="Sraopastraipa"/>
        <w:numPr>
          <w:ilvl w:val="0"/>
          <w:numId w:val="1"/>
        </w:numPr>
        <w:tabs>
          <w:tab w:val="left" w:pos="993"/>
        </w:tabs>
        <w:jc w:val="both"/>
        <w:rPr>
          <w:szCs w:val="24"/>
        </w:rPr>
      </w:pPr>
      <w:r>
        <w:rPr>
          <w:color w:val="000000"/>
          <w:szCs w:val="24"/>
        </w:rPr>
        <w:t>Projekto lyginamasis variantas</w:t>
      </w:r>
      <w:r w:rsidRPr="00922C91">
        <w:rPr>
          <w:szCs w:val="24"/>
        </w:rPr>
        <w:t xml:space="preserve">, </w:t>
      </w:r>
      <w:r w:rsidR="0058674A">
        <w:rPr>
          <w:szCs w:val="24"/>
        </w:rPr>
        <w:t>1</w:t>
      </w:r>
      <w:r w:rsidRPr="00922C91">
        <w:rPr>
          <w:color w:val="FF0000"/>
          <w:szCs w:val="24"/>
        </w:rPr>
        <w:t xml:space="preserve"> </w:t>
      </w:r>
      <w:r w:rsidRPr="00922C91">
        <w:rPr>
          <w:szCs w:val="24"/>
        </w:rPr>
        <w:t>lapa</w:t>
      </w:r>
      <w:r w:rsidR="0058674A">
        <w:rPr>
          <w:szCs w:val="24"/>
        </w:rPr>
        <w:t>s</w:t>
      </w:r>
      <w:r w:rsidRPr="00922C91">
        <w:rPr>
          <w:szCs w:val="24"/>
        </w:rPr>
        <w:t>.</w:t>
      </w:r>
    </w:p>
    <w:p w14:paraId="3910ABE6" w14:textId="77777777" w:rsidR="007D1434" w:rsidRDefault="007D1434" w:rsidP="00203243">
      <w:pPr>
        <w:tabs>
          <w:tab w:val="left" w:pos="851"/>
        </w:tabs>
        <w:ind w:firstLine="0"/>
        <w:rPr>
          <w:sz w:val="20"/>
          <w:szCs w:val="20"/>
        </w:rPr>
      </w:pPr>
    </w:p>
    <w:p w14:paraId="3910ABE7" w14:textId="77777777" w:rsidR="001B4BB7" w:rsidRPr="001241E2" w:rsidRDefault="001B4BB7" w:rsidP="00203243">
      <w:pPr>
        <w:tabs>
          <w:tab w:val="left" w:pos="851"/>
        </w:tabs>
        <w:ind w:firstLine="0"/>
        <w:rPr>
          <w:sz w:val="20"/>
          <w:szCs w:val="20"/>
        </w:rPr>
      </w:pPr>
    </w:p>
    <w:p w14:paraId="3910ABE8" w14:textId="77777777" w:rsidR="00032F78" w:rsidRPr="00032F78" w:rsidRDefault="00032F78" w:rsidP="00203243">
      <w:pPr>
        <w:tabs>
          <w:tab w:val="left" w:pos="851"/>
        </w:tabs>
        <w:ind w:firstLine="0"/>
        <w:rPr>
          <w:szCs w:val="24"/>
        </w:rPr>
      </w:pPr>
      <w:r>
        <w:rPr>
          <w:szCs w:val="24"/>
        </w:rPr>
        <w:t>Švietimo skyriaus vedėj</w:t>
      </w:r>
      <w:r w:rsidR="008678BC">
        <w:rPr>
          <w:szCs w:val="24"/>
        </w:rPr>
        <w:t>a</w:t>
      </w:r>
      <w:r w:rsidR="008F4F9E">
        <w:rPr>
          <w:szCs w:val="24"/>
        </w:rPr>
        <w:t xml:space="preserve">                                     </w:t>
      </w:r>
      <w:r w:rsidR="00203243">
        <w:rPr>
          <w:szCs w:val="24"/>
        </w:rPr>
        <w:t xml:space="preserve">                    </w:t>
      </w:r>
      <w:r w:rsidR="008678BC">
        <w:rPr>
          <w:szCs w:val="24"/>
        </w:rPr>
        <w:t xml:space="preserve">               </w:t>
      </w:r>
      <w:r w:rsidR="00B5562E">
        <w:rPr>
          <w:szCs w:val="24"/>
        </w:rPr>
        <w:t xml:space="preserve">                 </w:t>
      </w:r>
      <w:r w:rsidR="008678BC">
        <w:rPr>
          <w:szCs w:val="24"/>
        </w:rPr>
        <w:t>Laima Prižgintienė</w:t>
      </w:r>
    </w:p>
    <w:sectPr w:rsidR="00032F78" w:rsidRPr="00032F78" w:rsidSect="00A20F7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0ABEB" w14:textId="77777777" w:rsidR="00CF299C" w:rsidRDefault="00CF299C" w:rsidP="00DC42A8">
      <w:r>
        <w:separator/>
      </w:r>
    </w:p>
  </w:endnote>
  <w:endnote w:type="continuationSeparator" w:id="0">
    <w:p w14:paraId="3910ABEC" w14:textId="77777777" w:rsidR="00CF299C" w:rsidRDefault="00CF299C" w:rsidP="00D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0ABE9" w14:textId="77777777" w:rsidR="00CF299C" w:rsidRDefault="00CF299C" w:rsidP="00DC42A8">
      <w:r>
        <w:separator/>
      </w:r>
    </w:p>
  </w:footnote>
  <w:footnote w:type="continuationSeparator" w:id="0">
    <w:p w14:paraId="3910ABEA" w14:textId="77777777" w:rsidR="00CF299C" w:rsidRDefault="00CF299C" w:rsidP="00DC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262106"/>
      <w:docPartObj>
        <w:docPartGallery w:val="Page Numbers (Top of Page)"/>
        <w:docPartUnique/>
      </w:docPartObj>
    </w:sdtPr>
    <w:sdtEndPr/>
    <w:sdtContent>
      <w:p w14:paraId="3910ABED" w14:textId="77777777" w:rsidR="00DC42A8" w:rsidRDefault="00DC42A8" w:rsidP="00DC42A8">
        <w:pPr>
          <w:pStyle w:val="Antrats"/>
          <w:ind w:firstLine="0"/>
          <w:jc w:val="center"/>
        </w:pPr>
        <w:r>
          <w:fldChar w:fldCharType="begin"/>
        </w:r>
        <w:r>
          <w:instrText>PAGE   \* MERGEFORMAT</w:instrText>
        </w:r>
        <w:r>
          <w:fldChar w:fldCharType="separate"/>
        </w:r>
        <w:r w:rsidR="00F837C9">
          <w:rPr>
            <w:noProof/>
          </w:rPr>
          <w:t>2</w:t>
        </w:r>
        <w:r>
          <w:fldChar w:fldCharType="end"/>
        </w:r>
      </w:p>
    </w:sdtContent>
  </w:sdt>
  <w:p w14:paraId="3910ABEE" w14:textId="77777777" w:rsidR="00DC42A8" w:rsidRDefault="00DC4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CDD6EAF"/>
    <w:multiLevelType w:val="hybridMultilevel"/>
    <w:tmpl w:val="E9DE6EE4"/>
    <w:lvl w:ilvl="0" w:tplc="DAE293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0B"/>
    <w:rsid w:val="00017C0C"/>
    <w:rsid w:val="000204A3"/>
    <w:rsid w:val="00032F78"/>
    <w:rsid w:val="00080363"/>
    <w:rsid w:val="000A22C2"/>
    <w:rsid w:val="000B08A1"/>
    <w:rsid w:val="000E73B5"/>
    <w:rsid w:val="00106D1A"/>
    <w:rsid w:val="001178E6"/>
    <w:rsid w:val="00120099"/>
    <w:rsid w:val="001241E2"/>
    <w:rsid w:val="0013119B"/>
    <w:rsid w:val="0014005A"/>
    <w:rsid w:val="00151B76"/>
    <w:rsid w:val="00163091"/>
    <w:rsid w:val="00174694"/>
    <w:rsid w:val="00181655"/>
    <w:rsid w:val="00193CDF"/>
    <w:rsid w:val="001B4BB7"/>
    <w:rsid w:val="001E5223"/>
    <w:rsid w:val="001E553C"/>
    <w:rsid w:val="00203243"/>
    <w:rsid w:val="00224C7A"/>
    <w:rsid w:val="00242A19"/>
    <w:rsid w:val="002542F9"/>
    <w:rsid w:val="00292DFE"/>
    <w:rsid w:val="002B500A"/>
    <w:rsid w:val="002D2278"/>
    <w:rsid w:val="002F23D6"/>
    <w:rsid w:val="00335953"/>
    <w:rsid w:val="00362BA4"/>
    <w:rsid w:val="00390C84"/>
    <w:rsid w:val="00392E9C"/>
    <w:rsid w:val="00397EAC"/>
    <w:rsid w:val="003B23C8"/>
    <w:rsid w:val="003C4500"/>
    <w:rsid w:val="00436E2C"/>
    <w:rsid w:val="004438D7"/>
    <w:rsid w:val="0046370E"/>
    <w:rsid w:val="00464BB4"/>
    <w:rsid w:val="004802AD"/>
    <w:rsid w:val="004802F3"/>
    <w:rsid w:val="004E6605"/>
    <w:rsid w:val="005053DC"/>
    <w:rsid w:val="005113DA"/>
    <w:rsid w:val="00521B16"/>
    <w:rsid w:val="00585A67"/>
    <w:rsid w:val="0058674A"/>
    <w:rsid w:val="005A3178"/>
    <w:rsid w:val="005C0515"/>
    <w:rsid w:val="005F53FE"/>
    <w:rsid w:val="005F5F3A"/>
    <w:rsid w:val="006427A5"/>
    <w:rsid w:val="00653657"/>
    <w:rsid w:val="0065738B"/>
    <w:rsid w:val="00671DFE"/>
    <w:rsid w:val="006764CE"/>
    <w:rsid w:val="006966D8"/>
    <w:rsid w:val="006E0DCA"/>
    <w:rsid w:val="007015A6"/>
    <w:rsid w:val="007C5707"/>
    <w:rsid w:val="007D1434"/>
    <w:rsid w:val="007D4E6E"/>
    <w:rsid w:val="00843B7B"/>
    <w:rsid w:val="008577DC"/>
    <w:rsid w:val="008678BC"/>
    <w:rsid w:val="00892DF7"/>
    <w:rsid w:val="008A1C5A"/>
    <w:rsid w:val="008B7C2D"/>
    <w:rsid w:val="008C1E57"/>
    <w:rsid w:val="008E25E1"/>
    <w:rsid w:val="008E4104"/>
    <w:rsid w:val="008F4F9E"/>
    <w:rsid w:val="00917319"/>
    <w:rsid w:val="00921EA8"/>
    <w:rsid w:val="0094653C"/>
    <w:rsid w:val="00954265"/>
    <w:rsid w:val="00966CEC"/>
    <w:rsid w:val="0097223D"/>
    <w:rsid w:val="009B562B"/>
    <w:rsid w:val="009C6020"/>
    <w:rsid w:val="00A20F77"/>
    <w:rsid w:val="00A25196"/>
    <w:rsid w:val="00A27938"/>
    <w:rsid w:val="00A55E14"/>
    <w:rsid w:val="00A6080C"/>
    <w:rsid w:val="00AA0BF9"/>
    <w:rsid w:val="00AA4C7E"/>
    <w:rsid w:val="00AC5D8A"/>
    <w:rsid w:val="00AD2330"/>
    <w:rsid w:val="00AF6926"/>
    <w:rsid w:val="00B24B55"/>
    <w:rsid w:val="00B4285D"/>
    <w:rsid w:val="00B50B0B"/>
    <w:rsid w:val="00B54D0A"/>
    <w:rsid w:val="00B5562E"/>
    <w:rsid w:val="00BB5F67"/>
    <w:rsid w:val="00BC08F9"/>
    <w:rsid w:val="00C53C2C"/>
    <w:rsid w:val="00C61C0B"/>
    <w:rsid w:val="00C717F4"/>
    <w:rsid w:val="00C71A30"/>
    <w:rsid w:val="00C73C34"/>
    <w:rsid w:val="00C84831"/>
    <w:rsid w:val="00CB243B"/>
    <w:rsid w:val="00CC0C34"/>
    <w:rsid w:val="00CD0207"/>
    <w:rsid w:val="00CF299C"/>
    <w:rsid w:val="00D05F90"/>
    <w:rsid w:val="00D1461A"/>
    <w:rsid w:val="00D26AB6"/>
    <w:rsid w:val="00D33180"/>
    <w:rsid w:val="00D63EF2"/>
    <w:rsid w:val="00D9222A"/>
    <w:rsid w:val="00DA2272"/>
    <w:rsid w:val="00DA49DB"/>
    <w:rsid w:val="00DC42A8"/>
    <w:rsid w:val="00DE0E2E"/>
    <w:rsid w:val="00DE7BCB"/>
    <w:rsid w:val="00E0516B"/>
    <w:rsid w:val="00E14A10"/>
    <w:rsid w:val="00E15726"/>
    <w:rsid w:val="00E26863"/>
    <w:rsid w:val="00E3176E"/>
    <w:rsid w:val="00E72BC9"/>
    <w:rsid w:val="00EB7184"/>
    <w:rsid w:val="00ED7437"/>
    <w:rsid w:val="00F41591"/>
    <w:rsid w:val="00F46AF8"/>
    <w:rsid w:val="00F50E8E"/>
    <w:rsid w:val="00F5422A"/>
    <w:rsid w:val="00F7083D"/>
    <w:rsid w:val="00F7741D"/>
    <w:rsid w:val="00F837C9"/>
    <w:rsid w:val="00F8563A"/>
    <w:rsid w:val="00FA6BB5"/>
    <w:rsid w:val="00FB3928"/>
    <w:rsid w:val="00FB555A"/>
    <w:rsid w:val="00FC5E29"/>
    <w:rsid w:val="00FD5A64"/>
    <w:rsid w:val="00FE0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ABD4"/>
  <w15:chartTrackingRefBased/>
  <w15:docId w15:val="{8F4E920B-D302-4A11-9F8C-C0C9CA82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605"/>
    <w:pPr>
      <w:spacing w:after="0" w:line="240" w:lineRule="auto"/>
      <w:ind w:firstLine="720"/>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E6605"/>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rsid w:val="004E6605"/>
    <w:rPr>
      <w:rFonts w:ascii="Times New Roman" w:eastAsia="Calibri" w:hAnsi="Times New Roman" w:cs="Times New Roman"/>
      <w:i/>
      <w:iCs/>
      <w:sz w:val="24"/>
      <w:szCs w:val="20"/>
    </w:rPr>
  </w:style>
  <w:style w:type="paragraph" w:styleId="Antrats">
    <w:name w:val="header"/>
    <w:basedOn w:val="prastasis"/>
    <w:link w:val="AntratsDiagrama"/>
    <w:uiPriority w:val="99"/>
    <w:unhideWhenUsed/>
    <w:rsid w:val="00DC42A8"/>
    <w:pPr>
      <w:tabs>
        <w:tab w:val="center" w:pos="4819"/>
        <w:tab w:val="right" w:pos="9638"/>
      </w:tabs>
    </w:pPr>
  </w:style>
  <w:style w:type="character" w:customStyle="1" w:styleId="AntratsDiagrama">
    <w:name w:val="Antraštės Diagrama"/>
    <w:basedOn w:val="Numatytasispastraiposriftas"/>
    <w:link w:val="Antrats"/>
    <w:uiPriority w:val="99"/>
    <w:rsid w:val="00DC42A8"/>
    <w:rPr>
      <w:rFonts w:ascii="Times New Roman" w:eastAsia="Calibri" w:hAnsi="Times New Roman" w:cs="Times New Roman"/>
      <w:sz w:val="24"/>
    </w:rPr>
  </w:style>
  <w:style w:type="paragraph" w:styleId="Porat">
    <w:name w:val="footer"/>
    <w:basedOn w:val="prastasis"/>
    <w:link w:val="PoratDiagrama"/>
    <w:uiPriority w:val="99"/>
    <w:unhideWhenUsed/>
    <w:rsid w:val="00DC42A8"/>
    <w:pPr>
      <w:tabs>
        <w:tab w:val="center" w:pos="4819"/>
        <w:tab w:val="right" w:pos="9638"/>
      </w:tabs>
    </w:pPr>
  </w:style>
  <w:style w:type="character" w:customStyle="1" w:styleId="PoratDiagrama">
    <w:name w:val="Poraštė Diagrama"/>
    <w:basedOn w:val="Numatytasispastraiposriftas"/>
    <w:link w:val="Porat"/>
    <w:uiPriority w:val="99"/>
    <w:rsid w:val="00DC42A8"/>
    <w:rPr>
      <w:rFonts w:ascii="Times New Roman" w:eastAsia="Calibri" w:hAnsi="Times New Roman" w:cs="Times New Roman"/>
      <w:sz w:val="24"/>
    </w:rPr>
  </w:style>
  <w:style w:type="paragraph" w:customStyle="1" w:styleId="Default">
    <w:name w:val="Default"/>
    <w:rsid w:val="008577DC"/>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D1461A"/>
    <w:pPr>
      <w:ind w:left="720"/>
      <w:contextualSpacing/>
    </w:pPr>
  </w:style>
  <w:style w:type="table" w:styleId="Lentelstinklelis">
    <w:name w:val="Table Grid"/>
    <w:basedOn w:val="prastojilentel"/>
    <w:uiPriority w:val="39"/>
    <w:rsid w:val="0058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3562">
      <w:bodyDiv w:val="1"/>
      <w:marLeft w:val="0"/>
      <w:marRight w:val="0"/>
      <w:marTop w:val="0"/>
      <w:marBottom w:val="0"/>
      <w:divBdr>
        <w:top w:val="none" w:sz="0" w:space="0" w:color="auto"/>
        <w:left w:val="none" w:sz="0" w:space="0" w:color="auto"/>
        <w:bottom w:val="none" w:sz="0" w:space="0" w:color="auto"/>
        <w:right w:val="none" w:sz="0" w:space="0" w:color="auto"/>
      </w:divBdr>
    </w:div>
    <w:div w:id="3518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2947</Words>
  <Characters>1680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Prižgintienė</dc:creator>
  <cp:lastModifiedBy>Virginija Palaimiene</cp:lastModifiedBy>
  <cp:revision>2</cp:revision>
  <cp:lastPrinted>2022-09-02T12:34:00Z</cp:lastPrinted>
  <dcterms:created xsi:type="dcterms:W3CDTF">2022-11-07T12:35:00Z</dcterms:created>
  <dcterms:modified xsi:type="dcterms:W3CDTF">2022-11-07T12:35:00Z</dcterms:modified>
</cp:coreProperties>
</file>