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CA1FBF" w:rsidRPr="006C4995" w:rsidRDefault="00844D74" w:rsidP="006C4995">
      <w:pPr>
        <w:jc w:val="center"/>
      </w:pPr>
      <w:r>
        <w:rPr>
          <w:b/>
        </w:rPr>
        <w:t>PRIE SAVIVALDYBĖS TARYBOS SPRENDIMO „</w:t>
      </w:r>
      <w:r w:rsidR="006C4995" w:rsidRPr="001D3C7E">
        <w:rPr>
          <w:b/>
          <w:caps/>
        </w:rPr>
        <w:t>DĖL</w:t>
      </w:r>
      <w:r w:rsidR="006C4995">
        <w:rPr>
          <w:b/>
          <w:caps/>
        </w:rPr>
        <w:t xml:space="preserve"> SUTIKIMO PRIIMTI DOVANOJAMĄ viešosios įstaigos „</w:t>
      </w:r>
      <w:r w:rsidR="006F5EAD">
        <w:rPr>
          <w:b/>
          <w:caps/>
        </w:rPr>
        <w:t xml:space="preserve">Klaipėdos </w:t>
      </w:r>
      <w:r w:rsidR="006C4995">
        <w:rPr>
          <w:b/>
          <w:caps/>
        </w:rPr>
        <w:t>šv. jono bažnyčios bokšto atkūrimas“ dalinininkų kapitalo dalį ir turto investavimo, didinant šios įstaigos DALININKų KAPITALĄ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25180F" w:rsidRDefault="0025180F" w:rsidP="00BF68AE">
      <w:pPr>
        <w:ind w:firstLine="720"/>
        <w:jc w:val="both"/>
      </w:pPr>
      <w:r>
        <w:t xml:space="preserve">1. Sutikti priimti </w:t>
      </w:r>
      <w:r w:rsidRPr="00FB6581">
        <w:t>Klaipėdos miesto savivaldybės n</w:t>
      </w:r>
      <w:r>
        <w:t>uosavybėn (toliau – Savivaldybė) viešosios įstaigos „</w:t>
      </w:r>
      <w:r w:rsidR="006F5EAD">
        <w:t xml:space="preserve">Klaipėdos </w:t>
      </w:r>
      <w:r>
        <w:t>Šv. Jono bažnyčios bokšto atkūrimas“ dovanojamas šios įstaigos dalininkų kapitalo 2/3 dalis.</w:t>
      </w:r>
    </w:p>
    <w:p w:rsidR="00BF68AE" w:rsidRDefault="0025180F" w:rsidP="00BF68AE">
      <w:pPr>
        <w:ind w:firstLine="720"/>
        <w:jc w:val="both"/>
      </w:pPr>
      <w:r>
        <w:t xml:space="preserve">2. </w:t>
      </w:r>
      <w:r w:rsidR="00BF68AE">
        <w:t xml:space="preserve">Perduoti </w:t>
      </w:r>
      <w:r w:rsidR="00172F1A">
        <w:t>Savivaldyb</w:t>
      </w:r>
      <w:r>
        <w:t>ei</w:t>
      </w:r>
      <w:r w:rsidR="00172F1A">
        <w:t xml:space="preserve"> </w:t>
      </w:r>
      <w:r w:rsidR="00BF68AE">
        <w:t xml:space="preserve">nuosavybės teise priklausantį finansinį turtą – </w:t>
      </w:r>
      <w:r>
        <w:t>7</w:t>
      </w:r>
      <w:r w:rsidR="003454A4">
        <w:t>0</w:t>
      </w:r>
      <w:r w:rsidR="001E218F" w:rsidRPr="00B510D1">
        <w:t> </w:t>
      </w:r>
      <w:r w:rsidR="003454A4">
        <w:t>0</w:t>
      </w:r>
      <w:r w:rsidR="001E218F" w:rsidRPr="00B510D1">
        <w:t>00</w:t>
      </w:r>
      <w:r w:rsidR="001E218F">
        <w:t xml:space="preserve">,00 </w:t>
      </w:r>
      <w:r w:rsidR="00BF68AE">
        <w:t xml:space="preserve">Eur, </w:t>
      </w:r>
      <w:r w:rsidR="00531D9A">
        <w:t xml:space="preserve">savivaldybės, kaip </w:t>
      </w:r>
      <w:r w:rsidR="00682E52">
        <w:t>dalininkės</w:t>
      </w:r>
      <w:r w:rsidR="00531D9A">
        <w:t>, įnašą viešajai</w:t>
      </w:r>
      <w:r w:rsidR="00BF68AE">
        <w:t xml:space="preserve"> įstaig</w:t>
      </w:r>
      <w:r w:rsidR="00531D9A">
        <w:t>ai</w:t>
      </w:r>
      <w:r w:rsidR="00BF68AE">
        <w:t xml:space="preserve"> </w:t>
      </w:r>
      <w:r>
        <w:t>Šv. Jono bažnyčios bokšto atkūrimas</w:t>
      </w:r>
      <w:r w:rsidR="00367117">
        <w:t xml:space="preserve"> (toliau – Įstaiga)</w:t>
      </w:r>
      <w:r w:rsidR="00BF68AE">
        <w:t xml:space="preserve">, </w:t>
      </w:r>
      <w:r w:rsidR="00682E52">
        <w:t>didinant</w:t>
      </w:r>
      <w:r w:rsidR="00BF68AE">
        <w:t xml:space="preserve"> šios </w:t>
      </w:r>
      <w:r w:rsidR="00EE09D5">
        <w:t>Į</w:t>
      </w:r>
      <w:r w:rsidR="00BF68AE">
        <w:t>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9109E1" w:rsidRDefault="009109E1" w:rsidP="00AA47A3">
      <w:pPr>
        <w:ind w:firstLine="720"/>
        <w:jc w:val="both"/>
        <w:rPr>
          <w:b/>
          <w:i/>
        </w:rPr>
      </w:pPr>
      <w:r>
        <w:rPr>
          <w:b/>
          <w:i/>
        </w:rPr>
        <w:t>Projekto rengimo priežastys:</w:t>
      </w:r>
    </w:p>
    <w:p w:rsidR="009109E1" w:rsidRDefault="00E90C37" w:rsidP="00AA47A3">
      <w:pPr>
        <w:ind w:firstLine="720"/>
        <w:jc w:val="both"/>
      </w:pPr>
      <w:r w:rsidRPr="00E90C37">
        <w:t>Siekiant</w:t>
      </w:r>
      <w:r>
        <w:rPr>
          <w:b/>
          <w:i/>
        </w:rPr>
        <w:t xml:space="preserve"> </w:t>
      </w:r>
      <w:r>
        <w:t>atkurti</w:t>
      </w:r>
      <w:r w:rsidRPr="00360D84">
        <w:t xml:space="preserve"> antrojo pasaulinio karo </w:t>
      </w:r>
      <w:r>
        <w:t>laikotarpiu sugriautą Šv. Jono bažnyčią</w:t>
      </w:r>
      <w:r w:rsidR="005A1E2C">
        <w:t xml:space="preserve">, glaudžiai bendradarbiaujant religinei bendruomenei ir viešajam sektoriui, </w:t>
      </w:r>
      <w:r>
        <w:t xml:space="preserve">Šv. Jono bažnyčios atstatyme </w:t>
      </w:r>
      <w:r w:rsidR="005A1E2C">
        <w:t>įgyvendinta:</w:t>
      </w:r>
    </w:p>
    <w:p w:rsidR="005A1E2C" w:rsidRDefault="005A1E2C" w:rsidP="005A1E2C">
      <w:pPr>
        <w:pStyle w:val="Sraopastraipa"/>
        <w:numPr>
          <w:ilvl w:val="0"/>
          <w:numId w:val="3"/>
        </w:numPr>
        <w:tabs>
          <w:tab w:val="left" w:pos="993"/>
        </w:tabs>
        <w:spacing w:before="120" w:after="120"/>
        <w:ind w:left="0" w:firstLine="709"/>
        <w:jc w:val="both"/>
      </w:pPr>
      <w:r>
        <w:t xml:space="preserve">Klaipėdos miesto savivaldybės taryba 2013 metų sausio 31 d. sprendimu Nr. T2-2 pritarė Klaipėdos miesto savivaldybės administracijos ir Klaipėdos miesto evangelikų liuteronų parapijos bendradarbiavimo sutarčiai. </w:t>
      </w:r>
    </w:p>
    <w:p w:rsidR="005A1E2C" w:rsidRDefault="005A1E2C" w:rsidP="005A1E2C">
      <w:pPr>
        <w:pStyle w:val="Sraopastraipa"/>
        <w:numPr>
          <w:ilvl w:val="0"/>
          <w:numId w:val="3"/>
        </w:numPr>
        <w:tabs>
          <w:tab w:val="left" w:pos="993"/>
        </w:tabs>
        <w:spacing w:before="120" w:after="120"/>
        <w:ind w:left="0" w:firstLine="709"/>
        <w:jc w:val="both"/>
      </w:pPr>
      <w:r>
        <w:t>Lietuvos Respublikos Seimas 2020 metų sausio 14 d. nutarimu Nr. XIII-2791 „Dėl</w:t>
      </w:r>
      <w:r w:rsidRPr="007870E8">
        <w:t xml:space="preserve"> </w:t>
      </w:r>
      <w:r w:rsidRPr="005567D8">
        <w:t>Šv. Jono bažnyčios su bok</w:t>
      </w:r>
      <w:r>
        <w:t xml:space="preserve">štu atkūrimo Klaipėdoje projekto“ pripažino projektą svarbiu valstybei projektu ir pasiūlė Lietuvos Respublikos Vyriausybei įvertinti ir prisidėti prie sklandesnio jo įgyvendinimo. </w:t>
      </w:r>
    </w:p>
    <w:p w:rsidR="005A1E2C" w:rsidRPr="00B968B6" w:rsidRDefault="005A1E2C" w:rsidP="005A1E2C">
      <w:pPr>
        <w:pStyle w:val="Sraopastraipa"/>
        <w:numPr>
          <w:ilvl w:val="0"/>
          <w:numId w:val="3"/>
        </w:numPr>
        <w:tabs>
          <w:tab w:val="left" w:pos="567"/>
          <w:tab w:val="left" w:pos="851"/>
          <w:tab w:val="left" w:pos="993"/>
        </w:tabs>
        <w:spacing w:before="120" w:after="120"/>
        <w:ind w:left="0" w:firstLine="709"/>
        <w:jc w:val="both"/>
        <w:rPr>
          <w:color w:val="000000" w:themeColor="text1"/>
        </w:rPr>
      </w:pPr>
      <w:r>
        <w:t xml:space="preserve">Klaipėdos miesto savivaldybės užsakymu yra parengta galimybių studija su investiciniu projektu, parengti projektiniai pasiūlymai su įveiklinimo koncepcija, parengta archeologinių tyrimų programa, atlikti istoriniai bei bažnyčios priestato žvalgomieji archeologiniai tyrimai. Buvo vykdomas projekto viešinimas. </w:t>
      </w:r>
      <w:r w:rsidRPr="00B968B6">
        <w:rPr>
          <w:color w:val="000000" w:themeColor="text1"/>
        </w:rPr>
        <w:t>Pagal prelimi</w:t>
      </w:r>
      <w:r>
        <w:rPr>
          <w:color w:val="000000" w:themeColor="text1"/>
        </w:rPr>
        <w:t xml:space="preserve">narius </w:t>
      </w:r>
      <w:r w:rsidRPr="00B968B6">
        <w:rPr>
          <w:color w:val="000000" w:themeColor="text1"/>
        </w:rPr>
        <w:t xml:space="preserve">skaičiavimus </w:t>
      </w:r>
      <w:r>
        <w:rPr>
          <w:color w:val="000000" w:themeColor="text1"/>
        </w:rPr>
        <w:t xml:space="preserve">visos </w:t>
      </w:r>
      <w:r w:rsidRPr="00B968B6">
        <w:rPr>
          <w:color w:val="000000" w:themeColor="text1"/>
        </w:rPr>
        <w:t>bažnyči</w:t>
      </w:r>
      <w:r>
        <w:rPr>
          <w:color w:val="000000" w:themeColor="text1"/>
        </w:rPr>
        <w:t xml:space="preserve">os atkūrimo vertė – 16 mln. Eur. </w:t>
      </w:r>
    </w:p>
    <w:p w:rsidR="005A1E2C" w:rsidRDefault="005A1E2C" w:rsidP="005A1E2C">
      <w:pPr>
        <w:pStyle w:val="Sraopastraipa"/>
        <w:numPr>
          <w:ilvl w:val="0"/>
          <w:numId w:val="3"/>
        </w:numPr>
        <w:tabs>
          <w:tab w:val="left" w:pos="993"/>
          <w:tab w:val="left" w:pos="1134"/>
        </w:tabs>
        <w:spacing w:before="120" w:after="120"/>
        <w:ind w:left="0" w:firstLine="709"/>
        <w:jc w:val="both"/>
      </w:pPr>
      <w:r>
        <w:t>Jau daug metų Klaipėdos miesto ir valstybės lėšomis yra finansuojami archeologinių tyrimų darbai.</w:t>
      </w:r>
    </w:p>
    <w:p w:rsidR="005A1E2C" w:rsidRPr="005A1E2C" w:rsidRDefault="005A1E2C" w:rsidP="005A1E2C">
      <w:pPr>
        <w:pStyle w:val="Sraopastraipa"/>
        <w:numPr>
          <w:ilvl w:val="0"/>
          <w:numId w:val="3"/>
        </w:numPr>
        <w:tabs>
          <w:tab w:val="left" w:pos="993"/>
        </w:tabs>
        <w:autoSpaceDE w:val="0"/>
        <w:autoSpaceDN w:val="0"/>
        <w:adjustRightInd w:val="0"/>
        <w:spacing w:before="120" w:after="120"/>
        <w:ind w:left="0" w:firstLine="709"/>
        <w:jc w:val="both"/>
      </w:pPr>
      <w:r w:rsidRPr="005A1E2C">
        <w:t xml:space="preserve">2021 m. liepos 2 d. pasirašyta Klaipėdos miesto evangelikų liuteronų parapijos ir UAB „Senamiesčio projektai“ Šv. Jono bažnyčios projektavimo sutartis.  Sutartis numato galimybę projektą skaidyti į etapus ir pradėti projekto įgyvendinimą nuo Šv. Jono bažnyčios bokšto suprojektavimo, o vėliau ir statybos. </w:t>
      </w:r>
      <w:r w:rsidRPr="005A1E2C">
        <w:rPr>
          <w:color w:val="000000" w:themeColor="text1"/>
        </w:rPr>
        <w:t>Preliminari bokšto projekto įgyvendinimo vertė – apie 3mln. Eur.</w:t>
      </w:r>
    </w:p>
    <w:p w:rsidR="00E213E3" w:rsidRPr="00297694" w:rsidRDefault="00E213E3" w:rsidP="00E213E3">
      <w:pPr>
        <w:pStyle w:val="Sraopastraipa"/>
        <w:numPr>
          <w:ilvl w:val="0"/>
          <w:numId w:val="3"/>
        </w:numPr>
        <w:tabs>
          <w:tab w:val="left" w:pos="993"/>
        </w:tabs>
        <w:autoSpaceDE w:val="0"/>
        <w:autoSpaceDN w:val="0"/>
        <w:adjustRightInd w:val="0"/>
        <w:spacing w:before="120" w:after="120"/>
        <w:ind w:left="0" w:firstLine="709"/>
        <w:jc w:val="both"/>
        <w:rPr>
          <w:b/>
        </w:rPr>
      </w:pPr>
      <w:r>
        <w:rPr>
          <w:color w:val="000000" w:themeColor="text1"/>
        </w:rPr>
        <w:t xml:space="preserve">2021 m. Klaipėdos mero vardu buvo kreiptasi į LR Vyriausybę dėl Šv. Jono bažnyčios atstatymo finansavimo valstybės biudžeto lėšomis, tačiau iš ministerijų gautas neigiamas atsakymas. </w:t>
      </w:r>
    </w:p>
    <w:p w:rsidR="005A1E2C" w:rsidRDefault="006F6D89" w:rsidP="007012E0">
      <w:pPr>
        <w:pStyle w:val="Sraopastraipa"/>
        <w:numPr>
          <w:ilvl w:val="0"/>
          <w:numId w:val="3"/>
        </w:numPr>
        <w:tabs>
          <w:tab w:val="left" w:pos="993"/>
        </w:tabs>
        <w:autoSpaceDE w:val="0"/>
        <w:autoSpaceDN w:val="0"/>
        <w:adjustRightInd w:val="0"/>
        <w:spacing w:before="120" w:after="120"/>
        <w:ind w:left="0" w:firstLine="720"/>
        <w:jc w:val="both"/>
      </w:pPr>
      <w:r w:rsidRPr="00AA5B2B">
        <w:t>Savivaldybės tarybos</w:t>
      </w:r>
      <w:r w:rsidR="00AA5B2B" w:rsidRPr="00AA5B2B">
        <w:t xml:space="preserve"> 2022-07-21 sprendimu Nr. T2-175 </w:t>
      </w:r>
      <w:r w:rsidR="00AA5B2B">
        <w:t xml:space="preserve">„Dėl pritarimo bendradarbiavimo sutarčiai“ </w:t>
      </w:r>
      <w:r w:rsidR="00AA5B2B" w:rsidRPr="00AA5B2B">
        <w:t xml:space="preserve">pritarta </w:t>
      </w:r>
      <w:r w:rsidR="00AA5B2B">
        <w:t xml:space="preserve">bendradarbiavimo sutarties, sudaromos tarp Savivaldybės administracijos ir </w:t>
      </w:r>
      <w:r w:rsidR="00AA5B2B" w:rsidRPr="009B7176">
        <w:rPr>
          <w:bCs/>
          <w:color w:val="000000"/>
        </w:rPr>
        <w:t>Klaipėdos evangelikų liuteronų parapijos, projektui,</w:t>
      </w:r>
      <w:r w:rsidR="009B7176" w:rsidRPr="009B7176">
        <w:rPr>
          <w:bCs/>
          <w:color w:val="000000"/>
        </w:rPr>
        <w:t xml:space="preserve"> bendradarbiavimo sutartis </w:t>
      </w:r>
      <w:r w:rsidR="009B7176">
        <w:rPr>
          <w:noProof/>
        </w:rPr>
        <w:t xml:space="preserve">Nr. </w:t>
      </w:r>
      <w:r w:rsidR="009B7176" w:rsidRPr="009B7176">
        <w:rPr>
          <w:bCs/>
          <w:color w:val="000000"/>
          <w:shd w:val="clear" w:color="auto" w:fill="FFFFFF"/>
        </w:rPr>
        <w:t>J9-2644</w:t>
      </w:r>
      <w:r w:rsidR="009B7176" w:rsidRPr="009B7176">
        <w:rPr>
          <w:bCs/>
          <w:color w:val="000000"/>
        </w:rPr>
        <w:t xml:space="preserve"> sudaryta </w:t>
      </w:r>
      <w:r w:rsidR="009B7176">
        <w:rPr>
          <w:noProof/>
        </w:rPr>
        <w:t>2022-08-04</w:t>
      </w:r>
      <w:r w:rsidR="00045396">
        <w:rPr>
          <w:noProof/>
        </w:rPr>
        <w:t xml:space="preserve"> (toliau – Sutartis).</w:t>
      </w:r>
    </w:p>
    <w:p w:rsidR="00AE155C" w:rsidRPr="00AE155C" w:rsidRDefault="00AE155C" w:rsidP="007012E0">
      <w:pPr>
        <w:pStyle w:val="Sraopastraipa"/>
        <w:numPr>
          <w:ilvl w:val="0"/>
          <w:numId w:val="3"/>
        </w:numPr>
        <w:tabs>
          <w:tab w:val="left" w:pos="993"/>
        </w:tabs>
        <w:autoSpaceDE w:val="0"/>
        <w:autoSpaceDN w:val="0"/>
        <w:adjustRightInd w:val="0"/>
        <w:spacing w:before="120" w:after="120"/>
        <w:ind w:left="0" w:firstLine="720"/>
        <w:jc w:val="both"/>
      </w:pPr>
      <w:r>
        <w:t xml:space="preserve">Sutarties 3.1 papunktis nustato įpareigojimą - </w:t>
      </w:r>
      <w:r w:rsidRPr="008E0F75">
        <w:rPr>
          <w:color w:val="000000"/>
        </w:rPr>
        <w:t xml:space="preserve">Įsteigti viešąją įstaigą </w:t>
      </w:r>
      <w:r>
        <w:rPr>
          <w:color w:val="000000"/>
        </w:rPr>
        <w:t>&lt;..&gt;</w:t>
      </w:r>
      <w:r w:rsidRPr="008E0F75">
        <w:rPr>
          <w:color w:val="000000"/>
        </w:rPr>
        <w:t xml:space="preserve">, kurios veiklos tikslas būtų </w:t>
      </w:r>
      <w:r w:rsidRPr="008E0F75">
        <w:rPr>
          <w:rFonts w:eastAsia="Calibri"/>
        </w:rPr>
        <w:t xml:space="preserve">Šv. Jono bažnyčios bokšto </w:t>
      </w:r>
      <w:r w:rsidRPr="008E0F75">
        <w:rPr>
          <w:color w:val="000000"/>
        </w:rPr>
        <w:t>atkūrimas.</w:t>
      </w:r>
    </w:p>
    <w:p w:rsidR="00AE155C" w:rsidRDefault="00AE155C" w:rsidP="007012E0">
      <w:pPr>
        <w:pStyle w:val="Sraopastraipa"/>
        <w:numPr>
          <w:ilvl w:val="0"/>
          <w:numId w:val="3"/>
        </w:numPr>
        <w:tabs>
          <w:tab w:val="left" w:pos="993"/>
        </w:tabs>
        <w:autoSpaceDE w:val="0"/>
        <w:autoSpaceDN w:val="0"/>
        <w:adjustRightInd w:val="0"/>
        <w:spacing w:before="120" w:after="120"/>
        <w:ind w:left="0" w:firstLine="720"/>
        <w:jc w:val="both"/>
      </w:pPr>
      <w:r>
        <w:t xml:space="preserve">2022-10-17 sudarytas </w:t>
      </w:r>
      <w:r w:rsidR="0019628E">
        <w:t>viešosios įstaigos „</w:t>
      </w:r>
      <w:r w:rsidR="006F5EAD">
        <w:t xml:space="preserve">Klaipėdos </w:t>
      </w:r>
      <w:r w:rsidR="0019628E">
        <w:t>Šv. Jono bažnyčios bokšto atkūrimo“ steigimo aktas</w:t>
      </w:r>
      <w:r w:rsidR="006F5EAD">
        <w:t xml:space="preserve">, juridinių asmenų registre ši įstaiga registruota, jai suteiktas juridinio asmens kodas </w:t>
      </w:r>
      <w:r w:rsidR="006F5EAD" w:rsidRPr="006F5EAD">
        <w:rPr>
          <w:shd w:val="clear" w:color="auto" w:fill="FFFFFF"/>
        </w:rPr>
        <w:t>306163719.</w:t>
      </w:r>
    </w:p>
    <w:p w:rsidR="00045396" w:rsidRDefault="00045396" w:rsidP="007012E0">
      <w:pPr>
        <w:pStyle w:val="Sraopastraipa"/>
        <w:numPr>
          <w:ilvl w:val="0"/>
          <w:numId w:val="3"/>
        </w:numPr>
        <w:tabs>
          <w:tab w:val="left" w:pos="993"/>
        </w:tabs>
        <w:autoSpaceDE w:val="0"/>
        <w:autoSpaceDN w:val="0"/>
        <w:adjustRightInd w:val="0"/>
        <w:spacing w:before="120" w:after="120"/>
        <w:ind w:left="0" w:firstLine="720"/>
        <w:jc w:val="both"/>
      </w:pPr>
      <w:r>
        <w:t xml:space="preserve">Sutarties </w:t>
      </w:r>
      <w:r w:rsidR="004B4A57">
        <w:t>4</w:t>
      </w:r>
      <w:r>
        <w:t xml:space="preserve"> </w:t>
      </w:r>
      <w:r w:rsidR="00AE155C">
        <w:t>punkt</w:t>
      </w:r>
      <w:r w:rsidR="004B4A57">
        <w:t>as</w:t>
      </w:r>
      <w:r>
        <w:t xml:space="preserve"> nustato Savivaldybės įsipareigojimus:</w:t>
      </w:r>
    </w:p>
    <w:p w:rsidR="00045396" w:rsidRPr="00045396" w:rsidRDefault="00045396" w:rsidP="00045396">
      <w:pPr>
        <w:pStyle w:val="Sraopastraipa"/>
        <w:numPr>
          <w:ilvl w:val="0"/>
          <w:numId w:val="4"/>
        </w:numPr>
        <w:tabs>
          <w:tab w:val="left" w:pos="567"/>
        </w:tabs>
        <w:ind w:right="-1"/>
        <w:jc w:val="both"/>
        <w:outlineLvl w:val="1"/>
        <w:rPr>
          <w:color w:val="000000"/>
        </w:rPr>
      </w:pPr>
      <w:r w:rsidRPr="00045396">
        <w:rPr>
          <w:color w:val="000000"/>
        </w:rPr>
        <w:t>Atlikti visus reikalingus teisinius veiksmus, skirtus Savivaldybės tapimui Įstaigos dalininke.</w:t>
      </w:r>
    </w:p>
    <w:p w:rsidR="00045396" w:rsidRPr="00045396" w:rsidRDefault="00045396" w:rsidP="00045396">
      <w:pPr>
        <w:pStyle w:val="Sraopastraipa"/>
        <w:numPr>
          <w:ilvl w:val="0"/>
          <w:numId w:val="4"/>
        </w:numPr>
        <w:tabs>
          <w:tab w:val="left" w:pos="567"/>
        </w:tabs>
        <w:ind w:right="-1"/>
        <w:jc w:val="both"/>
        <w:outlineLvl w:val="1"/>
        <w:rPr>
          <w:color w:val="000000"/>
        </w:rPr>
      </w:pPr>
      <w:r w:rsidRPr="00045396">
        <w:rPr>
          <w:color w:val="000000"/>
        </w:rPr>
        <w:lastRenderedPageBreak/>
        <w:t xml:space="preserve">Perduoti </w:t>
      </w:r>
      <w:r>
        <w:rPr>
          <w:color w:val="000000"/>
        </w:rPr>
        <w:t>Į</w:t>
      </w:r>
      <w:r w:rsidRPr="00045396">
        <w:rPr>
          <w:color w:val="000000"/>
        </w:rPr>
        <w:t xml:space="preserve">staigai turtinį įnašą pinigais, kuris bus skirtas </w:t>
      </w:r>
      <w:r w:rsidRPr="00045396">
        <w:rPr>
          <w:rFonts w:eastAsia="Calibri"/>
        </w:rPr>
        <w:t>Šv. Jono bažnyčios bokšto projektavimui.</w:t>
      </w:r>
    </w:p>
    <w:p w:rsidR="00045396" w:rsidRDefault="00BD454A" w:rsidP="00A03368">
      <w:pPr>
        <w:tabs>
          <w:tab w:val="left" w:pos="993"/>
        </w:tabs>
        <w:autoSpaceDE w:val="0"/>
        <w:autoSpaceDN w:val="0"/>
        <w:adjustRightInd w:val="0"/>
        <w:spacing w:before="120" w:after="120"/>
        <w:jc w:val="both"/>
      </w:pPr>
      <w:r>
        <w:tab/>
      </w:r>
      <w:r w:rsidR="001B3E43" w:rsidRPr="001B3E43">
        <w:rPr>
          <w:b/>
          <w:i/>
        </w:rPr>
        <w:t>Siekiant įgyvendinti šiuos Savivaldybės įsipareigojimus, rengiamas šis Savivaldybės tarybos sprendimo projektas</w:t>
      </w:r>
      <w:r w:rsidR="001B3E43">
        <w:t xml:space="preserve">. </w:t>
      </w:r>
    </w:p>
    <w:p w:rsidR="005A1E2C" w:rsidRDefault="005A1E2C" w:rsidP="00AA47A3">
      <w:pPr>
        <w:ind w:firstLine="720"/>
        <w:jc w:val="both"/>
        <w:rPr>
          <w:b/>
          <w:i/>
        </w:rPr>
      </w:pPr>
    </w:p>
    <w:p w:rsidR="00AA47A3" w:rsidRDefault="00AA47A3" w:rsidP="00AA47A3">
      <w:pPr>
        <w:ind w:firstLine="720"/>
        <w:jc w:val="both"/>
      </w:pPr>
      <w:r w:rsidRPr="00AA47A3">
        <w:rPr>
          <w:b/>
          <w:i/>
        </w:rPr>
        <w:t>Teisiniai pagrindai</w:t>
      </w:r>
      <w:r>
        <w:t>:</w:t>
      </w:r>
    </w:p>
    <w:p w:rsidR="00647811" w:rsidRDefault="00647811" w:rsidP="00572BED">
      <w:pPr>
        <w:ind w:firstLine="720"/>
        <w:jc w:val="both"/>
      </w:pPr>
      <w:r w:rsidRPr="008D5728">
        <w:rPr>
          <w:b/>
          <w:i/>
        </w:rPr>
        <w:t xml:space="preserve">Dėl </w:t>
      </w:r>
      <w:r w:rsidR="008D5728" w:rsidRPr="008D5728">
        <w:rPr>
          <w:b/>
          <w:i/>
        </w:rPr>
        <w:t>sutikimo priimti dovanojamas 2/3 Įstaigos dalis</w:t>
      </w:r>
      <w:r w:rsidR="008D5728">
        <w:t>.</w:t>
      </w:r>
    </w:p>
    <w:p w:rsidR="00AA47A3" w:rsidRDefault="00572BED" w:rsidP="00572BED">
      <w:pPr>
        <w:ind w:firstLine="720"/>
        <w:jc w:val="both"/>
        <w:rPr>
          <w:color w:val="000000"/>
        </w:rPr>
      </w:pPr>
      <w:r>
        <w:t>Lietuvos R</w:t>
      </w:r>
      <w:r w:rsidRPr="00C728A3">
        <w:t xml:space="preserve">espublikos vietos savivaldos įstatymo </w:t>
      </w:r>
      <w:r w:rsidR="00AA47A3">
        <w:t>6  straipsnio 13</w:t>
      </w:r>
      <w:r w:rsidR="00997027">
        <w:t>, 26</w:t>
      </w:r>
      <w:r w:rsidR="00AA47A3">
        <w:t xml:space="preserve"> punkta</w:t>
      </w:r>
      <w:r w:rsidR="00997027">
        <w:t>i</w:t>
      </w:r>
      <w:r w:rsidR="00AA47A3">
        <w:t xml:space="preserve"> įtvirtina Savivaldybės savarankišk</w:t>
      </w:r>
      <w:r w:rsidR="00997027">
        <w:t>ąsias</w:t>
      </w:r>
      <w:r w:rsidR="00AA47A3">
        <w:t xml:space="preserve"> funkcij</w:t>
      </w:r>
      <w:r w:rsidR="00997027">
        <w:t>as</w:t>
      </w:r>
      <w:r w:rsidR="00AA47A3">
        <w:t xml:space="preserve"> - </w:t>
      </w:r>
      <w:r w:rsidR="00AA47A3" w:rsidRPr="00D76216">
        <w:rPr>
          <w:color w:val="000000"/>
        </w:rPr>
        <w:t>gyventojų bendrosios kultūros ugdymas ir etnokultūros puoselėjimas (&lt;...&gt;)</w:t>
      </w:r>
      <w:r w:rsidR="00997027">
        <w:t xml:space="preserve">; </w:t>
      </w:r>
      <w:r w:rsidR="00997027" w:rsidRPr="00997027">
        <w:rPr>
          <w:color w:val="000000"/>
        </w:rPr>
        <w:t>kraštovaizdžio, nekilnojamųjų kultūros vertybių ir savivaldybės įsteigtų saugomų teritorijų tvarkymas ir apsauga</w:t>
      </w:r>
      <w:r w:rsidR="00997027">
        <w:rPr>
          <w:color w:val="000000"/>
        </w:rPr>
        <w:t xml:space="preserve"> &lt;..&gt;.</w:t>
      </w:r>
      <w:r w:rsidR="00B96D77">
        <w:rPr>
          <w:color w:val="000000"/>
        </w:rPr>
        <w:t xml:space="preserve"> </w:t>
      </w:r>
      <w:r w:rsidR="00A60AF0">
        <w:rPr>
          <w:color w:val="000000"/>
        </w:rPr>
        <w:t>Savivaldybės sutikimas priimti dovanojamas 2/3 dalininkų kapitalo dalis sudarys galimybes užtikrinti tinkamą ir kokybišką aukščiau nurodytų Savivaldybės savarankiškųjų funkcijų atlikimą.</w:t>
      </w:r>
    </w:p>
    <w:p w:rsidR="00943AC4" w:rsidRDefault="00943AC4" w:rsidP="00572BED">
      <w:pPr>
        <w:ind w:firstLine="720"/>
        <w:jc w:val="both"/>
        <w:rPr>
          <w:color w:val="000000"/>
          <w:shd w:val="clear" w:color="auto" w:fill="FFFFFF"/>
        </w:rPr>
      </w:pPr>
      <w:r>
        <w:rPr>
          <w:color w:val="000000"/>
        </w:rPr>
        <w:t xml:space="preserve">Įstaigos įstatai nustato, kad </w:t>
      </w:r>
      <w:r w:rsidR="0093498C">
        <w:rPr>
          <w:color w:val="000000"/>
          <w:shd w:val="clear" w:color="auto" w:fill="FFFFFF"/>
        </w:rPr>
        <w:t>b</w:t>
      </w:r>
      <w:r>
        <w:rPr>
          <w:color w:val="000000"/>
          <w:shd w:val="clear" w:color="auto" w:fill="FFFFFF"/>
        </w:rPr>
        <w:t>endrą visų Įstaigos dalininkų balsų skaičių Įstaigos visuotiniame dalininkų susirinkime sudaro 3 (trys) balsai. Į Įstaigą gali būti priimamas papildomai tik vienas naujas dalininkas – Klaipėdos miesto savivaldybė. Naujas Įstaigos dalininkas Klaipėdos miesto savivaldybė įgyja 2 (du) balsus iš 3 (trijų) Įstaigos visuotiniame dalininkų susirinkime (nepriklausomai nuo įnašo dydžio)</w:t>
      </w:r>
      <w:r w:rsidR="0093498C">
        <w:rPr>
          <w:color w:val="000000"/>
          <w:shd w:val="clear" w:color="auto" w:fill="FFFFFF"/>
        </w:rPr>
        <w:t>.</w:t>
      </w:r>
    </w:p>
    <w:p w:rsidR="00BC385E" w:rsidRPr="00BC385E" w:rsidRDefault="00BC385E" w:rsidP="00BC385E">
      <w:pPr>
        <w:ind w:firstLine="720"/>
        <w:jc w:val="both"/>
      </w:pPr>
      <w:r>
        <w:t>Lietuvos R</w:t>
      </w:r>
      <w:r w:rsidRPr="00C728A3">
        <w:t>espublikos vietos savivaldos įstatymo 16 straipsnio 2 dalies 26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xml:space="preserve">, </w:t>
      </w:r>
      <w:r>
        <w:rPr>
          <w:color w:val="000000"/>
        </w:rPr>
        <w:t>&lt;..&gt;, atitinkamai siūloma Savivaldybės tarybai sutikti priimti dovanojamą Įstaigos dalininkų kapitalo dalį</w:t>
      </w:r>
      <w:r>
        <w:rPr>
          <w:color w:val="000000"/>
          <w:sz w:val="22"/>
          <w:szCs w:val="22"/>
        </w:rPr>
        <w:t xml:space="preserve">. </w:t>
      </w:r>
    </w:p>
    <w:p w:rsidR="00A60AF0" w:rsidRPr="00DA04AC" w:rsidRDefault="00A60AF0" w:rsidP="00A60AF0">
      <w:pPr>
        <w:ind w:firstLine="720"/>
        <w:jc w:val="both"/>
      </w:pPr>
      <w:r w:rsidRPr="00CF52FB">
        <w:t>Lietuvos Respublikos valstybės ir savivaldybių turto valdymo, naudojimo ir disponavim</w:t>
      </w:r>
      <w:r>
        <w:t xml:space="preserve">o juo įstatymo (toliau – Įstatymas) </w:t>
      </w:r>
      <w:r>
        <w:rPr>
          <w:color w:val="000000"/>
        </w:rPr>
        <w:t>6 straipsnio 5 punktas</w:t>
      </w:r>
      <w:r>
        <w:t xml:space="preserve"> </w:t>
      </w:r>
      <w:r w:rsidRPr="00CF52FB">
        <w:t>nu</w:t>
      </w:r>
      <w:r>
        <w:t>stato galimybę Savivaldybei turtą įgyti pagal sandorius</w:t>
      </w:r>
      <w:r w:rsidR="00BC385E">
        <w:t>, a</w:t>
      </w:r>
      <w:r>
        <w:t>titinkamai Savivaldybės tarybos sprendime siūloma nustatyti įgaliojimą Savivaldybės administracijos direktoriui sudaryti dovanojimo sutartį ir atlikti visus reikalingus veiksmus dovanai priimti.</w:t>
      </w:r>
    </w:p>
    <w:p w:rsidR="003D6AD9" w:rsidRDefault="003D6AD9" w:rsidP="00572BED">
      <w:pPr>
        <w:ind w:firstLine="720"/>
        <w:jc w:val="both"/>
        <w:rPr>
          <w:b/>
          <w:i/>
        </w:rPr>
      </w:pPr>
    </w:p>
    <w:p w:rsidR="00A60AF0" w:rsidRPr="003D6AD9" w:rsidRDefault="003D6AD9" w:rsidP="00572BED">
      <w:pPr>
        <w:ind w:firstLine="720"/>
        <w:jc w:val="both"/>
        <w:rPr>
          <w:b/>
          <w:i/>
        </w:rPr>
      </w:pPr>
      <w:r w:rsidRPr="003D6AD9">
        <w:rPr>
          <w:b/>
          <w:i/>
        </w:rPr>
        <w:t>Dėl turto investavimo</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 xml:space="preserve">o juo įstatymo </w:t>
      </w:r>
      <w:r w:rsidR="00F1097A">
        <w:rPr>
          <w:szCs w:val="24"/>
        </w:rPr>
        <w:t xml:space="preserve">(toliau – Įstatymas) </w:t>
      </w:r>
      <w:r>
        <w:rPr>
          <w:szCs w:val="24"/>
        </w:rPr>
        <w:t>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 xml:space="preserve">vė. </w:t>
      </w:r>
      <w:r w:rsidR="00DB45EC">
        <w:rPr>
          <w:szCs w:val="24"/>
        </w:rPr>
        <w:t>Savivaldybės tarybai siūloma prioritetinė sprendimų priėmimo tvarka</w:t>
      </w:r>
      <w:r w:rsidR="003D6EA6">
        <w:rPr>
          <w:szCs w:val="24"/>
        </w:rPr>
        <w:t>: pirma priimti Įstaigos dalį, ir tuomet Savivaldyb</w:t>
      </w:r>
      <w:r w:rsidR="004E3B11">
        <w:rPr>
          <w:szCs w:val="24"/>
        </w:rPr>
        <w:t>ė</w:t>
      </w:r>
      <w:r w:rsidR="003D6EA6">
        <w:rPr>
          <w:szCs w:val="24"/>
        </w:rPr>
        <w:t>, jau kaip Įstaigos dalyv</w:t>
      </w:r>
      <w:r w:rsidR="004E3B11">
        <w:rPr>
          <w:szCs w:val="24"/>
        </w:rPr>
        <w:t>ė</w:t>
      </w:r>
      <w:r w:rsidR="003D6EA6">
        <w:rPr>
          <w:szCs w:val="24"/>
        </w:rPr>
        <w:t xml:space="preserve"> - </w:t>
      </w:r>
      <w:r w:rsidRPr="00CF52FB">
        <w:rPr>
          <w:szCs w:val="24"/>
        </w:rPr>
        <w:t xml:space="preserve">gali investuoti </w:t>
      </w:r>
      <w:r w:rsidR="004E3B11">
        <w:rPr>
          <w:szCs w:val="24"/>
        </w:rPr>
        <w:t xml:space="preserve">(perduoti) </w:t>
      </w:r>
      <w:r w:rsidRPr="00CF52FB">
        <w:rPr>
          <w:szCs w:val="24"/>
        </w:rPr>
        <w:t xml:space="preserve">turtą, </w:t>
      </w:r>
      <w:r w:rsidR="00971DDA">
        <w:rPr>
          <w:szCs w:val="24"/>
        </w:rPr>
        <w:t>didindama</w:t>
      </w:r>
      <w:r w:rsidRPr="00CF52FB">
        <w:rPr>
          <w:szCs w:val="24"/>
        </w:rPr>
        <w:t xml:space="preserve"> </w:t>
      </w:r>
      <w:r w:rsidR="00EE09D5">
        <w:rPr>
          <w:szCs w:val="24"/>
        </w:rPr>
        <w:t>Į</w:t>
      </w:r>
      <w:r>
        <w:rPr>
          <w:szCs w:val="24"/>
        </w:rPr>
        <w:t>staigos dalinink</w:t>
      </w:r>
      <w:r w:rsidR="004E3B11">
        <w:rPr>
          <w:szCs w:val="24"/>
        </w:rPr>
        <w:t>ų</w:t>
      </w:r>
      <w:r w:rsidRPr="00CF52FB">
        <w:rPr>
          <w:szCs w:val="24"/>
        </w:rPr>
        <w:t xml:space="preserve"> kapitalą.</w:t>
      </w:r>
      <w:r w:rsidR="00A148A8">
        <w:rPr>
          <w:szCs w:val="24"/>
        </w:rPr>
        <w:t xml:space="preserve"> </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A51DEC" w:rsidRPr="00E86BDE" w:rsidRDefault="00BF68AE" w:rsidP="00E86BDE">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siūloma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1B02CB">
        <w:t>7</w:t>
      </w:r>
      <w:r w:rsidR="00410828">
        <w:t>0 0</w:t>
      </w:r>
      <w:r w:rsidR="001E218F" w:rsidRPr="00B510D1">
        <w:t>00</w:t>
      </w:r>
      <w:r w:rsidR="001E218F">
        <w:t xml:space="preserve">,00 </w:t>
      </w:r>
      <w:r>
        <w:rPr>
          <w:szCs w:val="24"/>
        </w:rPr>
        <w:t>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w:t>
      </w:r>
      <w:r w:rsidR="004E3B11">
        <w:rPr>
          <w:szCs w:val="24"/>
        </w:rPr>
        <w:t>ų</w:t>
      </w:r>
      <w:r>
        <w:rPr>
          <w:szCs w:val="24"/>
        </w:rPr>
        <w:t xml:space="preserve"> kapitalą.</w:t>
      </w:r>
    </w:p>
    <w:p w:rsidR="001E218F" w:rsidRDefault="000D7490" w:rsidP="001E218F">
      <w:pPr>
        <w:pStyle w:val="Pagrindinistekstas"/>
        <w:tabs>
          <w:tab w:val="left" w:pos="9639"/>
        </w:tabs>
        <w:ind w:firstLine="720"/>
        <w:rPr>
          <w:color w:val="000000"/>
          <w:szCs w:val="24"/>
        </w:rPr>
      </w:pPr>
      <w:r>
        <w:rPr>
          <w:color w:val="000000"/>
          <w:szCs w:val="24"/>
        </w:rPr>
        <w:t>S</w:t>
      </w:r>
      <w:r w:rsidR="00AA7B2E">
        <w:rPr>
          <w:szCs w:val="24"/>
        </w:rPr>
        <w:t>iekiant užtikrinti tinkamą</w:t>
      </w:r>
      <w:r w:rsidR="00BD56FE">
        <w:rPr>
          <w:szCs w:val="24"/>
        </w:rPr>
        <w:t xml:space="preserve"> aukščiau nurodytų savivaldybės savarankiškųjų funkcijų </w:t>
      </w:r>
      <w:r w:rsidR="00AA7B2E">
        <w:rPr>
          <w:szCs w:val="24"/>
        </w:rPr>
        <w:t xml:space="preserve"> įgyvendinimą, </w:t>
      </w:r>
      <w:r w:rsidR="00BD56FE">
        <w:rPr>
          <w:szCs w:val="24"/>
        </w:rPr>
        <w:t xml:space="preserve">bei Sutartimi prisiimtų įsipareigojimų vykdymą - </w:t>
      </w:r>
      <w:r w:rsidR="00AA7B2E">
        <w:rPr>
          <w:szCs w:val="24"/>
        </w:rPr>
        <w:t>tikslingas Savivaldybės</w:t>
      </w:r>
      <w:r w:rsidR="00000DB6">
        <w:rPr>
          <w:szCs w:val="24"/>
        </w:rPr>
        <w:t xml:space="preserve"> </w:t>
      </w:r>
      <w:r w:rsidR="00AA7B2E">
        <w:rPr>
          <w:szCs w:val="24"/>
        </w:rPr>
        <w:t xml:space="preserve">turtinis įnašas Įstaigai, kuris bus </w:t>
      </w:r>
      <w:r w:rsidR="00567AEB">
        <w:rPr>
          <w:color w:val="000000"/>
          <w:szCs w:val="24"/>
        </w:rPr>
        <w:t xml:space="preserve">naudojamas </w:t>
      </w:r>
      <w:r w:rsidR="00000DB6">
        <w:rPr>
          <w:color w:val="000000"/>
          <w:szCs w:val="24"/>
        </w:rPr>
        <w:t xml:space="preserve">Klaipėdos </w:t>
      </w:r>
      <w:r w:rsidR="001B02CB">
        <w:t>Šv. Jono bažnyčios bokšto atkūrimui</w:t>
      </w:r>
      <w:r w:rsidR="00BD56FE">
        <w:t xml:space="preserve"> (</w:t>
      </w:r>
      <w:r w:rsidR="00BD56FE" w:rsidRPr="00BD56FE">
        <w:t>bokšto atstatymo projekto rengimui)</w:t>
      </w:r>
      <w:r w:rsidR="00567AEB" w:rsidRPr="00BD56FE">
        <w:rPr>
          <w:szCs w:val="24"/>
        </w:rPr>
        <w:t>.</w:t>
      </w:r>
    </w:p>
    <w:p w:rsidR="00B062AE" w:rsidRDefault="00B062AE" w:rsidP="00EF6AEB">
      <w:pPr>
        <w:pStyle w:val="Pagrindinistekstas"/>
        <w:tabs>
          <w:tab w:val="left" w:pos="9639"/>
        </w:tabs>
        <w:ind w:firstLine="720"/>
        <w:rPr>
          <w:szCs w:val="24"/>
        </w:rPr>
      </w:pPr>
    </w:p>
    <w:p w:rsidR="00BF68AE" w:rsidRPr="00CF52FB" w:rsidRDefault="00BF68AE" w:rsidP="00EF6AEB">
      <w:pPr>
        <w:pStyle w:val="Pagrindinistekstas"/>
        <w:tabs>
          <w:tab w:val="left" w:pos="9639"/>
        </w:tabs>
        <w:ind w:firstLine="720"/>
        <w:rPr>
          <w:szCs w:val="24"/>
        </w:rPr>
      </w:pPr>
      <w:r w:rsidRPr="00CF52FB">
        <w:rPr>
          <w:szCs w:val="24"/>
        </w:rPr>
        <w:lastRenderedPageBreak/>
        <w:t xml:space="preserve">Sprendimas investuoti </w:t>
      </w:r>
      <w:r>
        <w:rPr>
          <w:szCs w:val="24"/>
        </w:rPr>
        <w:t>finansinį turtą</w:t>
      </w:r>
      <w:r w:rsidRPr="00CF52FB">
        <w:rPr>
          <w:szCs w:val="24"/>
        </w:rPr>
        <w:t xml:space="preserve"> tenkina šiuos </w:t>
      </w:r>
      <w:r w:rsidR="00F1097A">
        <w:rPr>
          <w:szCs w:val="24"/>
        </w:rPr>
        <w:t>Į</w:t>
      </w:r>
      <w:r>
        <w:rPr>
          <w:szCs w:val="24"/>
        </w:rPr>
        <w:t>statymo 22</w:t>
      </w:r>
      <w:r w:rsidRPr="00CF52FB">
        <w:rPr>
          <w:szCs w:val="24"/>
        </w:rPr>
        <w:t xml:space="preserve"> straipsnio 2 dalyje </w:t>
      </w:r>
      <w:r w:rsidR="00407EFB">
        <w:rPr>
          <w:szCs w:val="24"/>
        </w:rPr>
        <w:t>6</w:t>
      </w:r>
      <w:r w:rsidR="0025533E" w:rsidRPr="00820AEE">
        <w:rPr>
          <w:szCs w:val="24"/>
        </w:rPr>
        <w:t>, 7 ir 9</w:t>
      </w:r>
      <w:r w:rsidR="0025533E">
        <w:rPr>
          <w:szCs w:val="24"/>
        </w:rPr>
        <w:t xml:space="preserve"> punktuose </w:t>
      </w:r>
      <w:r w:rsidRPr="00CF52FB">
        <w:rPr>
          <w:szCs w:val="24"/>
        </w:rPr>
        <w:t>nurodytus investavimo kriterijus:</w:t>
      </w:r>
    </w:p>
    <w:p w:rsidR="002C7E67" w:rsidRDefault="00407EFB" w:rsidP="00681BCF">
      <w:pPr>
        <w:pStyle w:val="pasiulymai3"/>
        <w:spacing w:before="0" w:beforeAutospacing="0" w:after="0" w:afterAutospacing="0"/>
        <w:ind w:firstLine="720"/>
        <w:jc w:val="both"/>
        <w:rPr>
          <w:rStyle w:val="fontstyle36"/>
        </w:rPr>
      </w:pPr>
      <w:r>
        <w:rPr>
          <w:rStyle w:val="fontstyle36"/>
        </w:rPr>
        <w:t>6</w:t>
      </w:r>
      <w:r w:rsidR="00681BCF">
        <w:rPr>
          <w:rStyle w:val="fontstyle36"/>
        </w:rPr>
        <w:t>)</w:t>
      </w:r>
      <w:r w:rsidR="00681BCF" w:rsidRPr="00CF52FB">
        <w:rPr>
          <w:rStyle w:val="fontstyle36"/>
          <w:b/>
          <w:bCs/>
        </w:rPr>
        <w:t xml:space="preserve"> </w:t>
      </w:r>
      <w:r w:rsidR="00385338" w:rsidRPr="002C7E67">
        <w:rPr>
          <w:rStyle w:val="fontstyle36"/>
          <w:b/>
          <w:bCs/>
          <w:i/>
        </w:rPr>
        <w:t xml:space="preserve">Savivaldybės </w:t>
      </w:r>
      <w:r w:rsidR="00117010" w:rsidRPr="002C7E67">
        <w:rPr>
          <w:b/>
          <w:i/>
          <w:color w:val="000000"/>
        </w:rPr>
        <w:t>turto investavimu bus sukuriama pridėtinė vertė ir užtikrinamas šią vertę kuriančios veiklos ilgalaikis ekonominis tvarumas</w:t>
      </w:r>
      <w:r w:rsidR="002C7E67">
        <w:rPr>
          <w:rStyle w:val="fontstyle36"/>
        </w:rPr>
        <w:t>.</w:t>
      </w:r>
    </w:p>
    <w:p w:rsidR="00681BCF" w:rsidRPr="00CF52FB" w:rsidRDefault="002C7E67" w:rsidP="00681BCF">
      <w:pPr>
        <w:pStyle w:val="pasiulymai3"/>
        <w:spacing w:before="0" w:beforeAutospacing="0" w:after="0" w:afterAutospacing="0"/>
        <w:ind w:firstLine="720"/>
        <w:jc w:val="both"/>
      </w:pPr>
      <w:r>
        <w:rPr>
          <w:rStyle w:val="fontstyle36"/>
        </w:rPr>
        <w:t xml:space="preserve">Sprendimu siekiama </w:t>
      </w:r>
      <w:r>
        <w:t>atkurti</w:t>
      </w:r>
      <w:r w:rsidRPr="00360D84">
        <w:t xml:space="preserve"> antrojo pasaulinio karo </w:t>
      </w:r>
      <w:r>
        <w:t>laikotarpiu sugriautą Šv. Jono bažnyčią. Šis siekis yra deklaruotas miesto ilgalaikiame plėtros plane, projektui taip pat yra suteiktas valstybei svarbaus projekto statusas.</w:t>
      </w:r>
      <w:r w:rsidR="00AD463B">
        <w:t xml:space="preserve"> Lietuvos Respublikos Seimas 2020 metų sausio 14 d. nutarimu Nr. XIII-2791 „Dėl</w:t>
      </w:r>
      <w:r w:rsidR="00AD463B" w:rsidRPr="007870E8">
        <w:t xml:space="preserve"> </w:t>
      </w:r>
      <w:r w:rsidR="00AD463B" w:rsidRPr="005567D8">
        <w:t>Šv. Jono bažnyčios su bok</w:t>
      </w:r>
      <w:r w:rsidR="00AD463B">
        <w:t>štu atkūrimo Klaipėdoje projekto“ pripažino projektą ir valstybei svarbiu projektu, kuris sukurs ir pridėtinę vertę ir užtikrins šią vertę kuriančios veiklos ilgalaikį tvarumą.</w:t>
      </w:r>
    </w:p>
    <w:p w:rsidR="00A91270" w:rsidRDefault="00681BCF" w:rsidP="00A91270">
      <w:pPr>
        <w:pStyle w:val="pasiulymai3"/>
        <w:spacing w:before="0" w:beforeAutospacing="0" w:after="0" w:afterAutospacing="0"/>
        <w:ind w:firstLine="720"/>
        <w:jc w:val="both"/>
        <w:rPr>
          <w:rStyle w:val="fontstyle36"/>
        </w:rPr>
      </w:pPr>
      <w:r>
        <w:rPr>
          <w:rStyle w:val="fontstyle36"/>
          <w:bCs/>
        </w:rPr>
        <w:t>7)</w:t>
      </w:r>
      <w:r w:rsidRPr="00CF52FB">
        <w:rPr>
          <w:rStyle w:val="fontstyle36"/>
          <w:b/>
          <w:bCs/>
        </w:rPr>
        <w:t xml:space="preserve"> </w:t>
      </w:r>
      <w:r w:rsidRPr="00AD463B">
        <w:rPr>
          <w:rStyle w:val="fontstyle36"/>
          <w:b/>
          <w:i/>
        </w:rPr>
        <w:t>iš investavimo objekto bus</w:t>
      </w:r>
      <w:r w:rsidR="00F613F9" w:rsidRPr="00AD463B">
        <w:rPr>
          <w:rStyle w:val="fontstyle36"/>
          <w:b/>
          <w:i/>
        </w:rPr>
        <w:t xml:space="preserve"> gauta</w:t>
      </w:r>
      <w:r w:rsidR="008A3414" w:rsidRPr="00AD463B">
        <w:rPr>
          <w:rStyle w:val="fontstyle36"/>
          <w:b/>
          <w:i/>
        </w:rPr>
        <w:t>s</w:t>
      </w:r>
      <w:r w:rsidRPr="00AD463B">
        <w:rPr>
          <w:rStyle w:val="fontstyle36"/>
          <w:b/>
          <w:i/>
        </w:rPr>
        <w:t xml:space="preserve"> </w:t>
      </w:r>
      <w:r w:rsidR="00D842FF" w:rsidRPr="00AD463B">
        <w:rPr>
          <w:rStyle w:val="fontstyle36"/>
          <w:b/>
          <w:i/>
        </w:rPr>
        <w:t xml:space="preserve">&lt;..&gt; </w:t>
      </w:r>
      <w:r w:rsidR="00F613F9" w:rsidRPr="00AD463B">
        <w:rPr>
          <w:b/>
          <w:i/>
        </w:rPr>
        <w:t xml:space="preserve">socialinis rezultatas (kultūros, </w:t>
      </w:r>
      <w:r w:rsidR="008A3414" w:rsidRPr="00AD463B">
        <w:rPr>
          <w:b/>
          <w:i/>
        </w:rPr>
        <w:t xml:space="preserve">&lt;..&gt; </w:t>
      </w:r>
      <w:r w:rsidR="00F613F9" w:rsidRPr="00AD463B">
        <w:rPr>
          <w:b/>
          <w:i/>
        </w:rPr>
        <w:t>sričių)</w:t>
      </w:r>
      <w:r w:rsidR="008A3414" w:rsidRPr="00AD463B">
        <w:rPr>
          <w:b/>
          <w:i/>
        </w:rPr>
        <w:t xml:space="preserve">, </w:t>
      </w:r>
      <w:r w:rsidR="00F613F9" w:rsidRPr="00AD463B">
        <w:rPr>
          <w:b/>
          <w:i/>
        </w:rPr>
        <w:t xml:space="preserve"> </w:t>
      </w:r>
      <w:r w:rsidRPr="00AD463B">
        <w:rPr>
          <w:rStyle w:val="fontstyle36"/>
          <w:b/>
          <w:i/>
        </w:rPr>
        <w:t>užtikrintas veiksmingesnis Lietuvos Respublikos įstatymuose ir Vyriausybės nutarimuose nustatytų valstybės ir savivaldybės funkcijų atlikimas</w:t>
      </w:r>
      <w:r w:rsidR="00397F76">
        <w:rPr>
          <w:rStyle w:val="fontstyle36"/>
        </w:rPr>
        <w:t>.</w:t>
      </w:r>
    </w:p>
    <w:p w:rsidR="00397F76" w:rsidRPr="00CF52FB" w:rsidRDefault="008064C3" w:rsidP="008064C3">
      <w:pPr>
        <w:tabs>
          <w:tab w:val="left" w:pos="993"/>
        </w:tabs>
        <w:spacing w:after="120"/>
        <w:jc w:val="both"/>
      </w:pPr>
      <w:r>
        <w:tab/>
      </w:r>
      <w:r w:rsidR="00A91270">
        <w:t xml:space="preserve">Sprendimu bus užtikrintas socialinis rezultatas (kultūros sričių), nes </w:t>
      </w:r>
      <w:r w:rsidR="00045AA2">
        <w:t>atkuriamoje Šv. Jono bažnyčioje</w:t>
      </w:r>
      <w:r w:rsidR="00045AA2" w:rsidRPr="004A0DFC">
        <w:t xml:space="preserve"> su evangelikų liuteronų Bažnyčia ir jos bendruomene suderintų papildomų funkcijų plėtotė suteiktų naujų impulsų visų miestiečių dvasiniam, kultūriniam, ūkiniam ir kt. gyvenimui. </w:t>
      </w:r>
      <w:r w:rsidR="00282494">
        <w:t>B</w:t>
      </w:r>
      <w:r w:rsidR="00045AA2" w:rsidRPr="004A0DFC">
        <w:t>ažnyčia grąžintų senamiesčiui sakralinės erdvės pojūtį bei taptų svarbiu kultūros paveldo turizmo traukos centru.</w:t>
      </w:r>
      <w:r>
        <w:t xml:space="preserve"> </w:t>
      </w:r>
      <w:r w:rsidR="00045AA2">
        <w:t xml:space="preserve">Sprendimas sudarytų galimybes veiksmingai vykdyti savarankiškąsias funkcijas – užtikrinti </w:t>
      </w:r>
      <w:r w:rsidR="00045AA2" w:rsidRPr="008064C3">
        <w:rPr>
          <w:color w:val="000000"/>
        </w:rPr>
        <w:t xml:space="preserve">gyventojų kultūros ugdymą, puoselėjimą, taip pat </w:t>
      </w:r>
      <w:r w:rsidR="00045AA2">
        <w:t xml:space="preserve"> </w:t>
      </w:r>
      <w:r w:rsidR="00045AA2" w:rsidRPr="008064C3">
        <w:rPr>
          <w:color w:val="000000"/>
        </w:rPr>
        <w:t xml:space="preserve">kraštovaizdžio, nekilnojamųjų kultūros vertybių </w:t>
      </w:r>
      <w:r w:rsidRPr="008064C3">
        <w:rPr>
          <w:color w:val="000000"/>
        </w:rPr>
        <w:t xml:space="preserve">tvarkymą </w:t>
      </w:r>
      <w:r w:rsidR="00045AA2" w:rsidRPr="008064C3">
        <w:rPr>
          <w:color w:val="000000"/>
        </w:rPr>
        <w:t>ir apsaug</w:t>
      </w:r>
      <w:r w:rsidRPr="008064C3">
        <w:rPr>
          <w:color w:val="000000"/>
        </w:rPr>
        <w:t>ą.</w:t>
      </w:r>
    </w:p>
    <w:p w:rsidR="00681BCF" w:rsidRDefault="00681BCF" w:rsidP="00681BCF">
      <w:pPr>
        <w:pStyle w:val="pasiulymai3"/>
        <w:spacing w:before="0" w:beforeAutospacing="0" w:after="0" w:afterAutospacing="0"/>
        <w:ind w:firstLine="720"/>
        <w:jc w:val="both"/>
        <w:rPr>
          <w:color w:val="000000"/>
        </w:rPr>
      </w:pPr>
      <w:r>
        <w:rPr>
          <w:rStyle w:val="fontstyle36"/>
        </w:rPr>
        <w:t>9)</w:t>
      </w:r>
      <w:r w:rsidRPr="00CF52FB">
        <w:rPr>
          <w:rStyle w:val="fontstyle36"/>
        </w:rPr>
        <w:t xml:space="preserve"> </w:t>
      </w:r>
      <w:r w:rsidRPr="00210704">
        <w:rPr>
          <w:b/>
          <w:i/>
          <w:color w:val="000000"/>
        </w:rPr>
        <w:t>investavimo tikslas ir siekiamas rezultatas nustatyti teisės aktuose, įgyvendinančiuose strateginio planavimo dokumentus</w:t>
      </w:r>
      <w:r>
        <w:rPr>
          <w:color w:val="000000"/>
        </w:rPr>
        <w:t>.</w:t>
      </w:r>
    </w:p>
    <w:p w:rsidR="00210704" w:rsidRDefault="00210704" w:rsidP="00681BCF">
      <w:pPr>
        <w:pStyle w:val="pasiulymai3"/>
        <w:spacing w:before="0" w:beforeAutospacing="0" w:after="0" w:afterAutospacing="0"/>
        <w:ind w:firstLine="720"/>
        <w:jc w:val="both"/>
        <w:rPr>
          <w:color w:val="000000"/>
        </w:rPr>
      </w:pPr>
      <w:r>
        <w:rPr>
          <w:color w:val="000000"/>
        </w:rPr>
        <w:t>Savivaldybės įsipareigojimai dėl turto investavimo nustatyti aukščiau minėtoje bendradarbiavimo sutartyje, atitinkamai lėšos šiems įsipareigojimams vykdyti Savivaldybės tarybos numatytos</w:t>
      </w:r>
      <w:r w:rsidR="00232C2B">
        <w:rPr>
          <w:color w:val="000000"/>
        </w:rPr>
        <w:t xml:space="preserve"> 2022-2024 m.</w:t>
      </w:r>
      <w:r>
        <w:rPr>
          <w:color w:val="000000"/>
        </w:rPr>
        <w:t xml:space="preserve"> strateginiame veiklos plane. </w:t>
      </w:r>
    </w:p>
    <w:p w:rsidR="00372197" w:rsidRDefault="00372197" w:rsidP="00F62BCD">
      <w:pPr>
        <w:pStyle w:val="Pagrindinistekstas"/>
        <w:ind w:firstLine="720"/>
        <w:rPr>
          <w:b/>
          <w:i/>
          <w:color w:val="000000" w:themeColor="text1"/>
          <w:szCs w:val="24"/>
        </w:rPr>
      </w:pPr>
    </w:p>
    <w:p w:rsidR="00F62BCD" w:rsidRDefault="004F05BD" w:rsidP="00F62BCD">
      <w:pPr>
        <w:pStyle w:val="Pagrindinistekstas"/>
        <w:ind w:firstLine="720"/>
        <w:rPr>
          <w:b/>
          <w:i/>
          <w:color w:val="000000" w:themeColor="text1"/>
          <w:szCs w:val="24"/>
        </w:rPr>
      </w:pPr>
      <w:r w:rsidRPr="00567AEB">
        <w:rPr>
          <w:b/>
          <w:i/>
          <w:color w:val="000000" w:themeColor="text1"/>
          <w:szCs w:val="24"/>
        </w:rPr>
        <w:t>Ekonominis – socialinis pagrindimas:</w:t>
      </w:r>
    </w:p>
    <w:p w:rsidR="00F62BCD" w:rsidRDefault="004F05BD" w:rsidP="00F62BCD">
      <w:pPr>
        <w:pStyle w:val="Pagrindinistekstas"/>
        <w:ind w:firstLine="720"/>
        <w:rPr>
          <w:color w:val="000000" w:themeColor="text1"/>
        </w:rPr>
      </w:pPr>
      <w:r w:rsidRPr="00F62BCD">
        <w:rPr>
          <w:color w:val="000000" w:themeColor="text1"/>
        </w:rPr>
        <w:t xml:space="preserve">Investavimas ekonomiškai bei socialiai pagrįstas. </w:t>
      </w:r>
      <w:r w:rsidR="00CE4263" w:rsidRPr="00F62BCD">
        <w:rPr>
          <w:color w:val="000000" w:themeColor="text1"/>
        </w:rPr>
        <w:t xml:space="preserve">Aukščiau minėta, kad buvo </w:t>
      </w:r>
      <w:r w:rsidR="00CE4263">
        <w:t xml:space="preserve">parengta galimybių studija su investiciniu projektu, </w:t>
      </w:r>
      <w:r w:rsidR="00CE4263" w:rsidRPr="00F62BCD">
        <w:rPr>
          <w:color w:val="000000" w:themeColor="text1"/>
        </w:rPr>
        <w:t>pagal preliminarius skaičiavimus visos bažnyčios atkūrimo vertė – 16 mln. Eur.</w:t>
      </w:r>
      <w:r w:rsidR="000A3E74" w:rsidRPr="00F62BCD">
        <w:rPr>
          <w:color w:val="000000" w:themeColor="text1"/>
        </w:rPr>
        <w:t xml:space="preserve">, </w:t>
      </w:r>
      <w:r w:rsidR="00E8053D" w:rsidRPr="00F62BCD">
        <w:rPr>
          <w:color w:val="000000" w:themeColor="text1"/>
        </w:rPr>
        <w:t>p</w:t>
      </w:r>
      <w:r w:rsidR="000A3E74" w:rsidRPr="00F62BCD">
        <w:rPr>
          <w:color w:val="000000" w:themeColor="text1"/>
        </w:rPr>
        <w:t>reliminari bokšto projekto įgyvendinimo vertė – apie 3mln. Eur.</w:t>
      </w:r>
    </w:p>
    <w:p w:rsidR="00372197" w:rsidRDefault="00F62BCD" w:rsidP="00372197">
      <w:pPr>
        <w:pStyle w:val="Pagrindinistekstas"/>
        <w:ind w:firstLine="720"/>
        <w:rPr>
          <w:color w:val="000000"/>
          <w:szCs w:val="24"/>
        </w:rPr>
      </w:pPr>
      <w:r w:rsidRPr="001B0084">
        <w:rPr>
          <w:szCs w:val="24"/>
        </w:rPr>
        <w:t>Parengtoje jungtinės veiklos sutartyje</w:t>
      </w:r>
      <w:r>
        <w:rPr>
          <w:szCs w:val="24"/>
        </w:rPr>
        <w:t xml:space="preserve"> numatoma pagrindinė nuostata, kad </w:t>
      </w:r>
      <w:r>
        <w:rPr>
          <w:color w:val="000000"/>
          <w:szCs w:val="24"/>
        </w:rPr>
        <w:t xml:space="preserve">Savivaldybė finansuos Šv. Jono bažnyčios bokšto projektavimo darbus ir pagal galimybes – dalį Bokšto statybos darbų. Tikslus Savivaldybės įnašo dydis bus nustatomas papildomu susitarimu prie Sutarties (bendradarbiavimo) pagal Savivaldybės strateginiuose planuose ir biudžete skirtus asignavimus. </w:t>
      </w:r>
    </w:p>
    <w:p w:rsidR="00372197" w:rsidRDefault="00372197" w:rsidP="00372197">
      <w:pPr>
        <w:pStyle w:val="Pagrindinistekstas"/>
        <w:ind w:firstLine="720"/>
        <w:rPr>
          <w:szCs w:val="24"/>
        </w:rPr>
      </w:pPr>
      <w:r>
        <w:t xml:space="preserve">Bokšto statytojo, projektavimo ir statybos rangos darbų užsakovo teises ir pareigas įgyvendins </w:t>
      </w:r>
      <w:r w:rsidRPr="00B9209D">
        <w:rPr>
          <w:szCs w:val="24"/>
        </w:rPr>
        <w:t xml:space="preserve">Klaipėdos miesto evangelikų liuteronų parapija. Projekto įgyvendinimui bus skurta projekto įgyvendinimo grupė ir projekto priežiūros komitetas, pagal </w:t>
      </w:r>
      <w:r>
        <w:rPr>
          <w:szCs w:val="24"/>
        </w:rPr>
        <w:t>patvirtintą investicinių</w:t>
      </w:r>
      <w:r w:rsidRPr="00B9209D">
        <w:rPr>
          <w:szCs w:val="24"/>
        </w:rPr>
        <w:t xml:space="preserve"> Savivaldybės projektų įgyvendinimo tvarką ir principus. </w:t>
      </w:r>
    </w:p>
    <w:p w:rsidR="00372197" w:rsidRDefault="00372197" w:rsidP="00372197">
      <w:pPr>
        <w:pStyle w:val="Pagrindinistekstas"/>
        <w:ind w:firstLine="720"/>
      </w:pPr>
      <w:r>
        <w:rPr>
          <w:szCs w:val="24"/>
        </w:rPr>
        <w:t>S</w:t>
      </w:r>
      <w:r w:rsidRPr="00B9209D">
        <w:rPr>
          <w:szCs w:val="24"/>
        </w:rPr>
        <w:t>avivaldybės užsakymu parengtoje galimybių studijoje, kuriai pritarė Savivaldybės kolegija yra numatoma</w:t>
      </w:r>
      <w:r>
        <w:t xml:space="preserve"> atstatyti originalaus dydžio bažnyčią (tūris: </w:t>
      </w:r>
      <w:r w:rsidRPr="00246C23">
        <w:t>24350 m</w:t>
      </w:r>
      <w:r w:rsidRPr="00B9209D">
        <w:rPr>
          <w:vertAlign w:val="superscript"/>
        </w:rPr>
        <w:t>3</w:t>
      </w:r>
      <w:r>
        <w:t xml:space="preserve">) bei </w:t>
      </w:r>
      <w:r w:rsidRPr="00B9209D">
        <w:rPr>
          <w:b/>
        </w:rPr>
        <w:t>originalaus dydžio bažnyčios bokštą (tūris: 5100 m</w:t>
      </w:r>
      <w:r w:rsidRPr="00B9209D">
        <w:rPr>
          <w:b/>
          <w:vertAlign w:val="superscript"/>
        </w:rPr>
        <w:t>3</w:t>
      </w:r>
      <w:r w:rsidRPr="00B9209D">
        <w:rPr>
          <w:b/>
        </w:rPr>
        <w:t>, aukštis: 75 m)</w:t>
      </w:r>
      <w:r w:rsidRPr="00331F10">
        <w:t xml:space="preserve">, </w:t>
      </w:r>
      <w:r>
        <w:t>atkuriant autentišką istorinį interjerą išlaikant istorinę šių pastatų formą, atkuriant išorės medžiagiškumą, interjero sprendimus ir vidines erdve</w:t>
      </w:r>
      <w:r w:rsidRPr="00AE4141">
        <w:t>s prita</w:t>
      </w:r>
      <w:r>
        <w:t>ikant</w:t>
      </w:r>
      <w:r w:rsidRPr="00AE4141">
        <w:t xml:space="preserve"> šiuolaikiniams poreikiams.</w:t>
      </w:r>
    </w:p>
    <w:p w:rsidR="00282494" w:rsidRDefault="00372197" w:rsidP="00282494">
      <w:pPr>
        <w:pStyle w:val="Pagrindinistekstas"/>
        <w:ind w:firstLine="720"/>
      </w:pPr>
      <w:r>
        <w:t xml:space="preserve">Pirmuoju etapu įgyvendiname Šv. Jono bažnyčios bokšto atstatymo projekte numatoma, kad jame galėtų atsirasti muziejinė erdvė su paroda apie bažnyčios istoriją, turizmo informacijos centras, apžvalgos aikštelė, kripta palaikų perlaidojimui. </w:t>
      </w:r>
      <w:r w:rsidR="00DA7564" w:rsidRPr="00282494">
        <w:rPr>
          <w:b/>
        </w:rPr>
        <w:t>Vizualin</w:t>
      </w:r>
      <w:r w:rsidR="00C23523" w:rsidRPr="00282494">
        <w:rPr>
          <w:b/>
        </w:rPr>
        <w:t>is atvaizdavimas pateikiamas žemiau</w:t>
      </w:r>
      <w:r w:rsidR="00C23523">
        <w:t>.</w:t>
      </w:r>
      <w:bookmarkStart w:id="1" w:name="_Hlk119321689"/>
    </w:p>
    <w:p w:rsidR="00282494" w:rsidRDefault="00282494" w:rsidP="00282494">
      <w:pPr>
        <w:pStyle w:val="Pagrindinistekstas"/>
        <w:ind w:firstLine="720"/>
        <w:rPr>
          <w:b/>
          <w:i/>
        </w:rPr>
      </w:pPr>
    </w:p>
    <w:p w:rsidR="00282494" w:rsidRDefault="00282494" w:rsidP="00282494">
      <w:pPr>
        <w:pStyle w:val="Pagrindinistekstas"/>
        <w:ind w:firstLine="720"/>
        <w:rPr>
          <w:b/>
          <w:i/>
        </w:rPr>
      </w:pPr>
      <w:r w:rsidRPr="00282494">
        <w:rPr>
          <w:b/>
          <w:i/>
        </w:rPr>
        <w:t>Apibendrin</w:t>
      </w:r>
      <w:r>
        <w:rPr>
          <w:b/>
          <w:i/>
        </w:rPr>
        <w:t>ant:</w:t>
      </w:r>
    </w:p>
    <w:p w:rsidR="004D6869" w:rsidRDefault="00282494" w:rsidP="004D6869">
      <w:pPr>
        <w:pStyle w:val="Sraopastraipa"/>
        <w:numPr>
          <w:ilvl w:val="0"/>
          <w:numId w:val="3"/>
        </w:numPr>
        <w:tabs>
          <w:tab w:val="left" w:pos="993"/>
        </w:tabs>
        <w:autoSpaceDE w:val="0"/>
        <w:autoSpaceDN w:val="0"/>
        <w:adjustRightInd w:val="0"/>
        <w:spacing w:before="120" w:after="120"/>
        <w:ind w:left="0" w:firstLine="720"/>
        <w:jc w:val="both"/>
      </w:pPr>
      <w:r w:rsidRPr="004A0DFC">
        <w:t xml:space="preserve">Šv. Jono bažnyčios </w:t>
      </w:r>
      <w:r>
        <w:t>atkūrimas pabrėžtų priklausymą V</w:t>
      </w:r>
      <w:r w:rsidRPr="004A0DFC">
        <w:t xml:space="preserve">akarų krikščioniškajam pasauliui, evangelikų liuteronų tradicijos svarbą šio miesto ir krašto tapatumui. </w:t>
      </w:r>
      <w:bookmarkStart w:id="2" w:name="_Hlk119321765"/>
      <w:bookmarkEnd w:id="1"/>
      <w:r w:rsidRPr="004A0DFC">
        <w:t xml:space="preserve">Bent iš dalies kompensuotų vietovaizdžio praradimus po 1945 m. Tai – „Genius Loci“ sugrąžinimas, kuris rodytų šios kartos pastangas tęsti ir kuriant plėtoti savo miesto tradicijas.  </w:t>
      </w:r>
      <w:bookmarkEnd w:id="2"/>
    </w:p>
    <w:p w:rsidR="002E43BA" w:rsidRDefault="00282494" w:rsidP="002E43BA">
      <w:pPr>
        <w:pStyle w:val="Sraopastraipa"/>
        <w:numPr>
          <w:ilvl w:val="0"/>
          <w:numId w:val="3"/>
        </w:numPr>
        <w:tabs>
          <w:tab w:val="left" w:pos="993"/>
        </w:tabs>
        <w:autoSpaceDE w:val="0"/>
        <w:autoSpaceDN w:val="0"/>
        <w:adjustRightInd w:val="0"/>
        <w:spacing w:before="120" w:after="120"/>
        <w:ind w:left="0" w:firstLine="720"/>
        <w:jc w:val="both"/>
      </w:pPr>
      <w:r w:rsidRPr="004A0DFC">
        <w:t>Šv. Jono bažnyčia vėl</w:t>
      </w:r>
      <w:r>
        <w:t xml:space="preserve"> būtų nekropoliu ir istorinės-</w:t>
      </w:r>
      <w:r w:rsidRPr="004A0DFC">
        <w:t>kultūrinės atminties saugykla. Joje galėtų rasti amžinojo poilsio vietą palaikai iš senosios Šv. Jono bažnyčios ir kitų suardytų senųjų palaidojimo vietų. Taip pat kaupiama informacija apie Klaipėdos gyventojus praeityje, Klaipėdos senąją išeiviją (lietuvininkus, vokiečius, klaipėdiškius ir kt.) ir naująją klaipėdiečių išeiviją. Tiesiamas tiltas tarp tolstančios praeities, besikeičiančios dabarties ir artėjančios ateities miesto bendruomenės.</w:t>
      </w:r>
    </w:p>
    <w:p w:rsidR="002E43BA" w:rsidRDefault="00282494" w:rsidP="002E43BA">
      <w:pPr>
        <w:pStyle w:val="Sraopastraipa"/>
        <w:numPr>
          <w:ilvl w:val="0"/>
          <w:numId w:val="3"/>
        </w:numPr>
        <w:tabs>
          <w:tab w:val="left" w:pos="993"/>
        </w:tabs>
        <w:autoSpaceDE w:val="0"/>
        <w:autoSpaceDN w:val="0"/>
        <w:adjustRightInd w:val="0"/>
        <w:spacing w:before="120" w:after="120"/>
        <w:ind w:left="0" w:firstLine="720"/>
        <w:jc w:val="both"/>
      </w:pPr>
      <w:r w:rsidRPr="004A0DFC">
        <w:t>Šv. Jono bažnyčia vėl sugrąžintų miesto branduoliui centrą formavusias dvi urbanistines senamiesčio ašis: vertikalę ir horizontalią. Padėtų išryškinti jos kaip jūrinio kultūrinio ir mokslo istorijos paveldo ver</w:t>
      </w:r>
      <w:r>
        <w:t xml:space="preserve">tes. Grąžintų vizualų Klaipėdos ir </w:t>
      </w:r>
      <w:r w:rsidRPr="004A0DFC">
        <w:t>Kretingos ryšį, sąsają su UNESCO saugojam</w:t>
      </w:r>
      <w:r>
        <w:t>u</w:t>
      </w:r>
      <w:r w:rsidRPr="004A0DFC">
        <w:t xml:space="preserve"> pasaulio paveld</w:t>
      </w:r>
      <w:r>
        <w:t>u</w:t>
      </w:r>
      <w:r w:rsidRPr="004A0DFC">
        <w:t xml:space="preserve"> – Struvės geodeziniu lanku. </w:t>
      </w:r>
      <w:bookmarkStart w:id="3" w:name="_Hlk119321885"/>
    </w:p>
    <w:p w:rsidR="0099346F" w:rsidRDefault="00282494" w:rsidP="002E43BA">
      <w:pPr>
        <w:pStyle w:val="Sraopastraipa"/>
        <w:numPr>
          <w:ilvl w:val="0"/>
          <w:numId w:val="3"/>
        </w:numPr>
        <w:tabs>
          <w:tab w:val="left" w:pos="993"/>
        </w:tabs>
        <w:autoSpaceDE w:val="0"/>
        <w:autoSpaceDN w:val="0"/>
        <w:adjustRightInd w:val="0"/>
        <w:spacing w:before="120" w:after="120"/>
        <w:ind w:left="0" w:firstLine="720"/>
        <w:jc w:val="both"/>
      </w:pPr>
      <w:r>
        <w:t xml:space="preserve">Atkurta Šv. Jono bažnyčia </w:t>
      </w:r>
      <w:r w:rsidRPr="004A0DFC">
        <w:t>suteiktų naujų impulsų visų miestiečių dvasiniam, kultūriniam, ūkiniam ir kt. gyvenimui. Grakštaus silueto bažnyčia grąžintų senamiesčiui sakralinės erdvės pojūtį bei taptų svarbiu kultūros paveldo turizmo traukos centru.</w:t>
      </w:r>
      <w:bookmarkEnd w:id="3"/>
    </w:p>
    <w:p w:rsidR="0099346F" w:rsidRPr="00C3703B" w:rsidRDefault="0099346F" w:rsidP="0099346F">
      <w:pPr>
        <w:rPr>
          <w:b/>
          <w:sz w:val="20"/>
          <w:szCs w:val="20"/>
        </w:rPr>
      </w:pPr>
      <w:r>
        <w:t xml:space="preserve">  </w:t>
      </w:r>
      <w:r w:rsidR="00C3703B">
        <w:tab/>
      </w:r>
      <w:r w:rsidR="00C3703B">
        <w:tab/>
      </w:r>
      <w:r w:rsidR="00C3703B">
        <w:tab/>
      </w:r>
      <w:r w:rsidR="00C3703B" w:rsidRPr="00C3703B">
        <w:rPr>
          <w:b/>
          <w:sz w:val="20"/>
          <w:szCs w:val="20"/>
        </w:rPr>
        <w:t>Šv. Jono bažnyčios atstatymo vizualinis atvaizdavimas</w:t>
      </w:r>
    </w:p>
    <w:p w:rsidR="0099346F" w:rsidRDefault="0099346F" w:rsidP="0099346F"/>
    <w:p w:rsidR="0099346F" w:rsidRDefault="0099346F" w:rsidP="0099346F"/>
    <w:p w:rsidR="0099346F" w:rsidRDefault="0099346F" w:rsidP="0099346F">
      <w:r w:rsidRPr="00D627FA">
        <w:rPr>
          <w:noProof/>
        </w:rPr>
        <w:drawing>
          <wp:inline distT="0" distB="0" distL="0" distR="0" wp14:anchorId="38AE378E" wp14:editId="0E962139">
            <wp:extent cx="6051427" cy="4437364"/>
            <wp:effectExtent l="0" t="0" r="698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5535" cy="4455041"/>
                    </a:xfrm>
                    <a:prstGeom prst="rect">
                      <a:avLst/>
                    </a:prstGeom>
                    <a:noFill/>
                    <a:ln>
                      <a:noFill/>
                    </a:ln>
                  </pic:spPr>
                </pic:pic>
              </a:graphicData>
            </a:graphic>
          </wp:inline>
        </w:drawing>
      </w:r>
    </w:p>
    <w:p w:rsidR="0099346F" w:rsidRDefault="0099346F" w:rsidP="0099346F"/>
    <w:p w:rsidR="0099346F" w:rsidRDefault="0099346F" w:rsidP="0099346F"/>
    <w:p w:rsidR="0099346F" w:rsidRDefault="0099346F" w:rsidP="0099346F"/>
    <w:p w:rsidR="0099346F" w:rsidRDefault="0099346F" w:rsidP="0099346F"/>
    <w:p w:rsidR="0099346F" w:rsidRDefault="0099346F" w:rsidP="0099346F"/>
    <w:p w:rsidR="0099346F" w:rsidRDefault="0099346F" w:rsidP="0099346F"/>
    <w:p w:rsidR="0099346F" w:rsidRDefault="0099346F" w:rsidP="0099346F"/>
    <w:p w:rsidR="0099346F" w:rsidRDefault="0099346F" w:rsidP="0099346F"/>
    <w:p w:rsidR="0099346F" w:rsidRDefault="0099346F" w:rsidP="0099346F"/>
    <w:p w:rsidR="0099346F" w:rsidRDefault="0099346F" w:rsidP="0099346F">
      <w:r w:rsidRPr="00D627FA">
        <w:rPr>
          <w:noProof/>
        </w:rPr>
        <w:drawing>
          <wp:inline distT="0" distB="0" distL="0" distR="0" wp14:anchorId="30854AFE" wp14:editId="049AD076">
            <wp:extent cx="4029075" cy="85915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8591550"/>
                    </a:xfrm>
                    <a:prstGeom prst="rect">
                      <a:avLst/>
                    </a:prstGeom>
                    <a:noFill/>
                    <a:ln>
                      <a:noFill/>
                    </a:ln>
                  </pic:spPr>
                </pic:pic>
              </a:graphicData>
            </a:graphic>
          </wp:inline>
        </w:drawing>
      </w:r>
    </w:p>
    <w:p w:rsidR="0099346F" w:rsidRDefault="0099346F" w:rsidP="0099346F"/>
    <w:p w:rsidR="0099346F" w:rsidRDefault="0099346F" w:rsidP="0099346F"/>
    <w:p w:rsidR="0099346F" w:rsidRPr="00372197" w:rsidRDefault="0099346F" w:rsidP="00372197">
      <w:pPr>
        <w:pStyle w:val="Pagrindinistekstas"/>
        <w:ind w:firstLine="720"/>
        <w:rPr>
          <w:color w:val="000000"/>
          <w:szCs w:val="24"/>
        </w:rPr>
      </w:pPr>
    </w:p>
    <w:p w:rsidR="008628B9" w:rsidRPr="00172972" w:rsidRDefault="00844D74" w:rsidP="00172972">
      <w:pPr>
        <w:ind w:firstLine="720"/>
        <w:jc w:val="both"/>
        <w:rPr>
          <w:b/>
        </w:rPr>
      </w:pPr>
      <w:r>
        <w:rPr>
          <w:b/>
        </w:rPr>
        <w:t>3. Kokių rezultatų laukiama.</w:t>
      </w:r>
      <w:r w:rsidR="00172972">
        <w:rPr>
          <w:b/>
        </w:rPr>
        <w:t xml:space="preserve"> </w:t>
      </w:r>
      <w:r w:rsidR="00172972" w:rsidRPr="00172972">
        <w:t xml:space="preserve">Savivaldybė taps viešosios įstaigos „Klaipėdos Šv. Jono bažnyčios bokšto atkūrimas“ dalyve, </w:t>
      </w:r>
      <w:r w:rsidR="008628B9" w:rsidRPr="00172972">
        <w:t>investuotas</w:t>
      </w:r>
      <w:r w:rsidR="008628B9" w:rsidRPr="00CF52FB">
        <w:t xml:space="preserve"> </w:t>
      </w:r>
      <w:r w:rsidR="008628B9">
        <w:t>finansinis</w:t>
      </w:r>
      <w:r w:rsidR="008628B9" w:rsidRPr="00CF52FB">
        <w:t xml:space="preserve"> </w:t>
      </w:r>
      <w:r w:rsidR="008628B9">
        <w:t>turtas</w:t>
      </w:r>
      <w:r w:rsidR="00172972">
        <w:t xml:space="preserve"> </w:t>
      </w:r>
      <w:r w:rsidR="005945E8">
        <w:t>padidi</w:t>
      </w:r>
      <w:r w:rsidR="00172972">
        <w:t>ns</w:t>
      </w:r>
      <w:r w:rsidR="008628B9">
        <w:t xml:space="preserve"> </w:t>
      </w:r>
      <w:r w:rsidR="00462728">
        <w:t>Įstaigos</w:t>
      </w:r>
      <w:r w:rsidR="008628B9" w:rsidRPr="00CF52FB">
        <w:t xml:space="preserve"> </w:t>
      </w:r>
      <w:r w:rsidR="008628B9">
        <w:t>dalinink</w:t>
      </w:r>
      <w:r w:rsidR="00172972">
        <w:t>ų</w:t>
      </w:r>
      <w:r w:rsidR="008628B9">
        <w:t xml:space="preserve"> kapital</w:t>
      </w:r>
      <w:r w:rsidR="00172972">
        <w:t>ą ir užtikrins galimybę prisidėti prie šv. Jono bažnyčios bokšto atkūrimo</w:t>
      </w:r>
      <w:r w:rsidR="008628B9">
        <w:t>.</w:t>
      </w:r>
    </w:p>
    <w:p w:rsidR="00844D74" w:rsidRPr="001E1CC9" w:rsidRDefault="00844D74" w:rsidP="00844D74">
      <w:pPr>
        <w:ind w:firstLine="720"/>
        <w:jc w:val="both"/>
        <w:rPr>
          <w:b/>
        </w:rPr>
      </w:pPr>
      <w:r>
        <w:rPr>
          <w:b/>
        </w:rPr>
        <w:t>4. Sprendimo  projekto rengimo metu gauti specialistų vertinimai.</w:t>
      </w:r>
    </w:p>
    <w:p w:rsidR="00AF77C7" w:rsidRPr="00D37AD8" w:rsidRDefault="00311037" w:rsidP="00D37AD8">
      <w:pPr>
        <w:ind w:firstLine="720"/>
        <w:jc w:val="both"/>
      </w:pPr>
      <w:r>
        <w:t>Aukščiau minėta galimybių studija.</w:t>
      </w:r>
    </w:p>
    <w:p w:rsidR="00844D74" w:rsidRDefault="00844D74" w:rsidP="00844D74">
      <w:pPr>
        <w:ind w:firstLine="720"/>
        <w:jc w:val="both"/>
        <w:rPr>
          <w:b/>
        </w:rPr>
      </w:pPr>
      <w:r>
        <w:rPr>
          <w:b/>
        </w:rPr>
        <w:t>5. Lėšų poreikis sprendimo įgyvendinimui.</w:t>
      </w:r>
    </w:p>
    <w:p w:rsidR="008E17B3" w:rsidRPr="00C045BD" w:rsidRDefault="00311037" w:rsidP="00C045BD">
      <w:pPr>
        <w:pStyle w:val="Pagrindinistekstas"/>
        <w:tabs>
          <w:tab w:val="left" w:pos="9639"/>
        </w:tabs>
        <w:ind w:firstLine="720"/>
        <w:rPr>
          <w:szCs w:val="24"/>
        </w:rPr>
      </w:pPr>
      <w:r>
        <w:t>7</w:t>
      </w:r>
      <w:r w:rsidR="00D842FF">
        <w:t>0</w:t>
      </w:r>
      <w:r w:rsidR="001E218F" w:rsidRPr="00B510D1">
        <w:t> </w:t>
      </w:r>
      <w:r w:rsidR="00D842FF">
        <w:t>0</w:t>
      </w:r>
      <w:r w:rsidR="001E218F" w:rsidRPr="00B510D1">
        <w:t>00</w:t>
      </w:r>
      <w:r w:rsidR="001E218F">
        <w:t xml:space="preserve">,00 </w:t>
      </w:r>
      <w:r w:rsidR="00CA1431" w:rsidRPr="00CA1431">
        <w:t>Eur</w:t>
      </w:r>
      <w:r w:rsidR="00CA1431">
        <w:rPr>
          <w:b/>
        </w:rPr>
        <w:t xml:space="preserve"> </w:t>
      </w:r>
      <w:r w:rsidR="00252C4E">
        <w:rPr>
          <w:szCs w:val="24"/>
        </w:rPr>
        <w:t>bus skiriamos iš Savivaldybės biudžeto</w:t>
      </w:r>
      <w:r>
        <w:rPr>
          <w:szCs w:val="24"/>
        </w:rPr>
        <w:t xml:space="preserve">, </w:t>
      </w:r>
      <w:r w:rsidR="00744C05">
        <w:rPr>
          <w:szCs w:val="24"/>
        </w:rPr>
        <w:t xml:space="preserve">lėšos </w:t>
      </w:r>
      <w:r>
        <w:rPr>
          <w:szCs w:val="24"/>
        </w:rPr>
        <w:t xml:space="preserve">numatytos 2022-2024 strateginiame veiklos plane </w:t>
      </w:r>
      <w:r w:rsidR="00375495" w:rsidRPr="00375495">
        <w:rPr>
          <w:szCs w:val="24"/>
        </w:rPr>
        <w:t xml:space="preserve"> Miesto urbanistinio planavimo program</w:t>
      </w:r>
      <w:r w:rsidR="00375495">
        <w:rPr>
          <w:szCs w:val="24"/>
        </w:rPr>
        <w:t xml:space="preserve">oje Nr. 1, </w:t>
      </w:r>
      <w:r>
        <w:rPr>
          <w:szCs w:val="24"/>
        </w:rPr>
        <w:t>01.03.</w:t>
      </w:r>
      <w:r w:rsidR="00375495">
        <w:rPr>
          <w:szCs w:val="24"/>
        </w:rPr>
        <w:t>02.</w:t>
      </w:r>
      <w:r>
        <w:rPr>
          <w:szCs w:val="24"/>
        </w:rPr>
        <w:t xml:space="preserve"> „</w:t>
      </w:r>
      <w:r w:rsidRPr="00311037">
        <w:rPr>
          <w:szCs w:val="24"/>
        </w:rPr>
        <w:t>Kultūros paveldo objektų tvarkyba</w:t>
      </w:r>
      <w:r>
        <w:rPr>
          <w:szCs w:val="24"/>
        </w:rPr>
        <w:t>“</w:t>
      </w:r>
      <w:r w:rsidR="00375495">
        <w:rPr>
          <w:szCs w:val="24"/>
        </w:rPr>
        <w:t>.</w:t>
      </w:r>
    </w:p>
    <w:p w:rsidR="00FF7491" w:rsidRDefault="00844D74" w:rsidP="00FF7491">
      <w:pPr>
        <w:ind w:firstLine="720"/>
        <w:jc w:val="both"/>
        <w:rPr>
          <w:b/>
        </w:rPr>
      </w:pPr>
      <w:r>
        <w:rPr>
          <w:b/>
        </w:rPr>
        <w:t>6. Galimos teigiamos ar neigiamos sprendimo priėmimo pasekmės.</w:t>
      </w:r>
    </w:p>
    <w:p w:rsidR="00744C05" w:rsidRDefault="00744C05" w:rsidP="00FF7491">
      <w:pPr>
        <w:ind w:firstLine="720"/>
        <w:jc w:val="both"/>
        <w:rPr>
          <w:b/>
        </w:rPr>
      </w:pPr>
      <w:r>
        <w:t xml:space="preserve">Teigiamos pasekmės. </w:t>
      </w:r>
      <w:r w:rsidRPr="00172972">
        <w:t>Savivaldybė taps viešosios įstaigos „Klaipėdos Šv. Jono bažnyčios bokšto atkūrimas“ dalyve, investuota</w:t>
      </w:r>
      <w:r>
        <w:t>s</w:t>
      </w:r>
      <w:r w:rsidRPr="00CF52FB">
        <w:t xml:space="preserve"> </w:t>
      </w:r>
      <w:r>
        <w:t>finansinis</w:t>
      </w:r>
      <w:r w:rsidRPr="00CF52FB">
        <w:t xml:space="preserve"> </w:t>
      </w:r>
      <w:r>
        <w:t>turtas padidins Įstaigos</w:t>
      </w:r>
      <w:r w:rsidRPr="00CF52FB">
        <w:t xml:space="preserve"> </w:t>
      </w:r>
      <w:r>
        <w:t>dalininkų kapitalą, investicija leis prisidėti prie šv. Jono bažnyčios bokšto atkūrimo.</w:t>
      </w:r>
    </w:p>
    <w:p w:rsidR="00C045BD" w:rsidRPr="008E17B3" w:rsidRDefault="008E17B3" w:rsidP="00C045BD">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C045BD" w:rsidRDefault="00C045BD" w:rsidP="00BA0D73">
      <w:pPr>
        <w:ind w:firstLine="720"/>
        <w:jc w:val="both"/>
      </w:pPr>
    </w:p>
    <w:p w:rsidR="00BA0D73" w:rsidRDefault="00BA0D73" w:rsidP="00BA0D73">
      <w:pPr>
        <w:ind w:firstLine="720"/>
        <w:jc w:val="both"/>
      </w:pPr>
      <w:r>
        <w:t>PRIDEDAMA:</w:t>
      </w:r>
    </w:p>
    <w:p w:rsidR="00F1097A" w:rsidRDefault="000B236B" w:rsidP="004C06B3">
      <w:pPr>
        <w:pStyle w:val="Sraopastraipa"/>
        <w:numPr>
          <w:ilvl w:val="0"/>
          <w:numId w:val="1"/>
        </w:numPr>
        <w:jc w:val="both"/>
      </w:pPr>
      <w:r>
        <w:t xml:space="preserve">Bendradarbiavimo sutartis (2022-08-04 Nr. </w:t>
      </w:r>
      <w:r w:rsidRPr="009B7176">
        <w:rPr>
          <w:bCs/>
          <w:color w:val="000000"/>
          <w:shd w:val="clear" w:color="auto" w:fill="FFFFFF"/>
        </w:rPr>
        <w:t>J9-2644</w:t>
      </w:r>
      <w:r>
        <w:rPr>
          <w:bCs/>
          <w:color w:val="000000"/>
          <w:shd w:val="clear" w:color="auto" w:fill="FFFFFF"/>
        </w:rPr>
        <w:t>).</w:t>
      </w:r>
    </w:p>
    <w:p w:rsidR="00BA0D73" w:rsidRDefault="000B236B" w:rsidP="004C06B3">
      <w:pPr>
        <w:pStyle w:val="Sraopastraipa"/>
        <w:numPr>
          <w:ilvl w:val="0"/>
          <w:numId w:val="1"/>
        </w:numPr>
        <w:jc w:val="both"/>
      </w:pPr>
      <w:r>
        <w:t>Viešosios įstaigos „Klaipėdos Šv. Jono bažnyčios bokšto atkūrimas“ steigimo aktas (2022-10-17).</w:t>
      </w:r>
    </w:p>
    <w:p w:rsidR="000B236B" w:rsidRDefault="000B236B" w:rsidP="004C06B3">
      <w:pPr>
        <w:pStyle w:val="Sraopastraipa"/>
        <w:numPr>
          <w:ilvl w:val="0"/>
          <w:numId w:val="1"/>
        </w:numPr>
        <w:jc w:val="both"/>
      </w:pPr>
      <w:r>
        <w:t>Viešosios įstaigos „Klaipėdos Šv. Jono bažnyčios bokšto atkūrimas“ įstatai.</w:t>
      </w:r>
    </w:p>
    <w:p w:rsidR="000B236B" w:rsidRDefault="000B236B" w:rsidP="000B236B">
      <w:pPr>
        <w:ind w:left="720"/>
        <w:jc w:val="both"/>
      </w:pPr>
    </w:p>
    <w:p w:rsidR="000B236B" w:rsidRDefault="000B236B" w:rsidP="000B236B">
      <w:pPr>
        <w:ind w:left="720"/>
        <w:jc w:val="both"/>
      </w:pPr>
      <w:r>
        <w:t xml:space="preserve">Pastaba: Įstaigos finansinės ir veiklos ataskaitos neteikiamos, nes Įstaiga </w:t>
      </w:r>
      <w:r w:rsidR="009D0F93">
        <w:t>tik dabar registruota, iki šiol veiklos nevykdė.</w:t>
      </w:r>
    </w:p>
    <w:p w:rsidR="004C06B3" w:rsidRDefault="004C06B3" w:rsidP="004C06B3">
      <w:pPr>
        <w:pStyle w:val="Sraopastraipa"/>
        <w:ind w:left="1080"/>
        <w:jc w:val="both"/>
      </w:pPr>
    </w:p>
    <w:p w:rsidR="008E17B3" w:rsidRDefault="008E17B3" w:rsidP="005C0E57">
      <w:pPr>
        <w:jc w:val="both"/>
      </w:pPr>
    </w:p>
    <w:p w:rsidR="00A7787A" w:rsidRDefault="00D259CD" w:rsidP="005C0E57">
      <w:pPr>
        <w:jc w:val="both"/>
      </w:pPr>
      <w:r>
        <w:t>Tur</w:t>
      </w:r>
      <w:r w:rsidR="00E328D5">
        <w:t xml:space="preserve">to </w:t>
      </w:r>
      <w:r w:rsidR="00325378">
        <w:t xml:space="preserve">valdymo </w:t>
      </w:r>
      <w:r w:rsidR="00E328D5">
        <w:t xml:space="preserve">skyriaus </w:t>
      </w:r>
      <w:r w:rsidR="005103B2">
        <w:tab/>
      </w:r>
      <w:r w:rsidR="005103B2">
        <w:tab/>
      </w:r>
      <w:r w:rsidR="005103B2">
        <w:tab/>
      </w:r>
      <w:r w:rsidR="005103B2">
        <w:tab/>
        <w:t xml:space="preserve">                Edvardas Simokaitis</w:t>
      </w:r>
      <w:r w:rsidR="001B12D8">
        <w:t xml:space="preserve">     </w:t>
      </w:r>
    </w:p>
    <w:sectPr w:rsidR="00A7787A" w:rsidSect="00ED2DDB">
      <w:headerReference w:type="default" r:id="rId10"/>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4F" w:rsidRDefault="00F0504F" w:rsidP="00AF1286">
      <w:r>
        <w:separator/>
      </w:r>
    </w:p>
  </w:endnote>
  <w:endnote w:type="continuationSeparator" w:id="0">
    <w:p w:rsidR="00F0504F" w:rsidRDefault="00F0504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4F" w:rsidRDefault="00F0504F" w:rsidP="00AF1286">
      <w:r>
        <w:separator/>
      </w:r>
    </w:p>
  </w:footnote>
  <w:footnote w:type="continuationSeparator" w:id="0">
    <w:p w:rsidR="00F0504F" w:rsidRDefault="00F0504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BA610C">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60C93"/>
    <w:multiLevelType w:val="hybridMultilevel"/>
    <w:tmpl w:val="1B2CE08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2"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7F4EE1"/>
    <w:multiLevelType w:val="hybridMultilevel"/>
    <w:tmpl w:val="0A166D5E"/>
    <w:lvl w:ilvl="0" w:tplc="07B87E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0DB6"/>
    <w:rsid w:val="00001C4D"/>
    <w:rsid w:val="00005CE6"/>
    <w:rsid w:val="00014EBC"/>
    <w:rsid w:val="00015096"/>
    <w:rsid w:val="00023B65"/>
    <w:rsid w:val="00031C69"/>
    <w:rsid w:val="000329A2"/>
    <w:rsid w:val="00041FCE"/>
    <w:rsid w:val="00044C39"/>
    <w:rsid w:val="00045396"/>
    <w:rsid w:val="00045AA2"/>
    <w:rsid w:val="00076110"/>
    <w:rsid w:val="000773F4"/>
    <w:rsid w:val="00077D6A"/>
    <w:rsid w:val="0008134F"/>
    <w:rsid w:val="00092385"/>
    <w:rsid w:val="00092DA9"/>
    <w:rsid w:val="000959F5"/>
    <w:rsid w:val="000A27FA"/>
    <w:rsid w:val="000A2ACE"/>
    <w:rsid w:val="000A2BF5"/>
    <w:rsid w:val="000A3E74"/>
    <w:rsid w:val="000A44CE"/>
    <w:rsid w:val="000B236B"/>
    <w:rsid w:val="000C347F"/>
    <w:rsid w:val="000C3842"/>
    <w:rsid w:val="000C46F1"/>
    <w:rsid w:val="000D04E2"/>
    <w:rsid w:val="000D235B"/>
    <w:rsid w:val="000D2C79"/>
    <w:rsid w:val="000D3A99"/>
    <w:rsid w:val="000D639E"/>
    <w:rsid w:val="000D6C45"/>
    <w:rsid w:val="000D744B"/>
    <w:rsid w:val="000D7490"/>
    <w:rsid w:val="000E5660"/>
    <w:rsid w:val="000F0076"/>
    <w:rsid w:val="000F15FD"/>
    <w:rsid w:val="00104171"/>
    <w:rsid w:val="00106E3E"/>
    <w:rsid w:val="00114D5B"/>
    <w:rsid w:val="00116C8E"/>
    <w:rsid w:val="00117010"/>
    <w:rsid w:val="00117A31"/>
    <w:rsid w:val="00121CD0"/>
    <w:rsid w:val="00123A26"/>
    <w:rsid w:val="001255DE"/>
    <w:rsid w:val="001278B4"/>
    <w:rsid w:val="00127F7A"/>
    <w:rsid w:val="001444F6"/>
    <w:rsid w:val="00160D42"/>
    <w:rsid w:val="00164FDF"/>
    <w:rsid w:val="00170B4E"/>
    <w:rsid w:val="00170C3B"/>
    <w:rsid w:val="00170F30"/>
    <w:rsid w:val="0017170F"/>
    <w:rsid w:val="00172972"/>
    <w:rsid w:val="00172F1A"/>
    <w:rsid w:val="0018373B"/>
    <w:rsid w:val="0018492C"/>
    <w:rsid w:val="00186489"/>
    <w:rsid w:val="001949FF"/>
    <w:rsid w:val="0019628E"/>
    <w:rsid w:val="00196F5C"/>
    <w:rsid w:val="001B02CB"/>
    <w:rsid w:val="001B0F5A"/>
    <w:rsid w:val="001B12D8"/>
    <w:rsid w:val="001B2A4C"/>
    <w:rsid w:val="001B3E43"/>
    <w:rsid w:val="001B5C41"/>
    <w:rsid w:val="001B7B0D"/>
    <w:rsid w:val="001C0265"/>
    <w:rsid w:val="001C33CD"/>
    <w:rsid w:val="001C43A9"/>
    <w:rsid w:val="001C6AAF"/>
    <w:rsid w:val="001D2077"/>
    <w:rsid w:val="001E1162"/>
    <w:rsid w:val="001E218F"/>
    <w:rsid w:val="001E70BC"/>
    <w:rsid w:val="001F1FFA"/>
    <w:rsid w:val="00201C02"/>
    <w:rsid w:val="0020427D"/>
    <w:rsid w:val="00210704"/>
    <w:rsid w:val="0021319A"/>
    <w:rsid w:val="00225FEC"/>
    <w:rsid w:val="00232C2B"/>
    <w:rsid w:val="00237BBA"/>
    <w:rsid w:val="00240FB6"/>
    <w:rsid w:val="0025180F"/>
    <w:rsid w:val="00252C4E"/>
    <w:rsid w:val="0025533E"/>
    <w:rsid w:val="002562E6"/>
    <w:rsid w:val="00256A92"/>
    <w:rsid w:val="002607B2"/>
    <w:rsid w:val="0026378F"/>
    <w:rsid w:val="00271660"/>
    <w:rsid w:val="00271D62"/>
    <w:rsid w:val="00272A6F"/>
    <w:rsid w:val="00276393"/>
    <w:rsid w:val="00282494"/>
    <w:rsid w:val="00284F18"/>
    <w:rsid w:val="00291027"/>
    <w:rsid w:val="00291046"/>
    <w:rsid w:val="002921B4"/>
    <w:rsid w:val="00295457"/>
    <w:rsid w:val="00297694"/>
    <w:rsid w:val="002A1900"/>
    <w:rsid w:val="002A5FB5"/>
    <w:rsid w:val="002B04D5"/>
    <w:rsid w:val="002B4560"/>
    <w:rsid w:val="002C2C57"/>
    <w:rsid w:val="002C7E67"/>
    <w:rsid w:val="002D00AF"/>
    <w:rsid w:val="002D2DA1"/>
    <w:rsid w:val="002D31E8"/>
    <w:rsid w:val="002D39BA"/>
    <w:rsid w:val="002D4279"/>
    <w:rsid w:val="002D674C"/>
    <w:rsid w:val="002E43BA"/>
    <w:rsid w:val="002E5632"/>
    <w:rsid w:val="002E6777"/>
    <w:rsid w:val="002F0F8E"/>
    <w:rsid w:val="002F25FE"/>
    <w:rsid w:val="002F5561"/>
    <w:rsid w:val="00300206"/>
    <w:rsid w:val="00305B17"/>
    <w:rsid w:val="00307351"/>
    <w:rsid w:val="00310EFD"/>
    <w:rsid w:val="00311037"/>
    <w:rsid w:val="0031650F"/>
    <w:rsid w:val="00325378"/>
    <w:rsid w:val="0032557E"/>
    <w:rsid w:val="0032791F"/>
    <w:rsid w:val="003323DF"/>
    <w:rsid w:val="00333C1D"/>
    <w:rsid w:val="00337962"/>
    <w:rsid w:val="003417BD"/>
    <w:rsid w:val="003454A4"/>
    <w:rsid w:val="00354D3D"/>
    <w:rsid w:val="00367117"/>
    <w:rsid w:val="00372197"/>
    <w:rsid w:val="0037292C"/>
    <w:rsid w:val="00375495"/>
    <w:rsid w:val="00384DB4"/>
    <w:rsid w:val="00385338"/>
    <w:rsid w:val="0038534B"/>
    <w:rsid w:val="00392287"/>
    <w:rsid w:val="00392580"/>
    <w:rsid w:val="003953FF"/>
    <w:rsid w:val="00397F76"/>
    <w:rsid w:val="003A3D59"/>
    <w:rsid w:val="003B3DA5"/>
    <w:rsid w:val="003B40E0"/>
    <w:rsid w:val="003B4BE9"/>
    <w:rsid w:val="003C01D5"/>
    <w:rsid w:val="003C2DBB"/>
    <w:rsid w:val="003D0A42"/>
    <w:rsid w:val="003D4DD1"/>
    <w:rsid w:val="003D6AD9"/>
    <w:rsid w:val="003D6EA6"/>
    <w:rsid w:val="003E095E"/>
    <w:rsid w:val="003E5CDE"/>
    <w:rsid w:val="003E7542"/>
    <w:rsid w:val="003F0DE8"/>
    <w:rsid w:val="003F3933"/>
    <w:rsid w:val="003F6939"/>
    <w:rsid w:val="003F7702"/>
    <w:rsid w:val="00404DF4"/>
    <w:rsid w:val="00407EFB"/>
    <w:rsid w:val="00410828"/>
    <w:rsid w:val="00414438"/>
    <w:rsid w:val="0041617D"/>
    <w:rsid w:val="004219C1"/>
    <w:rsid w:val="004529B6"/>
    <w:rsid w:val="004541A1"/>
    <w:rsid w:val="004558DA"/>
    <w:rsid w:val="0046053D"/>
    <w:rsid w:val="00462728"/>
    <w:rsid w:val="0046566C"/>
    <w:rsid w:val="00481D0D"/>
    <w:rsid w:val="00487C83"/>
    <w:rsid w:val="004A757C"/>
    <w:rsid w:val="004B1E85"/>
    <w:rsid w:val="004B4A57"/>
    <w:rsid w:val="004C06B3"/>
    <w:rsid w:val="004C09D6"/>
    <w:rsid w:val="004C22F5"/>
    <w:rsid w:val="004C6171"/>
    <w:rsid w:val="004D5D07"/>
    <w:rsid w:val="004D6038"/>
    <w:rsid w:val="004D6869"/>
    <w:rsid w:val="004E2DB3"/>
    <w:rsid w:val="004E3B11"/>
    <w:rsid w:val="004E682E"/>
    <w:rsid w:val="004F05BD"/>
    <w:rsid w:val="004F3A85"/>
    <w:rsid w:val="004F5C16"/>
    <w:rsid w:val="004F5D8C"/>
    <w:rsid w:val="004F6CA6"/>
    <w:rsid w:val="00500ABC"/>
    <w:rsid w:val="00500ED7"/>
    <w:rsid w:val="00501201"/>
    <w:rsid w:val="005030AA"/>
    <w:rsid w:val="005103B2"/>
    <w:rsid w:val="0051583C"/>
    <w:rsid w:val="005167AC"/>
    <w:rsid w:val="00517BAC"/>
    <w:rsid w:val="005242A9"/>
    <w:rsid w:val="00527858"/>
    <w:rsid w:val="00531D9A"/>
    <w:rsid w:val="00534232"/>
    <w:rsid w:val="00544095"/>
    <w:rsid w:val="0054705A"/>
    <w:rsid w:val="00555CAE"/>
    <w:rsid w:val="005616C5"/>
    <w:rsid w:val="00566788"/>
    <w:rsid w:val="00566A70"/>
    <w:rsid w:val="00567AEB"/>
    <w:rsid w:val="00570BF0"/>
    <w:rsid w:val="00572AC0"/>
    <w:rsid w:val="00572BED"/>
    <w:rsid w:val="00593391"/>
    <w:rsid w:val="005945E8"/>
    <w:rsid w:val="00596A80"/>
    <w:rsid w:val="005A056D"/>
    <w:rsid w:val="005A1456"/>
    <w:rsid w:val="005A1E2C"/>
    <w:rsid w:val="005A3525"/>
    <w:rsid w:val="005A5C37"/>
    <w:rsid w:val="005B535C"/>
    <w:rsid w:val="005B740F"/>
    <w:rsid w:val="005C0E57"/>
    <w:rsid w:val="005C6D66"/>
    <w:rsid w:val="005D4231"/>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76DF"/>
    <w:rsid w:val="00647811"/>
    <w:rsid w:val="0065253A"/>
    <w:rsid w:val="00654A04"/>
    <w:rsid w:val="00661BF8"/>
    <w:rsid w:val="006722FA"/>
    <w:rsid w:val="00681BCF"/>
    <w:rsid w:val="00682E52"/>
    <w:rsid w:val="006843F7"/>
    <w:rsid w:val="0068466D"/>
    <w:rsid w:val="00687EAE"/>
    <w:rsid w:val="00695DE0"/>
    <w:rsid w:val="006A3652"/>
    <w:rsid w:val="006A3FE6"/>
    <w:rsid w:val="006A6C7D"/>
    <w:rsid w:val="006B2375"/>
    <w:rsid w:val="006C0598"/>
    <w:rsid w:val="006C2CBF"/>
    <w:rsid w:val="006C4995"/>
    <w:rsid w:val="006C7979"/>
    <w:rsid w:val="006D40B8"/>
    <w:rsid w:val="006D7534"/>
    <w:rsid w:val="006E3940"/>
    <w:rsid w:val="006E7F64"/>
    <w:rsid w:val="006F1535"/>
    <w:rsid w:val="006F5EAD"/>
    <w:rsid w:val="006F6D89"/>
    <w:rsid w:val="006F6E40"/>
    <w:rsid w:val="00702072"/>
    <w:rsid w:val="00712057"/>
    <w:rsid w:val="0071502F"/>
    <w:rsid w:val="007231DD"/>
    <w:rsid w:val="00723C8C"/>
    <w:rsid w:val="00727289"/>
    <w:rsid w:val="00744C05"/>
    <w:rsid w:val="00760DA9"/>
    <w:rsid w:val="00762214"/>
    <w:rsid w:val="00771EBB"/>
    <w:rsid w:val="007752B9"/>
    <w:rsid w:val="00775ED5"/>
    <w:rsid w:val="0078028F"/>
    <w:rsid w:val="00780D88"/>
    <w:rsid w:val="00786E6B"/>
    <w:rsid w:val="00794C0B"/>
    <w:rsid w:val="00794EFC"/>
    <w:rsid w:val="007A26FA"/>
    <w:rsid w:val="007A6302"/>
    <w:rsid w:val="007C243F"/>
    <w:rsid w:val="007C267F"/>
    <w:rsid w:val="007C4264"/>
    <w:rsid w:val="007C6394"/>
    <w:rsid w:val="007D3569"/>
    <w:rsid w:val="007D7144"/>
    <w:rsid w:val="007E1EBB"/>
    <w:rsid w:val="007E2D0B"/>
    <w:rsid w:val="007F1C06"/>
    <w:rsid w:val="007F34DA"/>
    <w:rsid w:val="007F4180"/>
    <w:rsid w:val="007F55F7"/>
    <w:rsid w:val="00802DCA"/>
    <w:rsid w:val="008064C3"/>
    <w:rsid w:val="0082127F"/>
    <w:rsid w:val="0083306F"/>
    <w:rsid w:val="008347B1"/>
    <w:rsid w:val="00835703"/>
    <w:rsid w:val="00835FA5"/>
    <w:rsid w:val="00836FE6"/>
    <w:rsid w:val="00842023"/>
    <w:rsid w:val="00844B28"/>
    <w:rsid w:val="00844D74"/>
    <w:rsid w:val="008452ED"/>
    <w:rsid w:val="00856DF2"/>
    <w:rsid w:val="008570C9"/>
    <w:rsid w:val="008613CF"/>
    <w:rsid w:val="008615E2"/>
    <w:rsid w:val="008628B9"/>
    <w:rsid w:val="0086439E"/>
    <w:rsid w:val="008756C8"/>
    <w:rsid w:val="008829ED"/>
    <w:rsid w:val="00882F31"/>
    <w:rsid w:val="0089342B"/>
    <w:rsid w:val="00894AA4"/>
    <w:rsid w:val="008A3414"/>
    <w:rsid w:val="008A59C6"/>
    <w:rsid w:val="008B2442"/>
    <w:rsid w:val="008B2E57"/>
    <w:rsid w:val="008B3E74"/>
    <w:rsid w:val="008C0A19"/>
    <w:rsid w:val="008C281C"/>
    <w:rsid w:val="008C64F9"/>
    <w:rsid w:val="008D3B98"/>
    <w:rsid w:val="008D557F"/>
    <w:rsid w:val="008D5728"/>
    <w:rsid w:val="008D58A8"/>
    <w:rsid w:val="008E17B3"/>
    <w:rsid w:val="008E23D3"/>
    <w:rsid w:val="008E2A64"/>
    <w:rsid w:val="008E3030"/>
    <w:rsid w:val="008E363B"/>
    <w:rsid w:val="008E6CF2"/>
    <w:rsid w:val="008F7EF5"/>
    <w:rsid w:val="008F7F5A"/>
    <w:rsid w:val="00903079"/>
    <w:rsid w:val="00905D65"/>
    <w:rsid w:val="009109E1"/>
    <w:rsid w:val="0091150C"/>
    <w:rsid w:val="0091189A"/>
    <w:rsid w:val="00932F7A"/>
    <w:rsid w:val="0093498C"/>
    <w:rsid w:val="00934C88"/>
    <w:rsid w:val="009351B7"/>
    <w:rsid w:val="00936071"/>
    <w:rsid w:val="00937B6B"/>
    <w:rsid w:val="00943AC4"/>
    <w:rsid w:val="00952B94"/>
    <w:rsid w:val="0096742B"/>
    <w:rsid w:val="00971DDA"/>
    <w:rsid w:val="00976A7C"/>
    <w:rsid w:val="00981456"/>
    <w:rsid w:val="00981767"/>
    <w:rsid w:val="009818EB"/>
    <w:rsid w:val="00981E66"/>
    <w:rsid w:val="00982224"/>
    <w:rsid w:val="0099346F"/>
    <w:rsid w:val="00993B83"/>
    <w:rsid w:val="00997027"/>
    <w:rsid w:val="009A1EEC"/>
    <w:rsid w:val="009A4723"/>
    <w:rsid w:val="009A7851"/>
    <w:rsid w:val="009B1D91"/>
    <w:rsid w:val="009B66EE"/>
    <w:rsid w:val="009B7176"/>
    <w:rsid w:val="009D0F93"/>
    <w:rsid w:val="009E184B"/>
    <w:rsid w:val="009F0447"/>
    <w:rsid w:val="00A03368"/>
    <w:rsid w:val="00A147D0"/>
    <w:rsid w:val="00A148A8"/>
    <w:rsid w:val="00A14A28"/>
    <w:rsid w:val="00A15110"/>
    <w:rsid w:val="00A21E19"/>
    <w:rsid w:val="00A26E3B"/>
    <w:rsid w:val="00A33B3B"/>
    <w:rsid w:val="00A36D38"/>
    <w:rsid w:val="00A4062F"/>
    <w:rsid w:val="00A42E35"/>
    <w:rsid w:val="00A504BC"/>
    <w:rsid w:val="00A51DEC"/>
    <w:rsid w:val="00A52525"/>
    <w:rsid w:val="00A55E24"/>
    <w:rsid w:val="00A60AF0"/>
    <w:rsid w:val="00A669A4"/>
    <w:rsid w:val="00A71B1C"/>
    <w:rsid w:val="00A71FE8"/>
    <w:rsid w:val="00A720A7"/>
    <w:rsid w:val="00A7787A"/>
    <w:rsid w:val="00A8234C"/>
    <w:rsid w:val="00A85122"/>
    <w:rsid w:val="00A91270"/>
    <w:rsid w:val="00A9244F"/>
    <w:rsid w:val="00A96D0D"/>
    <w:rsid w:val="00AA2B43"/>
    <w:rsid w:val="00AA398B"/>
    <w:rsid w:val="00AA47A3"/>
    <w:rsid w:val="00AA5B2B"/>
    <w:rsid w:val="00AA7B2E"/>
    <w:rsid w:val="00AB004E"/>
    <w:rsid w:val="00AB1A24"/>
    <w:rsid w:val="00AB2515"/>
    <w:rsid w:val="00AB3C2F"/>
    <w:rsid w:val="00AC190E"/>
    <w:rsid w:val="00AD1782"/>
    <w:rsid w:val="00AD2856"/>
    <w:rsid w:val="00AD3BA9"/>
    <w:rsid w:val="00AD463B"/>
    <w:rsid w:val="00AD48BB"/>
    <w:rsid w:val="00AD4E47"/>
    <w:rsid w:val="00AD688D"/>
    <w:rsid w:val="00AE155C"/>
    <w:rsid w:val="00AF060F"/>
    <w:rsid w:val="00AF1286"/>
    <w:rsid w:val="00AF32D4"/>
    <w:rsid w:val="00AF77C7"/>
    <w:rsid w:val="00B062AE"/>
    <w:rsid w:val="00B07C9A"/>
    <w:rsid w:val="00B147CA"/>
    <w:rsid w:val="00B15CE8"/>
    <w:rsid w:val="00B16ED1"/>
    <w:rsid w:val="00B17BFF"/>
    <w:rsid w:val="00B2445D"/>
    <w:rsid w:val="00B535D1"/>
    <w:rsid w:val="00B56E2E"/>
    <w:rsid w:val="00B57A2C"/>
    <w:rsid w:val="00B61855"/>
    <w:rsid w:val="00B7110C"/>
    <w:rsid w:val="00B74686"/>
    <w:rsid w:val="00B807AF"/>
    <w:rsid w:val="00B91D31"/>
    <w:rsid w:val="00B9569E"/>
    <w:rsid w:val="00B96D77"/>
    <w:rsid w:val="00BA0BD0"/>
    <w:rsid w:val="00BA0D73"/>
    <w:rsid w:val="00BA4A38"/>
    <w:rsid w:val="00BA610C"/>
    <w:rsid w:val="00BA7696"/>
    <w:rsid w:val="00BB1674"/>
    <w:rsid w:val="00BB1B32"/>
    <w:rsid w:val="00BB2875"/>
    <w:rsid w:val="00BC0082"/>
    <w:rsid w:val="00BC059A"/>
    <w:rsid w:val="00BC0CA9"/>
    <w:rsid w:val="00BC312A"/>
    <w:rsid w:val="00BC3365"/>
    <w:rsid w:val="00BC385E"/>
    <w:rsid w:val="00BC4CFD"/>
    <w:rsid w:val="00BD19C1"/>
    <w:rsid w:val="00BD347D"/>
    <w:rsid w:val="00BD3A6E"/>
    <w:rsid w:val="00BD454A"/>
    <w:rsid w:val="00BD56FE"/>
    <w:rsid w:val="00BE32CB"/>
    <w:rsid w:val="00BE3726"/>
    <w:rsid w:val="00BE67AE"/>
    <w:rsid w:val="00BF1EF0"/>
    <w:rsid w:val="00BF68AE"/>
    <w:rsid w:val="00C01C43"/>
    <w:rsid w:val="00C01E3F"/>
    <w:rsid w:val="00C045BD"/>
    <w:rsid w:val="00C1623A"/>
    <w:rsid w:val="00C169AA"/>
    <w:rsid w:val="00C23454"/>
    <w:rsid w:val="00C23523"/>
    <w:rsid w:val="00C33691"/>
    <w:rsid w:val="00C36D32"/>
    <w:rsid w:val="00C36DB7"/>
    <w:rsid w:val="00C3703B"/>
    <w:rsid w:val="00C37F3B"/>
    <w:rsid w:val="00C40EA5"/>
    <w:rsid w:val="00C45763"/>
    <w:rsid w:val="00C512FD"/>
    <w:rsid w:val="00C55E54"/>
    <w:rsid w:val="00C6437E"/>
    <w:rsid w:val="00C6532A"/>
    <w:rsid w:val="00C67443"/>
    <w:rsid w:val="00C72EF6"/>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4263"/>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5FFD"/>
    <w:rsid w:val="00D36B3C"/>
    <w:rsid w:val="00D37AD8"/>
    <w:rsid w:val="00D42E12"/>
    <w:rsid w:val="00D511E6"/>
    <w:rsid w:val="00D5771F"/>
    <w:rsid w:val="00D577DD"/>
    <w:rsid w:val="00D61B52"/>
    <w:rsid w:val="00D66A9D"/>
    <w:rsid w:val="00D761B1"/>
    <w:rsid w:val="00D76216"/>
    <w:rsid w:val="00D83CEF"/>
    <w:rsid w:val="00D842FF"/>
    <w:rsid w:val="00DA7564"/>
    <w:rsid w:val="00DB45EC"/>
    <w:rsid w:val="00DC12A2"/>
    <w:rsid w:val="00DC315C"/>
    <w:rsid w:val="00DD5357"/>
    <w:rsid w:val="00DE1B09"/>
    <w:rsid w:val="00DE6A51"/>
    <w:rsid w:val="00DF25D4"/>
    <w:rsid w:val="00DF3F45"/>
    <w:rsid w:val="00DF414D"/>
    <w:rsid w:val="00DF4704"/>
    <w:rsid w:val="00DF67A3"/>
    <w:rsid w:val="00E0145E"/>
    <w:rsid w:val="00E02940"/>
    <w:rsid w:val="00E04082"/>
    <w:rsid w:val="00E10CD8"/>
    <w:rsid w:val="00E11233"/>
    <w:rsid w:val="00E15062"/>
    <w:rsid w:val="00E17192"/>
    <w:rsid w:val="00E213E3"/>
    <w:rsid w:val="00E2245C"/>
    <w:rsid w:val="00E24915"/>
    <w:rsid w:val="00E25FB7"/>
    <w:rsid w:val="00E328D5"/>
    <w:rsid w:val="00E32972"/>
    <w:rsid w:val="00E50489"/>
    <w:rsid w:val="00E7228A"/>
    <w:rsid w:val="00E73A31"/>
    <w:rsid w:val="00E8053D"/>
    <w:rsid w:val="00E86BDE"/>
    <w:rsid w:val="00E907B3"/>
    <w:rsid w:val="00E90C37"/>
    <w:rsid w:val="00EB5335"/>
    <w:rsid w:val="00EC2B36"/>
    <w:rsid w:val="00ED2DDB"/>
    <w:rsid w:val="00EE0902"/>
    <w:rsid w:val="00EE09D5"/>
    <w:rsid w:val="00EE65EC"/>
    <w:rsid w:val="00EF06AA"/>
    <w:rsid w:val="00EF6A90"/>
    <w:rsid w:val="00EF6AEB"/>
    <w:rsid w:val="00F038FA"/>
    <w:rsid w:val="00F0504F"/>
    <w:rsid w:val="00F06F28"/>
    <w:rsid w:val="00F07302"/>
    <w:rsid w:val="00F10583"/>
    <w:rsid w:val="00F1097A"/>
    <w:rsid w:val="00F11A18"/>
    <w:rsid w:val="00F250F7"/>
    <w:rsid w:val="00F35795"/>
    <w:rsid w:val="00F4005A"/>
    <w:rsid w:val="00F5656D"/>
    <w:rsid w:val="00F60863"/>
    <w:rsid w:val="00F613F9"/>
    <w:rsid w:val="00F6291A"/>
    <w:rsid w:val="00F62BCD"/>
    <w:rsid w:val="00F62C1E"/>
    <w:rsid w:val="00F632E4"/>
    <w:rsid w:val="00F65049"/>
    <w:rsid w:val="00F673B6"/>
    <w:rsid w:val="00F71AD6"/>
    <w:rsid w:val="00F81AFE"/>
    <w:rsid w:val="00F81E30"/>
    <w:rsid w:val="00F82DFB"/>
    <w:rsid w:val="00F8747A"/>
    <w:rsid w:val="00F93AE0"/>
    <w:rsid w:val="00F95189"/>
    <w:rsid w:val="00FA167F"/>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567E9"/>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F62BCD"/>
    <w:pPr>
      <w:keepNext/>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aliases w:val="ERP-List Paragraph,List Paragraph11,Bullet EY,List Paragraph1"/>
    <w:basedOn w:val="prastasis"/>
    <w:link w:val="SraopastraipaDiagrama"/>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99"/>
    <w:rsid w:val="005A1E2C"/>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semiHidden/>
    <w:rsid w:val="00F62BC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8825">
      <w:bodyDiv w:val="1"/>
      <w:marLeft w:val="0"/>
      <w:marRight w:val="0"/>
      <w:marTop w:val="0"/>
      <w:marBottom w:val="0"/>
      <w:divBdr>
        <w:top w:val="none" w:sz="0" w:space="0" w:color="auto"/>
        <w:left w:val="none" w:sz="0" w:space="0" w:color="auto"/>
        <w:bottom w:val="none" w:sz="0" w:space="0" w:color="auto"/>
        <w:right w:val="none" w:sz="0" w:space="0" w:color="auto"/>
      </w:divBdr>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51844859">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23F4-B133-44A1-B9AD-9EFF0F83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8715</Words>
  <Characters>4968</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2022-11-16T11:57:00Z</dcterms:created>
  <dcterms:modified xsi:type="dcterms:W3CDTF">2022-11-16T11:57:00Z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d97c48ee7560116a0702294215270e062dd77fdbd1a94272e1d6bb3169f1170d</vt:lpwstr>
  </property>
</Properties>
</file>