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1D8BA" w14:textId="77777777" w:rsidR="002C33F4" w:rsidRDefault="002C33F4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</w:p>
    <w:p w14:paraId="09D43B14" w14:textId="77777777" w:rsidR="000B72B2" w:rsidRDefault="000B72B2" w:rsidP="001E4D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AIŠKINAMASIS RAŠTAS</w:t>
      </w:r>
    </w:p>
    <w:p w14:paraId="2DEB2A22" w14:textId="3F9F5DD8" w:rsidR="00115CD1" w:rsidRDefault="0003677D" w:rsidP="001E4D65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PRIE SAVIVALDYBĖS TARYBOS SPRENDIMO </w:t>
      </w:r>
      <w:r w:rsidR="00981959" w:rsidRPr="005D278A">
        <w:rPr>
          <w:rFonts w:ascii="Times New Roman" w:hAnsi="Times New Roman"/>
          <w:b/>
          <w:sz w:val="24"/>
          <w:szCs w:val="24"/>
        </w:rPr>
        <w:t>„</w:t>
      </w:r>
      <w:r w:rsidR="005D278A">
        <w:rPr>
          <w:rFonts w:ascii="Times New Roman" w:hAnsi="Times New Roman"/>
          <w:b/>
          <w:sz w:val="24"/>
          <w:szCs w:val="24"/>
        </w:rPr>
        <w:t>DĖL SUTIKIMO STEIGTI LOŠIMŲ ORGANIZAVIMO VIETĄ</w:t>
      </w:r>
      <w:r w:rsidR="008B5218" w:rsidRPr="005D278A">
        <w:rPr>
          <w:rFonts w:ascii="Times New Roman" w:hAnsi="Times New Roman"/>
          <w:b/>
          <w:sz w:val="24"/>
          <w:szCs w:val="24"/>
        </w:rPr>
        <w:t>“</w:t>
      </w:r>
      <w:r w:rsidR="00BA4F37" w:rsidRPr="005D27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aps/>
          <w:sz w:val="24"/>
          <w:szCs w:val="24"/>
        </w:rPr>
        <w:t>PROJEKTO</w:t>
      </w:r>
    </w:p>
    <w:p w14:paraId="5FDFFF0F" w14:textId="77777777" w:rsidR="001E4D65" w:rsidRDefault="001E4D65" w:rsidP="001E4D65">
      <w:pPr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1BC3936" w14:textId="77777777" w:rsidR="00CA5320" w:rsidRDefault="00CB7764" w:rsidP="00CA532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0041">
        <w:rPr>
          <w:rFonts w:ascii="Times New Roman" w:eastAsia="Times New Roman" w:hAnsi="Times New Roman"/>
          <w:b/>
          <w:sz w:val="24"/>
          <w:szCs w:val="24"/>
        </w:rPr>
        <w:t>Sprendimo projekto esmė, tikslai ir uždaviniai.</w:t>
      </w:r>
    </w:p>
    <w:p w14:paraId="1CEBA4CF" w14:textId="1BBE9410" w:rsidR="00CA5320" w:rsidRPr="002E394F" w:rsidRDefault="002E394F" w:rsidP="0002756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Klaipėdos miesto savivaldybės administracija gavo UAB „UNIGAMES“ prašymą išduoti Savivaldybės tarybos sutikimą atidaryti ar steigti lošimų organizav</w:t>
      </w:r>
      <w:r w:rsidR="001E4D65">
        <w:rPr>
          <w:rFonts w:ascii="Times New Roman" w:hAnsi="Times New Roman"/>
          <w:sz w:val="24"/>
          <w:szCs w:val="24"/>
        </w:rPr>
        <w:t>imo vietą adresu Taikos pr. 141-</w:t>
      </w:r>
      <w:r>
        <w:rPr>
          <w:rFonts w:ascii="Times New Roman" w:hAnsi="Times New Roman"/>
          <w:sz w:val="24"/>
          <w:szCs w:val="24"/>
        </w:rPr>
        <w:t xml:space="preserve">1, Klaipėdoje. </w:t>
      </w:r>
      <w:r w:rsidR="003313BB">
        <w:rPr>
          <w:rFonts w:ascii="Times New Roman" w:hAnsi="Times New Roman"/>
          <w:sz w:val="24"/>
          <w:szCs w:val="24"/>
        </w:rPr>
        <w:t>Pagal Nekilnojamojo turto registro duomenų bazės išrašą adresu Taikos pr. 141-1, Klaipėda, registruotos negyvenamosios patalpos, kurių paskirtis – Lošimų automatų salonas.</w:t>
      </w:r>
    </w:p>
    <w:p w14:paraId="171E6B06" w14:textId="77777777" w:rsidR="00634C48" w:rsidRPr="0056179F" w:rsidRDefault="009D53C8" w:rsidP="009D5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E202C">
        <w:rPr>
          <w:rFonts w:ascii="Times New Roman" w:hAnsi="Times New Roman"/>
          <w:b/>
          <w:sz w:val="24"/>
        </w:rPr>
        <w:t>2.</w:t>
      </w:r>
      <w:r w:rsidR="00EE202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634C48" w:rsidRPr="0056179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Projekto rengimo priežastys ir kuo remiantis parengtas sprendimo projektas. </w:t>
      </w:r>
    </w:p>
    <w:p w14:paraId="04FC8625" w14:textId="3F806B0E" w:rsidR="004B681E" w:rsidRPr="00CA5320" w:rsidRDefault="004B681E" w:rsidP="004B68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A5320">
        <w:rPr>
          <w:rFonts w:ascii="Times New Roman" w:hAnsi="Times New Roman"/>
          <w:sz w:val="24"/>
          <w:szCs w:val="24"/>
        </w:rPr>
        <w:t>Nuo 2022 m. liepos 1 d. įsigalioj</w:t>
      </w:r>
      <w:r w:rsidR="00027561">
        <w:rPr>
          <w:rFonts w:ascii="Times New Roman" w:hAnsi="Times New Roman"/>
          <w:sz w:val="24"/>
          <w:szCs w:val="24"/>
        </w:rPr>
        <w:t>o</w:t>
      </w:r>
      <w:r w:rsidRPr="00CA5320">
        <w:rPr>
          <w:rFonts w:ascii="Times New Roman" w:hAnsi="Times New Roman"/>
          <w:sz w:val="24"/>
          <w:szCs w:val="24"/>
        </w:rPr>
        <w:t xml:space="preserve"> Lietuvos Respublikos azartinių lošimų įstatymo pakeitimo nuostatos, kuriose nustatyta, kad bendrovės, norinčios steigti lošimo </w:t>
      </w:r>
      <w:r w:rsidR="00FF5811">
        <w:rPr>
          <w:rFonts w:ascii="Times New Roman" w:hAnsi="Times New Roman"/>
          <w:sz w:val="24"/>
          <w:szCs w:val="24"/>
        </w:rPr>
        <w:t>organizavimo vietą</w:t>
      </w:r>
      <w:r w:rsidRPr="00CA5320">
        <w:rPr>
          <w:rFonts w:ascii="Times New Roman" w:hAnsi="Times New Roman"/>
          <w:sz w:val="24"/>
          <w:szCs w:val="24"/>
        </w:rPr>
        <w:t>, privalo gauti Savivaldybės taryb</w:t>
      </w:r>
      <w:r w:rsidR="00FF5811">
        <w:rPr>
          <w:rFonts w:ascii="Times New Roman" w:hAnsi="Times New Roman"/>
          <w:sz w:val="24"/>
          <w:szCs w:val="24"/>
        </w:rPr>
        <w:t>os</w:t>
      </w:r>
      <w:r w:rsidRPr="00CA5320">
        <w:rPr>
          <w:rFonts w:ascii="Times New Roman" w:hAnsi="Times New Roman"/>
          <w:sz w:val="24"/>
          <w:szCs w:val="24"/>
        </w:rPr>
        <w:t>, kurios teritorijoje planuojama vykdyti ši</w:t>
      </w:r>
      <w:r w:rsidR="002E394F">
        <w:rPr>
          <w:rFonts w:ascii="Times New Roman" w:hAnsi="Times New Roman"/>
          <w:sz w:val="24"/>
          <w:szCs w:val="24"/>
        </w:rPr>
        <w:t>ą</w:t>
      </w:r>
      <w:r w:rsidRPr="00CA5320">
        <w:rPr>
          <w:rFonts w:ascii="Times New Roman" w:hAnsi="Times New Roman"/>
          <w:sz w:val="24"/>
          <w:szCs w:val="24"/>
        </w:rPr>
        <w:t xml:space="preserve"> veikla, sutikimą. Savivaldybės taryba, nagrinėdama bendrovės prašymą išduoti sutikimą steigti lošimų organizavimo vietą, vadovaujasi lošimų organizavimo vietos poveikio viešajai tvarkai, švietimui, kultūrai, visuomenės sveikatai, gyvenamajai aplinkai vertinimo kriterijais</w:t>
      </w:r>
      <w:r w:rsidR="007503A4">
        <w:rPr>
          <w:rFonts w:ascii="Times New Roman" w:hAnsi="Times New Roman"/>
          <w:sz w:val="24"/>
          <w:szCs w:val="24"/>
        </w:rPr>
        <w:t xml:space="preserve">, </w:t>
      </w:r>
      <w:r w:rsidR="007D506B">
        <w:rPr>
          <w:rFonts w:ascii="Times New Roman" w:hAnsi="Times New Roman"/>
          <w:sz w:val="24"/>
          <w:szCs w:val="24"/>
        </w:rPr>
        <w:t xml:space="preserve">kurie nustatyti Lošimų </w:t>
      </w:r>
      <w:r w:rsidR="007D506B" w:rsidRPr="007503A4">
        <w:rPr>
          <w:rFonts w:ascii="Times New Roman" w:hAnsi="Times New Roman"/>
          <w:sz w:val="24"/>
          <w:szCs w:val="24"/>
        </w:rPr>
        <w:t>organizavimo vietos poveikio viešajai tvarkai, švietimui, kultūrai, visuomenės sveikatai, gyvenamajai aplinkai ir kriminogeninei situacijai konkrečių vertinimo kriterijų ir prašymų nagrinėjimo tvarkos apraš</w:t>
      </w:r>
      <w:r w:rsidR="007D506B">
        <w:rPr>
          <w:rFonts w:ascii="Times New Roman" w:hAnsi="Times New Roman"/>
          <w:sz w:val="24"/>
          <w:szCs w:val="24"/>
        </w:rPr>
        <w:t xml:space="preserve">e (toliau – Aprašas), </w:t>
      </w:r>
      <w:r w:rsidR="007D506B" w:rsidRPr="007503A4">
        <w:rPr>
          <w:rFonts w:ascii="Times New Roman" w:hAnsi="Times New Roman"/>
          <w:sz w:val="24"/>
          <w:szCs w:val="24"/>
        </w:rPr>
        <w:t xml:space="preserve"> </w:t>
      </w:r>
      <w:r w:rsidR="007503A4">
        <w:rPr>
          <w:rFonts w:ascii="Times New Roman" w:hAnsi="Times New Roman"/>
          <w:sz w:val="24"/>
          <w:szCs w:val="24"/>
        </w:rPr>
        <w:t>patvirtinta</w:t>
      </w:r>
      <w:r w:rsidR="007D506B">
        <w:rPr>
          <w:rFonts w:ascii="Times New Roman" w:hAnsi="Times New Roman"/>
          <w:sz w:val="24"/>
          <w:szCs w:val="24"/>
        </w:rPr>
        <w:t>me</w:t>
      </w:r>
      <w:r w:rsidR="007503A4">
        <w:rPr>
          <w:rFonts w:ascii="Times New Roman" w:hAnsi="Times New Roman"/>
          <w:sz w:val="24"/>
          <w:szCs w:val="24"/>
        </w:rPr>
        <w:t xml:space="preserve"> </w:t>
      </w:r>
      <w:r w:rsidR="0071343A">
        <w:rPr>
          <w:rFonts w:ascii="Times New Roman" w:hAnsi="Times New Roman"/>
          <w:sz w:val="24"/>
          <w:szCs w:val="24"/>
        </w:rPr>
        <w:t xml:space="preserve">Klaipėdos miesto savivaldybės tarybos </w:t>
      </w:r>
      <w:r w:rsidR="007503A4">
        <w:rPr>
          <w:rFonts w:ascii="Times New Roman" w:hAnsi="Times New Roman"/>
          <w:sz w:val="24"/>
          <w:szCs w:val="24"/>
        </w:rPr>
        <w:t xml:space="preserve">2022 m. rugsėjo 15 d. sprendimu Nr. </w:t>
      </w:r>
      <w:r w:rsidR="0071343A">
        <w:rPr>
          <w:rFonts w:ascii="Times New Roman" w:hAnsi="Times New Roman"/>
          <w:sz w:val="24"/>
          <w:szCs w:val="24"/>
        </w:rPr>
        <w:t>T2-</w:t>
      </w:r>
      <w:r w:rsidR="007503A4">
        <w:rPr>
          <w:rFonts w:ascii="Times New Roman" w:hAnsi="Times New Roman"/>
          <w:sz w:val="24"/>
          <w:szCs w:val="24"/>
        </w:rPr>
        <w:t>206 „</w:t>
      </w:r>
      <w:r w:rsidR="007503A4" w:rsidRPr="007503A4">
        <w:rPr>
          <w:rFonts w:ascii="Times New Roman" w:hAnsi="Times New Roman"/>
          <w:sz w:val="24"/>
          <w:szCs w:val="24"/>
        </w:rPr>
        <w:t>Dėl lošimų organizavimo vietos poveikio viešajai tvarkai, švietimui, kultūrai, visuomenės sveikatai, gyvenamajai aplinkai ir kriminogeninei situacijai konkrečių vertinimo kriterijų ir prašymų nagrinėjimo tvarkos aprašo patvirtinimo“</w:t>
      </w:r>
      <w:r w:rsidRPr="007503A4">
        <w:rPr>
          <w:rFonts w:ascii="Times New Roman" w:hAnsi="Times New Roman"/>
          <w:sz w:val="24"/>
          <w:szCs w:val="24"/>
        </w:rPr>
        <w:t>.</w:t>
      </w:r>
    </w:p>
    <w:p w14:paraId="77ADEF49" w14:textId="4D9164EF" w:rsidR="000B19BF" w:rsidRDefault="007503A4" w:rsidP="0091408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Išnagrinėjus UAB „</w:t>
      </w:r>
      <w:r w:rsidR="0071343A">
        <w:rPr>
          <w:rFonts w:ascii="Times New Roman" w:hAnsi="Times New Roman"/>
          <w:sz w:val="24"/>
          <w:szCs w:val="24"/>
        </w:rPr>
        <w:t>UNIGAMES</w:t>
      </w:r>
      <w:r>
        <w:rPr>
          <w:rFonts w:ascii="Times New Roman" w:hAnsi="Times New Roman"/>
          <w:sz w:val="24"/>
        </w:rPr>
        <w:t>“ pateiktą prašymą</w:t>
      </w:r>
      <w:r w:rsidR="008C3F7D">
        <w:rPr>
          <w:rFonts w:ascii="Times New Roman" w:hAnsi="Times New Roman"/>
          <w:sz w:val="24"/>
        </w:rPr>
        <w:t>, dokumentus</w:t>
      </w:r>
      <w:r>
        <w:rPr>
          <w:rFonts w:ascii="Times New Roman" w:hAnsi="Times New Roman"/>
          <w:sz w:val="24"/>
        </w:rPr>
        <w:t xml:space="preserve"> ir duomenis apie </w:t>
      </w:r>
      <w:r w:rsidR="008C3F7D" w:rsidRPr="007503A4">
        <w:rPr>
          <w:rFonts w:ascii="Times New Roman" w:hAnsi="Times New Roman"/>
          <w:sz w:val="24"/>
          <w:szCs w:val="24"/>
        </w:rPr>
        <w:t>lošimų organizavimo vietos poveikio viešajai tvarkai, švietimui, kultūrai, visuomenės sveikatai</w:t>
      </w:r>
      <w:r w:rsidR="00FF5811">
        <w:rPr>
          <w:rFonts w:ascii="Times New Roman" w:hAnsi="Times New Roman"/>
          <w:sz w:val="24"/>
          <w:szCs w:val="24"/>
        </w:rPr>
        <w:t xml:space="preserve"> ir</w:t>
      </w:r>
      <w:r w:rsidR="007D506B">
        <w:rPr>
          <w:rFonts w:ascii="Times New Roman" w:hAnsi="Times New Roman"/>
          <w:sz w:val="24"/>
          <w:szCs w:val="24"/>
        </w:rPr>
        <w:t xml:space="preserve"> gyvenamajai aplinkai</w:t>
      </w:r>
      <w:r w:rsidR="00FF5811">
        <w:rPr>
          <w:rFonts w:ascii="Times New Roman" w:hAnsi="Times New Roman"/>
          <w:sz w:val="24"/>
          <w:szCs w:val="24"/>
        </w:rPr>
        <w:t>,</w:t>
      </w:r>
      <w:r w:rsidR="008C3F7D">
        <w:rPr>
          <w:rFonts w:ascii="Times New Roman" w:hAnsi="Times New Roman"/>
          <w:sz w:val="24"/>
          <w:szCs w:val="24"/>
        </w:rPr>
        <w:t xml:space="preserve"> nustatyta, kad steigti lošimų organizavimo vietą numatoma ne gyvenamojo namo patalpose, </w:t>
      </w:r>
      <w:r>
        <w:rPr>
          <w:rFonts w:ascii="Times New Roman" w:hAnsi="Times New Roman"/>
          <w:sz w:val="24"/>
        </w:rPr>
        <w:t>atstum</w:t>
      </w:r>
      <w:r w:rsidR="000B19BF"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 w:rsidR="000B19BF">
        <w:rPr>
          <w:rFonts w:ascii="Times New Roman" w:hAnsi="Times New Roman"/>
          <w:sz w:val="24"/>
        </w:rPr>
        <w:t>iki artim</w:t>
      </w:r>
      <w:r>
        <w:rPr>
          <w:rFonts w:ascii="Times New Roman" w:hAnsi="Times New Roman"/>
          <w:sz w:val="24"/>
        </w:rPr>
        <w:t>iausi</w:t>
      </w:r>
      <w:r w:rsidR="00F25AD0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 xml:space="preserve"> švietimo, </w:t>
      </w:r>
      <w:r w:rsidR="000B19BF">
        <w:rPr>
          <w:rFonts w:ascii="Times New Roman" w:hAnsi="Times New Roman"/>
          <w:sz w:val="24"/>
        </w:rPr>
        <w:t xml:space="preserve">kultūros ir </w:t>
      </w:r>
      <w:r>
        <w:rPr>
          <w:rFonts w:ascii="Times New Roman" w:hAnsi="Times New Roman"/>
          <w:sz w:val="24"/>
        </w:rPr>
        <w:t xml:space="preserve">sveikatos įstaigų bei </w:t>
      </w:r>
      <w:r w:rsidR="000B19BF">
        <w:rPr>
          <w:rFonts w:ascii="Times New Roman" w:hAnsi="Times New Roman"/>
          <w:sz w:val="24"/>
        </w:rPr>
        <w:t xml:space="preserve">bažnyčių ir religinių organizacijų yra didesni </w:t>
      </w:r>
      <w:r w:rsidR="007D506B">
        <w:rPr>
          <w:rFonts w:ascii="Times New Roman" w:hAnsi="Times New Roman"/>
          <w:sz w:val="24"/>
        </w:rPr>
        <w:t xml:space="preserve">nei 100 m., t.y. atitinka kriterijus, nustatytus Apraše. </w:t>
      </w:r>
    </w:p>
    <w:p w14:paraId="7BFDC519" w14:textId="77777777" w:rsidR="00520468" w:rsidRPr="00CF299A" w:rsidRDefault="0097100E" w:rsidP="00BC0F2C">
      <w:pPr>
        <w:pStyle w:val="Pagrindinistekstas"/>
        <w:rPr>
          <w:b/>
          <w:color w:val="000000" w:themeColor="text1"/>
        </w:rPr>
      </w:pPr>
      <w:r>
        <w:rPr>
          <w:szCs w:val="24"/>
        </w:rPr>
        <w:t xml:space="preserve">             </w:t>
      </w:r>
      <w:r w:rsidR="00CB7764">
        <w:rPr>
          <w:b/>
          <w:color w:val="000000" w:themeColor="text1"/>
        </w:rPr>
        <w:t>3</w:t>
      </w:r>
      <w:r w:rsidR="00520468" w:rsidRPr="00CF299A">
        <w:rPr>
          <w:b/>
          <w:color w:val="000000" w:themeColor="text1"/>
        </w:rPr>
        <w:t>.  Kokių rezultatų laukiama.</w:t>
      </w:r>
    </w:p>
    <w:p w14:paraId="517F3B61" w14:textId="5F185841" w:rsidR="00243BAC" w:rsidRPr="00AC178E" w:rsidRDefault="00243BAC" w:rsidP="00243BAC">
      <w:pPr>
        <w:pStyle w:val="Pagrindinistekstas"/>
        <w:ind w:firstLine="709"/>
        <w:rPr>
          <w:szCs w:val="24"/>
        </w:rPr>
      </w:pPr>
      <w:r w:rsidRPr="00AC178E">
        <w:rPr>
          <w:szCs w:val="24"/>
        </w:rPr>
        <w:t>Savivaldyb</w:t>
      </w:r>
      <w:r>
        <w:rPr>
          <w:szCs w:val="24"/>
        </w:rPr>
        <w:t xml:space="preserve">ės tarybai davus sutikimą steigti lošimų organizavimo vietą, </w:t>
      </w:r>
      <w:r w:rsidR="002351AF">
        <w:rPr>
          <w:szCs w:val="24"/>
        </w:rPr>
        <w:t>bendrovė</w:t>
      </w:r>
      <w:r w:rsidRPr="00AC178E">
        <w:rPr>
          <w:szCs w:val="24"/>
        </w:rPr>
        <w:t xml:space="preserve"> </w:t>
      </w:r>
      <w:r w:rsidR="002351AF">
        <w:rPr>
          <w:szCs w:val="24"/>
        </w:rPr>
        <w:t xml:space="preserve">pagal </w:t>
      </w:r>
      <w:r w:rsidR="002351AF" w:rsidRPr="00CA5320">
        <w:rPr>
          <w:szCs w:val="24"/>
        </w:rPr>
        <w:t xml:space="preserve">Lietuvos Respublikos azartinių lošimų įstatymo </w:t>
      </w:r>
      <w:r w:rsidR="002351AF">
        <w:rPr>
          <w:szCs w:val="24"/>
        </w:rPr>
        <w:t xml:space="preserve">nuostatas </w:t>
      </w:r>
      <w:r w:rsidRPr="00AC178E">
        <w:rPr>
          <w:szCs w:val="24"/>
        </w:rPr>
        <w:t xml:space="preserve">galės kreiptis į </w:t>
      </w:r>
      <w:r w:rsidR="002351AF" w:rsidRPr="002351AF">
        <w:rPr>
          <w:color w:val="000000"/>
          <w:szCs w:val="24"/>
        </w:rPr>
        <w:t xml:space="preserve">Lošimų priežiūros tarnybą prie Lietuvos Respublikos finansų ministerijos </w:t>
      </w:r>
      <w:r w:rsidR="002351AF">
        <w:rPr>
          <w:color w:val="000000"/>
          <w:szCs w:val="24"/>
        </w:rPr>
        <w:t>dėl licencijos išdavimo</w:t>
      </w:r>
      <w:r w:rsidR="00FF5811">
        <w:rPr>
          <w:color w:val="000000"/>
          <w:szCs w:val="24"/>
        </w:rPr>
        <w:t xml:space="preserve"> veiklai vykdyti</w:t>
      </w:r>
      <w:r w:rsidR="002351AF">
        <w:rPr>
          <w:color w:val="000000"/>
          <w:szCs w:val="24"/>
        </w:rPr>
        <w:t>.</w:t>
      </w:r>
      <w:r w:rsidRPr="00AC178E">
        <w:rPr>
          <w:szCs w:val="24"/>
        </w:rPr>
        <w:t xml:space="preserve"> </w:t>
      </w:r>
    </w:p>
    <w:p w14:paraId="1915D647" w14:textId="77777777" w:rsidR="00CB7764" w:rsidRDefault="00CB7764" w:rsidP="00CB7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Sprendimo projekto rengimo metu gauti specialistų vertinimai.</w:t>
      </w:r>
    </w:p>
    <w:p w14:paraId="12BB1BBC" w14:textId="40DEE09B" w:rsidR="002351AF" w:rsidRPr="0013530F" w:rsidRDefault="002351AF" w:rsidP="002351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13530F">
        <w:rPr>
          <w:rFonts w:ascii="Times New Roman" w:eastAsia="Times New Roman" w:hAnsi="Times New Roman"/>
          <w:sz w:val="24"/>
          <w:szCs w:val="24"/>
        </w:rPr>
        <w:t>Sprendimo projektas derintas su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30F">
        <w:rPr>
          <w:rFonts w:ascii="Times New Roman" w:eastAsia="Times New Roman" w:hAnsi="Times New Roman"/>
          <w:sz w:val="24"/>
          <w:szCs w:val="24"/>
        </w:rPr>
        <w:t>Teisės</w:t>
      </w:r>
      <w:r>
        <w:rPr>
          <w:rFonts w:ascii="Times New Roman" w:eastAsia="Times New Roman" w:hAnsi="Times New Roman"/>
          <w:sz w:val="24"/>
          <w:szCs w:val="24"/>
        </w:rPr>
        <w:t xml:space="preserve"> skyriaus </w:t>
      </w:r>
      <w:r w:rsidRPr="0013530F">
        <w:rPr>
          <w:rFonts w:ascii="Times New Roman" w:eastAsia="Times New Roman" w:hAnsi="Times New Roman"/>
          <w:sz w:val="24"/>
          <w:szCs w:val="24"/>
        </w:rPr>
        <w:t>specialistais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13530F">
        <w:rPr>
          <w:rFonts w:ascii="Times New Roman" w:eastAsia="Times New Roman" w:hAnsi="Times New Roman"/>
          <w:sz w:val="24"/>
          <w:szCs w:val="24"/>
        </w:rPr>
        <w:t>Neigiamų vertinimų negauta.</w:t>
      </w:r>
    </w:p>
    <w:p w14:paraId="64626C74" w14:textId="77777777" w:rsidR="00520468" w:rsidRDefault="00520468" w:rsidP="00130FBC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5</w:t>
      </w:r>
      <w:r>
        <w:rPr>
          <w:rFonts w:ascii="Times New Roman" w:eastAsia="Times New Roman" w:hAnsi="Times New Roman"/>
          <w:sz w:val="24"/>
          <w:szCs w:val="20"/>
        </w:rPr>
        <w:t xml:space="preserve">. </w:t>
      </w:r>
      <w:r w:rsidR="00CB7764">
        <w:rPr>
          <w:rFonts w:ascii="Times New Roman" w:eastAsia="Times New Roman" w:hAnsi="Times New Roman"/>
          <w:b/>
          <w:sz w:val="24"/>
          <w:szCs w:val="20"/>
        </w:rPr>
        <w:t>Išlaidų sąmatos, skaičiavimai, reikalingi pagrindimai ir paaiškinimai.</w:t>
      </w:r>
    </w:p>
    <w:p w14:paraId="2EE7816C" w14:textId="77777777" w:rsidR="00520468" w:rsidRDefault="00CB7764" w:rsidP="00130FBC">
      <w:pPr>
        <w:tabs>
          <w:tab w:val="left" w:pos="1296"/>
          <w:tab w:val="center" w:pos="4320"/>
          <w:tab w:val="righ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Nėra.</w:t>
      </w:r>
    </w:p>
    <w:p w14:paraId="025CD991" w14:textId="77777777" w:rsidR="00CB7764" w:rsidRDefault="00CB7764" w:rsidP="00B57389">
      <w:pPr>
        <w:tabs>
          <w:tab w:val="left" w:pos="1296"/>
          <w:tab w:val="center" w:pos="4320"/>
          <w:tab w:val="righ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CB7764">
        <w:rPr>
          <w:rFonts w:ascii="Times New Roman" w:eastAsia="Times New Roman" w:hAnsi="Times New Roman"/>
          <w:b/>
          <w:sz w:val="24"/>
          <w:szCs w:val="20"/>
        </w:rPr>
        <w:t>6. Lėšų poreikis sprendimo įgyvendinimui.</w:t>
      </w:r>
    </w:p>
    <w:p w14:paraId="3F132E2C" w14:textId="77777777" w:rsidR="00CB7764" w:rsidRPr="00CB7764" w:rsidRDefault="00CB7764" w:rsidP="00B57389">
      <w:pPr>
        <w:tabs>
          <w:tab w:val="left" w:pos="1296"/>
          <w:tab w:val="center" w:pos="4320"/>
          <w:tab w:val="righ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CB7764">
        <w:rPr>
          <w:rFonts w:ascii="Times New Roman" w:eastAsia="Times New Roman" w:hAnsi="Times New Roman"/>
          <w:sz w:val="24"/>
          <w:szCs w:val="20"/>
        </w:rPr>
        <w:t>Nėra.</w:t>
      </w:r>
    </w:p>
    <w:p w14:paraId="5DDF250D" w14:textId="77777777" w:rsidR="00520468" w:rsidRDefault="00520468" w:rsidP="00B573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7. Galimos teigiamos ar neigiamos sprendimo priėmimo pasekmės.</w:t>
      </w:r>
    </w:p>
    <w:p w14:paraId="3366CDBE" w14:textId="5E472B3D" w:rsidR="002351AF" w:rsidRPr="002351AF" w:rsidRDefault="00506A8B" w:rsidP="002351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51AF"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="00D963E9" w:rsidRPr="002351AF">
        <w:rPr>
          <w:rFonts w:ascii="Times New Roman" w:eastAsia="Times New Roman" w:hAnsi="Times New Roman"/>
          <w:bCs/>
          <w:sz w:val="24"/>
          <w:szCs w:val="24"/>
        </w:rPr>
        <w:t xml:space="preserve"> Teigiamos pasekmės </w:t>
      </w:r>
      <w:r w:rsidR="00520468" w:rsidRPr="002351AF">
        <w:rPr>
          <w:rFonts w:ascii="Times New Roman" w:eastAsia="Times New Roman" w:hAnsi="Times New Roman"/>
          <w:bCs/>
          <w:sz w:val="24"/>
          <w:szCs w:val="24"/>
        </w:rPr>
        <w:t xml:space="preserve"> –</w:t>
      </w:r>
      <w:r w:rsidR="000345FE" w:rsidRPr="002351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351AF" w:rsidRPr="002351AF">
        <w:rPr>
          <w:rFonts w:ascii="Times New Roman" w:hAnsi="Times New Roman"/>
          <w:sz w:val="24"/>
          <w:szCs w:val="24"/>
        </w:rPr>
        <w:t xml:space="preserve">bendrovė galės kreiptis į </w:t>
      </w:r>
      <w:r w:rsidR="002351AF" w:rsidRPr="002351AF">
        <w:rPr>
          <w:rFonts w:ascii="Times New Roman" w:hAnsi="Times New Roman"/>
          <w:color w:val="000000"/>
          <w:sz w:val="24"/>
          <w:szCs w:val="24"/>
        </w:rPr>
        <w:t>Lošimų priežiūros tarnybą prie Lietuvos Respublikos finansų ministerijos dėl licencijos išdavimo</w:t>
      </w:r>
      <w:r w:rsidR="00FF5811">
        <w:rPr>
          <w:rFonts w:ascii="Times New Roman" w:hAnsi="Times New Roman"/>
          <w:color w:val="000000"/>
          <w:sz w:val="24"/>
          <w:szCs w:val="24"/>
        </w:rPr>
        <w:t xml:space="preserve"> ir pradėti vykdyti veiklą. Neigiamų pasekmių nenumatoma. </w:t>
      </w:r>
    </w:p>
    <w:p w14:paraId="56A78D23" w14:textId="77777777" w:rsidR="00FF5811" w:rsidRDefault="007D506B" w:rsidP="002351A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PRIDEDAMA</w:t>
      </w:r>
      <w:r w:rsidR="00FF5811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DF83FA6" w14:textId="5C2A1C86" w:rsidR="00F26395" w:rsidRPr="00F26395" w:rsidRDefault="00FF5811" w:rsidP="002351A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1</w:t>
      </w:r>
      <w:r w:rsidR="007D506B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7D506B">
        <w:rPr>
          <w:rFonts w:ascii="Times New Roman" w:hAnsi="Times New Roman"/>
          <w:sz w:val="24"/>
        </w:rPr>
        <w:t>UAB „</w:t>
      </w:r>
      <w:r w:rsidR="007D506B">
        <w:rPr>
          <w:rFonts w:ascii="Times New Roman" w:hAnsi="Times New Roman"/>
          <w:sz w:val="24"/>
          <w:szCs w:val="24"/>
        </w:rPr>
        <w:t>UNIGAMES</w:t>
      </w:r>
      <w:r w:rsidR="007D506B">
        <w:rPr>
          <w:rFonts w:ascii="Times New Roman" w:hAnsi="Times New Roman"/>
          <w:sz w:val="24"/>
        </w:rPr>
        <w:t>“ prašymas išduoti Savivaldybės tarybos sutikimą atidaryti ar steigti lošimų organizavimo vietą,</w:t>
      </w:r>
      <w:r w:rsidR="007D506B" w:rsidRPr="00D45864">
        <w:rPr>
          <w:rFonts w:ascii="Times New Roman" w:hAnsi="Times New Roman"/>
          <w:sz w:val="24"/>
        </w:rPr>
        <w:t xml:space="preserve"> </w:t>
      </w:r>
      <w:r w:rsidR="00D45864" w:rsidRPr="00D45864">
        <w:rPr>
          <w:rFonts w:ascii="Times New Roman" w:hAnsi="Times New Roman"/>
          <w:sz w:val="24"/>
        </w:rPr>
        <w:t>6</w:t>
      </w:r>
      <w:r w:rsidRPr="00D45864">
        <w:rPr>
          <w:rFonts w:ascii="Times New Roman" w:hAnsi="Times New Roman"/>
          <w:sz w:val="24"/>
        </w:rPr>
        <w:t xml:space="preserve"> </w:t>
      </w:r>
      <w:r w:rsidR="00D45864">
        <w:rPr>
          <w:rFonts w:ascii="Times New Roman" w:hAnsi="Times New Roman"/>
          <w:sz w:val="24"/>
        </w:rPr>
        <w:t>lapai</w:t>
      </w:r>
      <w:r w:rsidR="005E1D60">
        <w:rPr>
          <w:rFonts w:ascii="Times New Roman" w:hAnsi="Times New Roman"/>
          <w:sz w:val="24"/>
        </w:rPr>
        <w:t>;</w:t>
      </w:r>
    </w:p>
    <w:p w14:paraId="37AEC48F" w14:textId="3A5815F0" w:rsidR="001C2FC4" w:rsidRDefault="00FF5811" w:rsidP="001C2F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2. Atstumų iki artimiausių </w:t>
      </w:r>
      <w:r w:rsidR="005E1D60">
        <w:rPr>
          <w:rFonts w:ascii="Times New Roman" w:hAnsi="Times New Roman"/>
          <w:sz w:val="24"/>
        </w:rPr>
        <w:t xml:space="preserve">švietimo, kultūros ir sveikatos įstaigų bei bažnyčių ir religinių organizacijų apskaičiavimo schemos, </w:t>
      </w:r>
      <w:r w:rsidR="00251CB6" w:rsidRPr="00251CB6">
        <w:rPr>
          <w:rFonts w:ascii="Times New Roman" w:hAnsi="Times New Roman"/>
          <w:sz w:val="24"/>
        </w:rPr>
        <w:t>4</w:t>
      </w:r>
      <w:r w:rsidR="00251CB6">
        <w:rPr>
          <w:rFonts w:ascii="Times New Roman" w:hAnsi="Times New Roman"/>
          <w:sz w:val="24"/>
        </w:rPr>
        <w:t xml:space="preserve"> lapai</w:t>
      </w:r>
      <w:r w:rsidR="005E1D60">
        <w:rPr>
          <w:rFonts w:ascii="Times New Roman" w:hAnsi="Times New Roman"/>
          <w:sz w:val="24"/>
        </w:rPr>
        <w:t>.</w:t>
      </w:r>
    </w:p>
    <w:p w14:paraId="2F27F489" w14:textId="514EBFAE" w:rsidR="005E1D60" w:rsidRDefault="005E1D60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51C634E" w14:textId="77777777" w:rsidR="00251CB6" w:rsidRDefault="00251CB6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6B7622A" w14:textId="291165BA" w:rsidR="00573E43" w:rsidRDefault="00520468" w:rsidP="006722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Licencijų</w:t>
      </w:r>
      <w:r w:rsidR="002351AF">
        <w:rPr>
          <w:rFonts w:ascii="Times New Roman" w:eastAsia="Times New Roman" w:hAnsi="Times New Roman"/>
          <w:sz w:val="24"/>
          <w:szCs w:val="24"/>
        </w:rPr>
        <w:t xml:space="preserve"> ir </w:t>
      </w:r>
      <w:r>
        <w:rPr>
          <w:rFonts w:ascii="Times New Roman" w:eastAsia="Times New Roman" w:hAnsi="Times New Roman"/>
          <w:sz w:val="24"/>
          <w:szCs w:val="24"/>
        </w:rPr>
        <w:t xml:space="preserve">leidimų skyriaus vedėja                      </w:t>
      </w:r>
      <w:r w:rsidR="00144817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2351AF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144817">
        <w:rPr>
          <w:rFonts w:ascii="Times New Roman" w:eastAsia="Times New Roman" w:hAnsi="Times New Roman"/>
          <w:sz w:val="24"/>
          <w:szCs w:val="24"/>
        </w:rPr>
        <w:t xml:space="preserve"> </w:t>
      </w:r>
      <w:r w:rsidR="00D363EC">
        <w:rPr>
          <w:rFonts w:ascii="Times New Roman" w:eastAsia="Times New Roman" w:hAnsi="Times New Roman"/>
          <w:sz w:val="24"/>
          <w:szCs w:val="24"/>
        </w:rPr>
        <w:t>Jolanta Uptienė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28B8A27" w14:textId="4D69076D" w:rsidR="00DD3278" w:rsidRPr="00251CB6" w:rsidRDefault="00DD3278" w:rsidP="00251CB6">
      <w:pPr>
        <w:rPr>
          <w:rFonts w:ascii="Times New Roman" w:eastAsia="Times New Roman" w:hAnsi="Times New Roman"/>
          <w:sz w:val="24"/>
          <w:szCs w:val="24"/>
        </w:rPr>
      </w:pPr>
    </w:p>
    <w:sectPr w:rsidR="00DD3278" w:rsidRPr="00251CB6" w:rsidSect="005D158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1A4B"/>
    <w:multiLevelType w:val="hybridMultilevel"/>
    <w:tmpl w:val="1DA6ECA0"/>
    <w:lvl w:ilvl="0" w:tplc="B1708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8D4969"/>
    <w:multiLevelType w:val="hybridMultilevel"/>
    <w:tmpl w:val="CE52C6E8"/>
    <w:lvl w:ilvl="0" w:tplc="9F40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64D7C"/>
    <w:multiLevelType w:val="hybridMultilevel"/>
    <w:tmpl w:val="B25CE9A6"/>
    <w:lvl w:ilvl="0" w:tplc="D6028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D61EDC"/>
    <w:multiLevelType w:val="hybridMultilevel"/>
    <w:tmpl w:val="69741F08"/>
    <w:lvl w:ilvl="0" w:tplc="2F38B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263E42"/>
    <w:multiLevelType w:val="hybridMultilevel"/>
    <w:tmpl w:val="BC406DF2"/>
    <w:lvl w:ilvl="0" w:tplc="9DB0FA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A"/>
    <w:rsid w:val="0000687E"/>
    <w:rsid w:val="00012C73"/>
    <w:rsid w:val="00015620"/>
    <w:rsid w:val="00023218"/>
    <w:rsid w:val="00027561"/>
    <w:rsid w:val="000345FE"/>
    <w:rsid w:val="0003677D"/>
    <w:rsid w:val="00046833"/>
    <w:rsid w:val="00071956"/>
    <w:rsid w:val="000800DD"/>
    <w:rsid w:val="0009691E"/>
    <w:rsid w:val="000A7804"/>
    <w:rsid w:val="000B19BF"/>
    <w:rsid w:val="000B72B2"/>
    <w:rsid w:val="000C033A"/>
    <w:rsid w:val="000C3EAE"/>
    <w:rsid w:val="000C57D0"/>
    <w:rsid w:val="000D04D5"/>
    <w:rsid w:val="000F018C"/>
    <w:rsid w:val="00100027"/>
    <w:rsid w:val="00100BC4"/>
    <w:rsid w:val="00107BFF"/>
    <w:rsid w:val="00115C9D"/>
    <w:rsid w:val="00115CD1"/>
    <w:rsid w:val="001170A8"/>
    <w:rsid w:val="00120070"/>
    <w:rsid w:val="00120896"/>
    <w:rsid w:val="00130FBC"/>
    <w:rsid w:val="00134114"/>
    <w:rsid w:val="00135C60"/>
    <w:rsid w:val="00144817"/>
    <w:rsid w:val="00144A09"/>
    <w:rsid w:val="00167059"/>
    <w:rsid w:val="00175558"/>
    <w:rsid w:val="0019772D"/>
    <w:rsid w:val="001A006F"/>
    <w:rsid w:val="001A04BB"/>
    <w:rsid w:val="001A2A20"/>
    <w:rsid w:val="001A5021"/>
    <w:rsid w:val="001B7CB6"/>
    <w:rsid w:val="001C0F74"/>
    <w:rsid w:val="001C20F2"/>
    <w:rsid w:val="001C2FC4"/>
    <w:rsid w:val="001C4C82"/>
    <w:rsid w:val="001D6B2A"/>
    <w:rsid w:val="001E2A80"/>
    <w:rsid w:val="001E4861"/>
    <w:rsid w:val="001E4D65"/>
    <w:rsid w:val="00210CA9"/>
    <w:rsid w:val="00221F2C"/>
    <w:rsid w:val="00224A79"/>
    <w:rsid w:val="00225FFD"/>
    <w:rsid w:val="002351AF"/>
    <w:rsid w:val="00236EC2"/>
    <w:rsid w:val="00243BAC"/>
    <w:rsid w:val="002453E1"/>
    <w:rsid w:val="00251CB6"/>
    <w:rsid w:val="00252A80"/>
    <w:rsid w:val="00252FE4"/>
    <w:rsid w:val="002738BE"/>
    <w:rsid w:val="002756EC"/>
    <w:rsid w:val="00283656"/>
    <w:rsid w:val="002906F1"/>
    <w:rsid w:val="00290ABE"/>
    <w:rsid w:val="002A1488"/>
    <w:rsid w:val="002A3EE3"/>
    <w:rsid w:val="002B0687"/>
    <w:rsid w:val="002B62A6"/>
    <w:rsid w:val="002C33F4"/>
    <w:rsid w:val="002C3E09"/>
    <w:rsid w:val="002E2BA5"/>
    <w:rsid w:val="002E394F"/>
    <w:rsid w:val="002E7BBF"/>
    <w:rsid w:val="00306EE9"/>
    <w:rsid w:val="0031692E"/>
    <w:rsid w:val="0031708E"/>
    <w:rsid w:val="003313BB"/>
    <w:rsid w:val="003321D4"/>
    <w:rsid w:val="00333C52"/>
    <w:rsid w:val="003441AC"/>
    <w:rsid w:val="00350263"/>
    <w:rsid w:val="00350C11"/>
    <w:rsid w:val="00361D78"/>
    <w:rsid w:val="00364A15"/>
    <w:rsid w:val="003804B1"/>
    <w:rsid w:val="003807A5"/>
    <w:rsid w:val="00380CE4"/>
    <w:rsid w:val="003830E2"/>
    <w:rsid w:val="003871F4"/>
    <w:rsid w:val="0039139E"/>
    <w:rsid w:val="003A6826"/>
    <w:rsid w:val="003B5EE2"/>
    <w:rsid w:val="003C79F7"/>
    <w:rsid w:val="003D0F6C"/>
    <w:rsid w:val="003E4196"/>
    <w:rsid w:val="003E519A"/>
    <w:rsid w:val="003F06E2"/>
    <w:rsid w:val="003F2E78"/>
    <w:rsid w:val="0040553D"/>
    <w:rsid w:val="00407189"/>
    <w:rsid w:val="00412268"/>
    <w:rsid w:val="004212C3"/>
    <w:rsid w:val="00424133"/>
    <w:rsid w:val="00424880"/>
    <w:rsid w:val="00434C4C"/>
    <w:rsid w:val="0044265A"/>
    <w:rsid w:val="00445A58"/>
    <w:rsid w:val="00445F7E"/>
    <w:rsid w:val="00450320"/>
    <w:rsid w:val="00454A25"/>
    <w:rsid w:val="0045696D"/>
    <w:rsid w:val="0045797E"/>
    <w:rsid w:val="00460C6C"/>
    <w:rsid w:val="00462572"/>
    <w:rsid w:val="00463F72"/>
    <w:rsid w:val="004663D9"/>
    <w:rsid w:val="00466591"/>
    <w:rsid w:val="00466A24"/>
    <w:rsid w:val="00466B0D"/>
    <w:rsid w:val="00467690"/>
    <w:rsid w:val="004850DA"/>
    <w:rsid w:val="004A00C3"/>
    <w:rsid w:val="004A0B49"/>
    <w:rsid w:val="004A3AF8"/>
    <w:rsid w:val="004A63A3"/>
    <w:rsid w:val="004A79F6"/>
    <w:rsid w:val="004B3C13"/>
    <w:rsid w:val="004B681E"/>
    <w:rsid w:val="004D4A99"/>
    <w:rsid w:val="004D5221"/>
    <w:rsid w:val="004E73CB"/>
    <w:rsid w:val="004F6D7E"/>
    <w:rsid w:val="004F73DF"/>
    <w:rsid w:val="00506A8B"/>
    <w:rsid w:val="005148D4"/>
    <w:rsid w:val="00514CC1"/>
    <w:rsid w:val="00520468"/>
    <w:rsid w:val="00534148"/>
    <w:rsid w:val="005365CF"/>
    <w:rsid w:val="0054036F"/>
    <w:rsid w:val="00555F92"/>
    <w:rsid w:val="0056179F"/>
    <w:rsid w:val="00562F3E"/>
    <w:rsid w:val="0056586D"/>
    <w:rsid w:val="0057036A"/>
    <w:rsid w:val="00572CFD"/>
    <w:rsid w:val="00573611"/>
    <w:rsid w:val="00573E43"/>
    <w:rsid w:val="00583C25"/>
    <w:rsid w:val="00585CE3"/>
    <w:rsid w:val="00586324"/>
    <w:rsid w:val="00596F0E"/>
    <w:rsid w:val="005A47B7"/>
    <w:rsid w:val="005B2266"/>
    <w:rsid w:val="005B58B4"/>
    <w:rsid w:val="005B73DB"/>
    <w:rsid w:val="005C021E"/>
    <w:rsid w:val="005C257F"/>
    <w:rsid w:val="005D1588"/>
    <w:rsid w:val="005D278A"/>
    <w:rsid w:val="005E192F"/>
    <w:rsid w:val="005E1D60"/>
    <w:rsid w:val="005E496A"/>
    <w:rsid w:val="005F34B5"/>
    <w:rsid w:val="005F640D"/>
    <w:rsid w:val="00611120"/>
    <w:rsid w:val="00611340"/>
    <w:rsid w:val="00614E46"/>
    <w:rsid w:val="00614FB1"/>
    <w:rsid w:val="00623290"/>
    <w:rsid w:val="0062330B"/>
    <w:rsid w:val="00634C48"/>
    <w:rsid w:val="00643257"/>
    <w:rsid w:val="006449A1"/>
    <w:rsid w:val="00646B2C"/>
    <w:rsid w:val="00654EE7"/>
    <w:rsid w:val="0066128D"/>
    <w:rsid w:val="00672215"/>
    <w:rsid w:val="0068075A"/>
    <w:rsid w:val="00681C36"/>
    <w:rsid w:val="006B2685"/>
    <w:rsid w:val="006B68D0"/>
    <w:rsid w:val="006D00E9"/>
    <w:rsid w:val="006D0D86"/>
    <w:rsid w:val="006D3607"/>
    <w:rsid w:val="006E4FD5"/>
    <w:rsid w:val="006F2051"/>
    <w:rsid w:val="006F532F"/>
    <w:rsid w:val="006F57CC"/>
    <w:rsid w:val="0071343A"/>
    <w:rsid w:val="007167E9"/>
    <w:rsid w:val="00717D7A"/>
    <w:rsid w:val="00725474"/>
    <w:rsid w:val="00726A91"/>
    <w:rsid w:val="0073354D"/>
    <w:rsid w:val="00735BEA"/>
    <w:rsid w:val="007466B8"/>
    <w:rsid w:val="007503A4"/>
    <w:rsid w:val="007517D2"/>
    <w:rsid w:val="00761850"/>
    <w:rsid w:val="00764250"/>
    <w:rsid w:val="00767C45"/>
    <w:rsid w:val="007725E6"/>
    <w:rsid w:val="00783F79"/>
    <w:rsid w:val="0079141B"/>
    <w:rsid w:val="007A309D"/>
    <w:rsid w:val="007B51F6"/>
    <w:rsid w:val="007C4288"/>
    <w:rsid w:val="007D11FC"/>
    <w:rsid w:val="007D14FB"/>
    <w:rsid w:val="007D506B"/>
    <w:rsid w:val="007E5AAF"/>
    <w:rsid w:val="007F373B"/>
    <w:rsid w:val="00824951"/>
    <w:rsid w:val="0083655B"/>
    <w:rsid w:val="00846BEB"/>
    <w:rsid w:val="00846F8F"/>
    <w:rsid w:val="008844D6"/>
    <w:rsid w:val="008A7C90"/>
    <w:rsid w:val="008B3648"/>
    <w:rsid w:val="008B47E2"/>
    <w:rsid w:val="008B4D8D"/>
    <w:rsid w:val="008B5218"/>
    <w:rsid w:val="008C1B9D"/>
    <w:rsid w:val="008C20CC"/>
    <w:rsid w:val="008C3F7D"/>
    <w:rsid w:val="008E6934"/>
    <w:rsid w:val="008F217C"/>
    <w:rsid w:val="00912159"/>
    <w:rsid w:val="00914082"/>
    <w:rsid w:val="00924F5C"/>
    <w:rsid w:val="009306CD"/>
    <w:rsid w:val="00932544"/>
    <w:rsid w:val="00932614"/>
    <w:rsid w:val="009335B5"/>
    <w:rsid w:val="00945942"/>
    <w:rsid w:val="00962B93"/>
    <w:rsid w:val="0097100E"/>
    <w:rsid w:val="00981959"/>
    <w:rsid w:val="009853BB"/>
    <w:rsid w:val="00987C96"/>
    <w:rsid w:val="009961E0"/>
    <w:rsid w:val="00997187"/>
    <w:rsid w:val="009A34ED"/>
    <w:rsid w:val="009A469B"/>
    <w:rsid w:val="009B67FA"/>
    <w:rsid w:val="009C3C47"/>
    <w:rsid w:val="009D1EA0"/>
    <w:rsid w:val="009D23D4"/>
    <w:rsid w:val="009D53C8"/>
    <w:rsid w:val="009D7D8D"/>
    <w:rsid w:val="009E6E90"/>
    <w:rsid w:val="00A036BB"/>
    <w:rsid w:val="00A142B8"/>
    <w:rsid w:val="00A20450"/>
    <w:rsid w:val="00A432FC"/>
    <w:rsid w:val="00A53AF7"/>
    <w:rsid w:val="00A61CCD"/>
    <w:rsid w:val="00A63480"/>
    <w:rsid w:val="00AA5805"/>
    <w:rsid w:val="00AB66F7"/>
    <w:rsid w:val="00AB7D0B"/>
    <w:rsid w:val="00AC63AB"/>
    <w:rsid w:val="00B00041"/>
    <w:rsid w:val="00B0073C"/>
    <w:rsid w:val="00B1093C"/>
    <w:rsid w:val="00B13361"/>
    <w:rsid w:val="00B1594F"/>
    <w:rsid w:val="00B16487"/>
    <w:rsid w:val="00B23EEB"/>
    <w:rsid w:val="00B2615D"/>
    <w:rsid w:val="00B3556B"/>
    <w:rsid w:val="00B50AFA"/>
    <w:rsid w:val="00B55780"/>
    <w:rsid w:val="00B57389"/>
    <w:rsid w:val="00B57759"/>
    <w:rsid w:val="00B65B1E"/>
    <w:rsid w:val="00B75833"/>
    <w:rsid w:val="00B85DD0"/>
    <w:rsid w:val="00B876D5"/>
    <w:rsid w:val="00B9548F"/>
    <w:rsid w:val="00BA4F37"/>
    <w:rsid w:val="00BB1385"/>
    <w:rsid w:val="00BB24CA"/>
    <w:rsid w:val="00BB2B48"/>
    <w:rsid w:val="00BB402B"/>
    <w:rsid w:val="00BC0279"/>
    <w:rsid w:val="00BC0F2C"/>
    <w:rsid w:val="00BC3E0E"/>
    <w:rsid w:val="00BC4CA2"/>
    <w:rsid w:val="00BC6B66"/>
    <w:rsid w:val="00BD2F6B"/>
    <w:rsid w:val="00BD35F0"/>
    <w:rsid w:val="00BD4996"/>
    <w:rsid w:val="00BF5F56"/>
    <w:rsid w:val="00C10857"/>
    <w:rsid w:val="00C133E0"/>
    <w:rsid w:val="00C236FA"/>
    <w:rsid w:val="00C25F42"/>
    <w:rsid w:val="00C31673"/>
    <w:rsid w:val="00C340E9"/>
    <w:rsid w:val="00C44A7E"/>
    <w:rsid w:val="00C46BBA"/>
    <w:rsid w:val="00C476F6"/>
    <w:rsid w:val="00C50E7D"/>
    <w:rsid w:val="00C52166"/>
    <w:rsid w:val="00C65261"/>
    <w:rsid w:val="00C71251"/>
    <w:rsid w:val="00C719B8"/>
    <w:rsid w:val="00C7572D"/>
    <w:rsid w:val="00C76EE9"/>
    <w:rsid w:val="00C821AC"/>
    <w:rsid w:val="00C830F3"/>
    <w:rsid w:val="00C860C0"/>
    <w:rsid w:val="00C87B6D"/>
    <w:rsid w:val="00C9027F"/>
    <w:rsid w:val="00C972F9"/>
    <w:rsid w:val="00CA5320"/>
    <w:rsid w:val="00CB7764"/>
    <w:rsid w:val="00CD75B6"/>
    <w:rsid w:val="00CD79FB"/>
    <w:rsid w:val="00CE3069"/>
    <w:rsid w:val="00CE70C3"/>
    <w:rsid w:val="00CE7658"/>
    <w:rsid w:val="00CF299A"/>
    <w:rsid w:val="00CF4468"/>
    <w:rsid w:val="00D06C6E"/>
    <w:rsid w:val="00D27AC2"/>
    <w:rsid w:val="00D27C8E"/>
    <w:rsid w:val="00D35BB9"/>
    <w:rsid w:val="00D363EC"/>
    <w:rsid w:val="00D45864"/>
    <w:rsid w:val="00D570FD"/>
    <w:rsid w:val="00D61255"/>
    <w:rsid w:val="00D67ED8"/>
    <w:rsid w:val="00D73195"/>
    <w:rsid w:val="00D758E0"/>
    <w:rsid w:val="00D77FED"/>
    <w:rsid w:val="00D804B1"/>
    <w:rsid w:val="00D80EBC"/>
    <w:rsid w:val="00D963E9"/>
    <w:rsid w:val="00DA3DAE"/>
    <w:rsid w:val="00DB5216"/>
    <w:rsid w:val="00DD3278"/>
    <w:rsid w:val="00DE0A53"/>
    <w:rsid w:val="00DF7374"/>
    <w:rsid w:val="00E2123C"/>
    <w:rsid w:val="00E2277D"/>
    <w:rsid w:val="00E40443"/>
    <w:rsid w:val="00E4229B"/>
    <w:rsid w:val="00E569E0"/>
    <w:rsid w:val="00E6010F"/>
    <w:rsid w:val="00E94691"/>
    <w:rsid w:val="00E95581"/>
    <w:rsid w:val="00EA1B92"/>
    <w:rsid w:val="00EB6305"/>
    <w:rsid w:val="00EB6BE3"/>
    <w:rsid w:val="00EE202C"/>
    <w:rsid w:val="00EE31D3"/>
    <w:rsid w:val="00EE3E8C"/>
    <w:rsid w:val="00EF1092"/>
    <w:rsid w:val="00F123CE"/>
    <w:rsid w:val="00F13F3F"/>
    <w:rsid w:val="00F25AD0"/>
    <w:rsid w:val="00F26395"/>
    <w:rsid w:val="00F26E78"/>
    <w:rsid w:val="00F30320"/>
    <w:rsid w:val="00F569AE"/>
    <w:rsid w:val="00F650D4"/>
    <w:rsid w:val="00F7092D"/>
    <w:rsid w:val="00F77C51"/>
    <w:rsid w:val="00F912CF"/>
    <w:rsid w:val="00F93CCE"/>
    <w:rsid w:val="00FA0C1E"/>
    <w:rsid w:val="00FA46CA"/>
    <w:rsid w:val="00FA7C95"/>
    <w:rsid w:val="00FB0941"/>
    <w:rsid w:val="00FC2341"/>
    <w:rsid w:val="00FC3AEE"/>
    <w:rsid w:val="00FC3F41"/>
    <w:rsid w:val="00FF1DB8"/>
    <w:rsid w:val="00FF5811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D141"/>
  <w15:docId w15:val="{BD9A0A8B-C7F3-4F89-A373-77DF9AA6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7BB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B68D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68D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B0004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836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365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DD61-22E7-4774-B20F-0505FAB9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2231</Words>
  <Characters>1273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Armonas</dc:creator>
  <cp:lastModifiedBy>Virginija Palaimiene</cp:lastModifiedBy>
  <cp:revision>2</cp:revision>
  <dcterms:created xsi:type="dcterms:W3CDTF">2022-11-22T13:34:00Z</dcterms:created>
  <dcterms:modified xsi:type="dcterms:W3CDTF">2022-11-22T13:34:00Z</dcterms:modified>
</cp:coreProperties>
</file>