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073A9" w:rsidRDefault="00446AC7" w:rsidP="00C073A9">
      <w:pPr>
        <w:jc w:val="center"/>
      </w:pPr>
      <w:r w:rsidRPr="001D3C7E">
        <w:rPr>
          <w:b/>
          <w:caps/>
        </w:rPr>
        <w:t xml:space="preserve">DĖL </w:t>
      </w:r>
      <w:r w:rsidR="00C073A9">
        <w:rPr>
          <w:b/>
          <w:caps/>
        </w:rPr>
        <w:t>KLAIPĖDOS LOPŠELIO-DARŽELIO „</w:t>
      </w:r>
      <w:r w:rsidR="000C4DBA">
        <w:rPr>
          <w:b/>
          <w:caps/>
        </w:rPr>
        <w:t>OBELĖLĖ</w:t>
      </w:r>
      <w:r w:rsidR="00C073A9">
        <w:rPr>
          <w:b/>
          <w:caps/>
        </w:rPr>
        <w:t xml:space="preserve">“ NUOSTATŲ </w:t>
      </w:r>
      <w:r w:rsidR="00C073A9" w:rsidRPr="00B70BB9">
        <w:rPr>
          <w:b/>
          <w:caps/>
        </w:rPr>
        <w:t>PATVIRTINIMO</w:t>
      </w:r>
    </w:p>
    <w:p w:rsidR="00446AC7" w:rsidRPr="001D3C7E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F4993" w:rsidRPr="00D97DBB" w:rsidRDefault="000F4993" w:rsidP="000F499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0F4993" w:rsidRDefault="000F4993" w:rsidP="000F49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0C4DBA">
        <w:rPr>
          <w:color w:val="000000"/>
        </w:rPr>
        <w:t>Obelėlė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0F4993" w:rsidRPr="00D97DBB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0C4DBA">
        <w:rPr>
          <w:sz w:val="24"/>
          <w:szCs w:val="24"/>
        </w:rPr>
        <w:t>Astą Vainiutę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0C4DBA">
        <w:rPr>
          <w:color w:val="000000"/>
          <w:sz w:val="24"/>
          <w:szCs w:val="24"/>
        </w:rPr>
        <w:t>Obelėlė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0F4993" w:rsidRPr="002A0693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="0083188A">
        <w:rPr>
          <w:color w:val="000000"/>
          <w:sz w:val="24"/>
          <w:szCs w:val="24"/>
        </w:rPr>
        <w:t>2012</w:t>
      </w:r>
      <w:r w:rsidRPr="002A0693">
        <w:rPr>
          <w:color w:val="000000"/>
          <w:sz w:val="24"/>
          <w:szCs w:val="24"/>
        </w:rPr>
        <w:t xml:space="preserve"> m. </w:t>
      </w:r>
      <w:r w:rsidR="0083188A">
        <w:rPr>
          <w:color w:val="000000"/>
          <w:sz w:val="24"/>
          <w:szCs w:val="24"/>
        </w:rPr>
        <w:t>vasario</w:t>
      </w:r>
      <w:r w:rsidRPr="002A0693">
        <w:rPr>
          <w:color w:val="000000"/>
          <w:sz w:val="24"/>
          <w:szCs w:val="24"/>
        </w:rPr>
        <w:t xml:space="preserve"> </w:t>
      </w:r>
      <w:r w:rsidR="00DA3B81">
        <w:rPr>
          <w:color w:val="000000"/>
          <w:sz w:val="24"/>
          <w:szCs w:val="24"/>
        </w:rPr>
        <w:t>2</w:t>
      </w:r>
      <w:r w:rsidR="0083188A">
        <w:rPr>
          <w:color w:val="000000"/>
          <w:sz w:val="24"/>
          <w:szCs w:val="24"/>
        </w:rPr>
        <w:t>3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</w:t>
      </w:r>
      <w:r w:rsidR="0083188A">
        <w:rPr>
          <w:color w:val="000000"/>
          <w:sz w:val="24"/>
          <w:szCs w:val="24"/>
        </w:rPr>
        <w:t>380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</w:t>
      </w:r>
      <w:r w:rsidR="0083188A">
        <w:rPr>
          <w:sz w:val="24"/>
          <w:szCs w:val="24"/>
        </w:rPr>
        <w:t>Obelėlė</w:t>
      </w:r>
      <w:r>
        <w:rPr>
          <w:sz w:val="24"/>
          <w:szCs w:val="24"/>
        </w:rPr>
        <w:t>“</w:t>
      </w:r>
      <w:r w:rsidRPr="002A0693">
        <w:rPr>
          <w:sz w:val="24"/>
          <w:szCs w:val="24"/>
        </w:rPr>
        <w:t xml:space="preserve"> nuostatų patvirtinimo“.</w:t>
      </w:r>
    </w:p>
    <w:p w:rsidR="000F4993" w:rsidRDefault="000F4993" w:rsidP="000F4993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79"/>
        <w:gridCol w:w="3159"/>
      </w:tblGrid>
      <w:tr w:rsidR="001F5B38" w:rsidTr="001F5B38">
        <w:tc>
          <w:tcPr>
            <w:tcW w:w="6479" w:type="dxa"/>
            <w:shd w:val="clear" w:color="auto" w:fill="auto"/>
          </w:tcPr>
          <w:p w:rsidR="001F5B38" w:rsidRDefault="001F5B38" w:rsidP="00DB5B2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59" w:type="dxa"/>
            <w:shd w:val="clear" w:color="auto" w:fill="auto"/>
          </w:tcPr>
          <w:p w:rsidR="001F5B38" w:rsidRDefault="001F5B38" w:rsidP="00DB5B2B">
            <w:pPr>
              <w:jc w:val="right"/>
            </w:pPr>
            <w:r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03A26" w:rsidRDefault="00803A26" w:rsidP="003077A5">
      <w:pPr>
        <w:jc w:val="both"/>
      </w:pPr>
    </w:p>
    <w:p w:rsidR="00803A26" w:rsidRDefault="00803A26" w:rsidP="003077A5">
      <w:pPr>
        <w:jc w:val="both"/>
      </w:pPr>
    </w:p>
    <w:p w:rsidR="000073D8" w:rsidRDefault="000073D8" w:rsidP="000073D8">
      <w:pPr>
        <w:jc w:val="both"/>
      </w:pPr>
      <w:r>
        <w:t>Parengė</w:t>
      </w:r>
    </w:p>
    <w:p w:rsidR="000073D8" w:rsidRDefault="000073D8" w:rsidP="000073D8">
      <w:pPr>
        <w:jc w:val="both"/>
      </w:pPr>
      <w:r>
        <w:t>Švietimo skyriaus vyriausioji specialistė</w:t>
      </w:r>
    </w:p>
    <w:p w:rsidR="000073D8" w:rsidRDefault="000073D8" w:rsidP="000073D8">
      <w:pPr>
        <w:jc w:val="both"/>
      </w:pPr>
    </w:p>
    <w:p w:rsidR="000073D8" w:rsidRDefault="000073D8" w:rsidP="000073D8">
      <w:pPr>
        <w:jc w:val="both"/>
      </w:pPr>
      <w:r>
        <w:t>Audronė Andrašūnienė, tel. 39 61 43</w:t>
      </w:r>
    </w:p>
    <w:p w:rsidR="00DD6F1A" w:rsidRDefault="000073D8" w:rsidP="000073D8">
      <w:pPr>
        <w:jc w:val="both"/>
      </w:pPr>
      <w:r w:rsidRPr="00080F2E">
        <w:t>2022-1</w:t>
      </w:r>
      <w:r w:rsidR="00080F2E" w:rsidRPr="00080F2E">
        <w:t>1</w:t>
      </w:r>
      <w:r w:rsidRPr="00080F2E">
        <w:t>-1</w:t>
      </w:r>
      <w:r w:rsidR="00080F2E" w:rsidRPr="00080F2E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73D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3D8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F2E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DBA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993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441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B38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5E68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A26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88A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597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3A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1618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B81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AC19D"/>
  <w15:docId w15:val="{0EF931AB-2746-4536-90A2-88E588E3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F4993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F49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2022-11-22T13:37:00Z</dcterms:created>
  <dcterms:modified xsi:type="dcterms:W3CDTF">2022-11-22T13:37:00Z</dcterms:modified>
</cp:coreProperties>
</file>