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509E1" w:rsidRPr="009C3AC5" w:rsidRDefault="00CA4D3B" w:rsidP="005509E1">
      <w:pPr>
        <w:jc w:val="center"/>
        <w:rPr>
          <w:b/>
          <w:bCs/>
          <w:lang w:eastAsia="lt-LT"/>
        </w:rPr>
      </w:pPr>
      <w:r>
        <w:rPr>
          <w:b/>
          <w:caps/>
        </w:rPr>
        <w:t xml:space="preserve">DĖL </w:t>
      </w:r>
      <w:r w:rsidR="005509E1" w:rsidRPr="009C3AC5">
        <w:rPr>
          <w:b/>
          <w:lang w:eastAsia="lt-LT"/>
        </w:rPr>
        <w:t>KLAIPĖDOS MIESTO SAVIVALDYBĖS TARYBOS 2016 M. BIRŽELIO 23</w:t>
      </w:r>
      <w:r w:rsidR="005509E1">
        <w:rPr>
          <w:b/>
          <w:lang w:eastAsia="lt-LT"/>
        </w:rPr>
        <w:t> </w:t>
      </w:r>
      <w:r w:rsidR="005509E1" w:rsidRPr="009C3AC5">
        <w:rPr>
          <w:b/>
          <w:lang w:eastAsia="lt-LT"/>
        </w:rPr>
        <w:t>D. SPRENDIMO NR. T2-166 „</w:t>
      </w:r>
      <w:r w:rsidR="005509E1" w:rsidRPr="009C3AC5">
        <w:rPr>
          <w:b/>
          <w:caps/>
        </w:rPr>
        <w:t xml:space="preserve">DĖL </w:t>
      </w:r>
      <w:r w:rsidR="005509E1" w:rsidRPr="009C3AC5">
        <w:rPr>
          <w:b/>
          <w:bCs/>
          <w:lang w:eastAsia="ar-SA"/>
        </w:rPr>
        <w:t>NEVEIKSNIŲ ASMENŲ BŪKLĖS PERŽIŪRĖJIMO KOMISIJOS NUOSTATŲ PATVIRTINIMO</w:t>
      </w:r>
      <w:r w:rsidR="005509E1" w:rsidRPr="009C3AC5">
        <w:rPr>
          <w:b/>
          <w:bCs/>
          <w:lang w:eastAsia="lt-LT"/>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T2-285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509E1" w:rsidRPr="009C3AC5" w:rsidRDefault="005509E1" w:rsidP="005509E1">
      <w:pPr>
        <w:tabs>
          <w:tab w:val="left" w:pos="912"/>
        </w:tabs>
        <w:ind w:firstLine="709"/>
        <w:jc w:val="both"/>
      </w:pPr>
      <w:r w:rsidRPr="009C3AC5">
        <w:t xml:space="preserve">Vadovaudamasi </w:t>
      </w:r>
      <w:r w:rsidRPr="009C3AC5">
        <w:rPr>
          <w:lang w:eastAsia="lt-LT"/>
        </w:rPr>
        <w:t>Lietuvos Respublikos vietos savivaldos įstatymo 18 straipsnio 1 dalimi ir Lietuvos Respublikos Vyriausybės 2015 m. spalio 26 d. nutarimu Nr. 1123 „Dėl Neveiksnių asmenų būklės peržiūrėjimo komisijų pavyzdinių nuostatų patvirtinimo“</w:t>
      </w:r>
      <w:r w:rsidRPr="009C3AC5">
        <w:rPr>
          <w:color w:val="000000"/>
        </w:rPr>
        <w:t>,</w:t>
      </w:r>
      <w:r w:rsidRPr="009C3AC5">
        <w:t xml:space="preserve"> Klaipėdos miesto savivaldybės taryba </w:t>
      </w:r>
      <w:r w:rsidRPr="009C3AC5">
        <w:rPr>
          <w:spacing w:val="60"/>
        </w:rPr>
        <w:t>nusprendži</w:t>
      </w:r>
      <w:r w:rsidRPr="009C3AC5">
        <w:t>a:</w:t>
      </w:r>
    </w:p>
    <w:p w:rsidR="005509E1" w:rsidRPr="009C3AC5" w:rsidRDefault="005509E1" w:rsidP="005509E1">
      <w:pPr>
        <w:tabs>
          <w:tab w:val="left" w:pos="851"/>
          <w:tab w:val="center" w:pos="1134"/>
          <w:tab w:val="right" w:pos="8306"/>
        </w:tabs>
        <w:ind w:firstLine="709"/>
        <w:jc w:val="both"/>
        <w:rPr>
          <w:bCs/>
          <w:lang w:eastAsia="x-none"/>
        </w:rPr>
      </w:pPr>
      <w:r w:rsidRPr="009C3AC5">
        <w:t>1. Pakeisti N</w:t>
      </w:r>
      <w:r w:rsidRPr="009C3AC5">
        <w:rPr>
          <w:spacing w:val="-4"/>
          <w:lang w:bidi="he-IL"/>
        </w:rPr>
        <w:t>eveiksnių asmenų būklės peržiūrėjimo komisijos nuostatus, patvirtintus</w:t>
      </w:r>
      <w:r w:rsidRPr="009C3AC5">
        <w:rPr>
          <w:bCs/>
          <w:lang w:eastAsia="x-none"/>
        </w:rPr>
        <w:t xml:space="preserve"> </w:t>
      </w:r>
      <w:r w:rsidRPr="009C3AC5">
        <w:rPr>
          <w:lang w:eastAsia="x-none"/>
        </w:rPr>
        <w:t>Klaipėdos miesto savivaldybės tarybos 2016 m. birželio 23 d. sprendimu Nr. T2-166 „</w:t>
      </w:r>
      <w:r w:rsidRPr="009C3AC5">
        <w:rPr>
          <w:bCs/>
          <w:lang w:eastAsia="x-none"/>
        </w:rPr>
        <w:t xml:space="preserve">Dėl </w:t>
      </w:r>
      <w:r w:rsidRPr="009C3AC5">
        <w:t>N</w:t>
      </w:r>
      <w:r w:rsidRPr="009C3AC5">
        <w:rPr>
          <w:spacing w:val="-4"/>
          <w:lang w:bidi="he-IL"/>
        </w:rPr>
        <w:t>eveiksnių</w:t>
      </w:r>
      <w:r w:rsidRPr="009C3AC5">
        <w:rPr>
          <w:rFonts w:eastAsia="Calibri"/>
        </w:rPr>
        <w:t xml:space="preserve"> asmenų būklės peržiūrėjimo komisijos </w:t>
      </w:r>
      <w:r w:rsidRPr="009C3AC5">
        <w:rPr>
          <w:lang w:eastAsia="x-none"/>
        </w:rPr>
        <w:t>nuostatų patvirtinimo</w:t>
      </w:r>
      <w:r w:rsidRPr="009C3AC5">
        <w:rPr>
          <w:bCs/>
          <w:lang w:eastAsia="x-none"/>
        </w:rPr>
        <w:t>“:</w:t>
      </w:r>
    </w:p>
    <w:p w:rsidR="005509E1" w:rsidRPr="009C3AC5" w:rsidRDefault="005509E1" w:rsidP="005509E1">
      <w:pPr>
        <w:ind w:firstLine="709"/>
        <w:jc w:val="both"/>
        <w:rPr>
          <w:color w:val="000000"/>
          <w:lang w:eastAsia="lt-LT"/>
        </w:rPr>
      </w:pPr>
      <w:r w:rsidRPr="009C3AC5">
        <w:rPr>
          <w:color w:val="000000"/>
        </w:rPr>
        <w:t>1.1. pakeisti 4.1 papunktį ir jį išdėstyti taip: </w:t>
      </w:r>
    </w:p>
    <w:p w:rsidR="005509E1" w:rsidRPr="009C3AC5" w:rsidRDefault="005509E1" w:rsidP="005509E1">
      <w:pPr>
        <w:ind w:firstLine="709"/>
        <w:jc w:val="both"/>
        <w:rPr>
          <w:color w:val="000000"/>
        </w:rPr>
      </w:pPr>
      <w:bookmarkStart w:id="3" w:name="part_761c064e61cc42bfb4a4d18d6d6e35a7"/>
      <w:bookmarkStart w:id="4" w:name="part_8f2a4cdec51e46cbb0cff97ea966809b"/>
      <w:bookmarkEnd w:id="3"/>
      <w:bookmarkEnd w:id="4"/>
      <w:r w:rsidRPr="009C3AC5">
        <w:rPr>
          <w:color w:val="000000"/>
        </w:rPr>
        <w:t>„4.1. 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w:t>
      </w:r>
      <w:r>
        <w:rPr>
          <w:color w:val="000000"/>
        </w:rPr>
        <w:t> </w:t>
      </w:r>
      <w:r w:rsidRPr="009C3AC5">
        <w:rPr>
          <w:color w:val="000000"/>
        </w:rPr>
        <w:t>dalyje nurodyti asmenys arba neveiksniu tam tikroje srityje pripažintas asmuo nesikreipia dėl teismo priimto sprendimo pripažinti asmenį neveiksniu tam tikroje srityje panaikinimo;“;</w:t>
      </w:r>
    </w:p>
    <w:p w:rsidR="005509E1" w:rsidRPr="009C3AC5" w:rsidRDefault="005509E1" w:rsidP="005509E1">
      <w:pPr>
        <w:ind w:firstLine="709"/>
        <w:jc w:val="both"/>
        <w:rPr>
          <w:color w:val="000000"/>
        </w:rPr>
      </w:pPr>
      <w:bookmarkStart w:id="5" w:name="part_b68bcc73c773423e8d791ffb288354f5"/>
      <w:bookmarkEnd w:id="5"/>
      <w:r w:rsidRPr="009C3AC5">
        <w:rPr>
          <w:color w:val="000000"/>
        </w:rPr>
        <w:t>1.2. pakeisti 12  punktą ir jį išdėstyti taip: </w:t>
      </w:r>
    </w:p>
    <w:p w:rsidR="005509E1" w:rsidRPr="009C3AC5" w:rsidRDefault="005509E1" w:rsidP="005509E1">
      <w:pPr>
        <w:ind w:firstLine="709"/>
        <w:jc w:val="both"/>
        <w:rPr>
          <w:color w:val="000000"/>
        </w:rPr>
      </w:pPr>
      <w:bookmarkStart w:id="6" w:name="part_8ee517cb3e92452c8972129d422db34b"/>
      <w:bookmarkStart w:id="7" w:name="part_25e19e92177446c9afb76442ebd65171"/>
      <w:bookmarkEnd w:id="6"/>
      <w:bookmarkEnd w:id="7"/>
      <w:r w:rsidRPr="009C3AC5">
        <w:rPr>
          <w:color w:val="000000"/>
        </w:rPr>
        <w:t>„12.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rsidR="005509E1" w:rsidRPr="009C3AC5" w:rsidRDefault="005509E1" w:rsidP="005509E1">
      <w:pPr>
        <w:ind w:firstLine="709"/>
        <w:jc w:val="both"/>
        <w:rPr>
          <w:color w:val="000000"/>
        </w:rPr>
      </w:pPr>
      <w:bookmarkStart w:id="8" w:name="part_d58ec414acc348bbb337d1f38907dbcb"/>
      <w:bookmarkEnd w:id="8"/>
      <w:r w:rsidRPr="009C3AC5">
        <w:rPr>
          <w:color w:val="000000"/>
        </w:rPr>
        <w:t>1.3. pakeisti 13 punktą ir jį išdėstyti taip:</w:t>
      </w:r>
    </w:p>
    <w:p w:rsidR="005509E1" w:rsidRPr="009C3AC5" w:rsidRDefault="005509E1" w:rsidP="005509E1">
      <w:pPr>
        <w:ind w:firstLine="709"/>
        <w:jc w:val="both"/>
        <w:rPr>
          <w:color w:val="000000"/>
        </w:rPr>
      </w:pPr>
      <w:bookmarkStart w:id="9" w:name="part_74fec7ab492a4a56a2aaed1da010a529"/>
      <w:bookmarkStart w:id="10" w:name="part_e0b185ca6d3f49b9af48b22de87bd8cc"/>
      <w:bookmarkEnd w:id="9"/>
      <w:bookmarkEnd w:id="10"/>
      <w:r w:rsidRPr="009C3AC5">
        <w:rPr>
          <w:color w:val="000000"/>
        </w:rPr>
        <w:t>„13. Esant Nuostatų 12 punkte nurodytoms aplinkybėms, Komisijos pirmininkas:</w:t>
      </w:r>
    </w:p>
    <w:p w:rsidR="005509E1" w:rsidRPr="009C3AC5" w:rsidRDefault="005509E1" w:rsidP="005509E1">
      <w:pPr>
        <w:ind w:firstLine="709"/>
        <w:jc w:val="both"/>
        <w:rPr>
          <w:color w:val="000000"/>
        </w:rPr>
      </w:pPr>
      <w:bookmarkStart w:id="11" w:name="part_4168628091c34e42b9686f8543e5b40e"/>
      <w:bookmarkEnd w:id="11"/>
      <w:r w:rsidRPr="009C3AC5">
        <w:rPr>
          <w:color w:val="000000"/>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rsidR="005509E1" w:rsidRPr="009C3AC5" w:rsidRDefault="005509E1" w:rsidP="005509E1">
      <w:pPr>
        <w:ind w:firstLine="709"/>
        <w:jc w:val="both"/>
        <w:rPr>
          <w:color w:val="000000"/>
        </w:rPr>
      </w:pPr>
      <w:bookmarkStart w:id="12" w:name="part_526620a424404c8a9a0a03bab1eb3c85"/>
      <w:bookmarkEnd w:id="12"/>
      <w:r w:rsidRPr="009C3AC5">
        <w:rPr>
          <w:color w:val="000000"/>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rsidR="005509E1" w:rsidRPr="009C3AC5" w:rsidRDefault="005509E1" w:rsidP="005509E1">
      <w:pPr>
        <w:ind w:firstLine="709"/>
        <w:jc w:val="both"/>
        <w:rPr>
          <w:color w:val="000000"/>
        </w:rPr>
      </w:pPr>
      <w:bookmarkStart w:id="13" w:name="part_6f543c6ccf2849f8a9a367a8b319e2b3"/>
      <w:bookmarkEnd w:id="13"/>
      <w:r w:rsidRPr="009C3AC5">
        <w:rPr>
          <w:color w:val="000000"/>
        </w:rPr>
        <w:lastRenderedPageBreak/>
        <w:t>13.1.2. gebėjimą savarankiškai ar naudojantis pagalba priimti kasdienius sprendimus konkrečiose srityse;</w:t>
      </w:r>
    </w:p>
    <w:p w:rsidR="005509E1" w:rsidRPr="009C3AC5" w:rsidRDefault="005509E1" w:rsidP="005509E1">
      <w:pPr>
        <w:ind w:firstLine="709"/>
        <w:jc w:val="both"/>
        <w:rPr>
          <w:color w:val="000000"/>
        </w:rPr>
      </w:pPr>
      <w:bookmarkStart w:id="14" w:name="part_73a04e28c7b1494c969909ac6389993c"/>
      <w:bookmarkEnd w:id="14"/>
      <w:r w:rsidRPr="009C3AC5">
        <w:rPr>
          <w:color w:val="000000"/>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p>
    <w:p w:rsidR="005509E1" w:rsidRPr="009C3AC5" w:rsidRDefault="005509E1" w:rsidP="005509E1">
      <w:pPr>
        <w:ind w:firstLine="709"/>
        <w:jc w:val="both"/>
        <w:rPr>
          <w:color w:val="000000"/>
        </w:rPr>
      </w:pPr>
      <w:bookmarkStart w:id="15" w:name="part_c7396146c190433eaf1edbba965f3814"/>
      <w:bookmarkEnd w:id="15"/>
      <w:r w:rsidRPr="009C3AC5">
        <w:rPr>
          <w:color w:val="000000"/>
        </w:rPr>
        <w:t>1.4. pakeisti 16 punktą ir jį išdėstyti taip:</w:t>
      </w:r>
    </w:p>
    <w:p w:rsidR="005509E1" w:rsidRPr="009C3AC5" w:rsidRDefault="005509E1" w:rsidP="005509E1">
      <w:pPr>
        <w:ind w:firstLine="709"/>
        <w:jc w:val="both"/>
        <w:rPr>
          <w:color w:val="000000"/>
        </w:rPr>
      </w:pPr>
      <w:bookmarkStart w:id="16" w:name="part_aa86a1a066cb4a60856a3cd377da4b4d"/>
      <w:bookmarkStart w:id="17" w:name="part_e9fd9903074f479c89ff572e0171e140"/>
      <w:bookmarkEnd w:id="16"/>
      <w:bookmarkEnd w:id="17"/>
      <w:r w:rsidRPr="009C3AC5">
        <w:rPr>
          <w:color w:val="000000"/>
        </w:rPr>
        <w:t>„16.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5509E1" w:rsidRPr="009C3AC5" w:rsidRDefault="005509E1" w:rsidP="005509E1">
      <w:pPr>
        <w:ind w:firstLine="709"/>
        <w:jc w:val="both"/>
        <w:rPr>
          <w:color w:val="000000"/>
        </w:rPr>
      </w:pPr>
      <w:bookmarkStart w:id="18" w:name="part_f35f3626a81e4778ac390abd68cf88ec"/>
      <w:bookmarkEnd w:id="18"/>
      <w:r w:rsidRPr="009C3AC5">
        <w:rPr>
          <w:color w:val="000000"/>
        </w:rPr>
        <w:t>2. Skelbti šį sprendimą Teisės aktų registre ir Klaipėdos miesto savivaldybės interneto svetainėje.</w:t>
      </w:r>
    </w:p>
    <w:p w:rsidR="005509E1" w:rsidRPr="009C3AC5" w:rsidRDefault="005509E1" w:rsidP="005509E1">
      <w:pPr>
        <w:tabs>
          <w:tab w:val="left" w:pos="912"/>
        </w:tabs>
        <w:ind w:firstLine="709"/>
        <w:jc w:val="both"/>
      </w:pPr>
      <w:r w:rsidRPr="009C3AC5">
        <w:t>Šis sprendimas gali būti skundžiamas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509E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553DF">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509E1"/>
    <w:rsid w:val="005553DF"/>
    <w:rsid w:val="00597EE8"/>
    <w:rsid w:val="005D74E6"/>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49FC"/>
  <w15:docId w15:val="{FA48358C-2084-4CF2-B678-284F26B3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3396</Words>
  <Characters>1936</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2022-12-23T12:26:00Z</dcterms:created>
  <dcterms:modified xsi:type="dcterms:W3CDTF">2022-12-23T12:26:00Z</dcterms:modified>
</cp:coreProperties>
</file>