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7F075" w14:textId="77777777" w:rsidR="005C3DAD" w:rsidRDefault="005C3DAD" w:rsidP="005C3DAD">
      <w:pPr>
        <w:keepNext/>
        <w:jc w:val="center"/>
        <w:rPr>
          <w:b/>
          <w:sz w:val="28"/>
          <w:szCs w:val="28"/>
        </w:rPr>
      </w:pPr>
      <w:bookmarkStart w:id="0" w:name="_Hlk57207538"/>
      <w:bookmarkStart w:id="1" w:name="_GoBack"/>
      <w:bookmarkEnd w:id="1"/>
      <w:r>
        <w:rPr>
          <w:b/>
          <w:sz w:val="28"/>
          <w:szCs w:val="28"/>
        </w:rPr>
        <w:t>KLAIPĖDOS MIESTO SAVIVALDYBĖS TARYBA</w:t>
      </w:r>
    </w:p>
    <w:p w14:paraId="0190A9BA" w14:textId="77777777" w:rsidR="005C3DAD" w:rsidRDefault="005C3DAD" w:rsidP="005C3DAD">
      <w:pPr>
        <w:keepNext/>
        <w:jc w:val="center"/>
        <w:outlineLvl w:val="1"/>
        <w:rPr>
          <w:b/>
          <w:szCs w:val="24"/>
        </w:rPr>
      </w:pPr>
    </w:p>
    <w:p w14:paraId="25CBE34B" w14:textId="77777777" w:rsidR="005C3DAD" w:rsidRDefault="005C3DAD" w:rsidP="005C3DAD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19DB79DC" w14:textId="77777777" w:rsidR="005C3DAD" w:rsidRDefault="005C3DAD" w:rsidP="003727E2">
      <w:pPr>
        <w:jc w:val="center"/>
        <w:rPr>
          <w:szCs w:val="24"/>
        </w:rPr>
      </w:pPr>
      <w:r>
        <w:rPr>
          <w:b/>
          <w:caps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  <w:szCs w:val="24"/>
          </w:rPr>
          <w:t>2011 M</w:t>
        </w:r>
      </w:smartTag>
      <w:r>
        <w:rPr>
          <w:b/>
          <w:caps/>
          <w:szCs w:val="24"/>
        </w:rPr>
        <w:t>. LAPKRIČIO 24 D. SPRENDIMO NR. T2-370 „</w:t>
      </w:r>
      <w:r>
        <w:rPr>
          <w:b/>
          <w:szCs w:val="24"/>
        </w:rPr>
        <w:t xml:space="preserve">DĖL KLAIPĖDOS MIESTO SAVIVALDYBĖS </w:t>
      </w:r>
      <w:r>
        <w:rPr>
          <w:b/>
          <w:caps/>
          <w:szCs w:val="24"/>
        </w:rPr>
        <w:t xml:space="preserve">KOMUNALINIŲ ATLIEKŲ TVARKYMO TAISYKLIŲ </w:t>
      </w:r>
      <w:r>
        <w:rPr>
          <w:b/>
          <w:szCs w:val="24"/>
        </w:rPr>
        <w:t>PATVIRTINIMO</w:t>
      </w:r>
      <w:r>
        <w:rPr>
          <w:b/>
          <w:caps/>
          <w:szCs w:val="24"/>
        </w:rPr>
        <w:t>“ PAKEITIMO</w:t>
      </w:r>
    </w:p>
    <w:p w14:paraId="13DEA216" w14:textId="77777777" w:rsidR="005C3DAD" w:rsidRDefault="005C3DAD" w:rsidP="005C3DAD">
      <w:pPr>
        <w:jc w:val="center"/>
        <w:rPr>
          <w:szCs w:val="24"/>
        </w:rPr>
      </w:pPr>
    </w:p>
    <w:p w14:paraId="5A489CA7" w14:textId="77777777" w:rsidR="004045A2" w:rsidRPr="003C09F9" w:rsidRDefault="004045A2" w:rsidP="004045A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</w:t>
      </w:r>
      <w:r w:rsidRPr="003C09F9">
        <w:t>r.</w:t>
      </w:r>
    </w:p>
    <w:p w14:paraId="2EAEA0E4" w14:textId="77777777" w:rsidR="004045A2" w:rsidRPr="008246A4" w:rsidRDefault="004045A2" w:rsidP="004045A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8"/>
          <w:szCs w:val="28"/>
        </w:rPr>
      </w:pPr>
      <w:r w:rsidRPr="001456CE">
        <w:t>Klaipėda</w:t>
      </w:r>
    </w:p>
    <w:p w14:paraId="2D1D1A1E" w14:textId="77777777" w:rsidR="005C3DAD" w:rsidRDefault="005C3DAD" w:rsidP="005C3DAD">
      <w:pPr>
        <w:jc w:val="center"/>
        <w:rPr>
          <w:szCs w:val="24"/>
        </w:rPr>
      </w:pPr>
    </w:p>
    <w:p w14:paraId="507FC9D6" w14:textId="77777777" w:rsidR="005C3DAD" w:rsidRDefault="005C3DAD" w:rsidP="005C3DAD">
      <w:pPr>
        <w:jc w:val="center"/>
        <w:rPr>
          <w:szCs w:val="24"/>
        </w:rPr>
      </w:pPr>
    </w:p>
    <w:p w14:paraId="1D0D4656" w14:textId="3993AB74" w:rsidR="005C3DAD" w:rsidRDefault="005C3DAD" w:rsidP="005C3DAD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16 straipsnio 2 dalies 36 punkt</w:t>
      </w:r>
      <w:r w:rsidR="00F76DFE">
        <w:rPr>
          <w:szCs w:val="24"/>
        </w:rPr>
        <w:t>u</w:t>
      </w:r>
      <w:r>
        <w:rPr>
          <w:szCs w:val="24"/>
        </w:rPr>
        <w:t xml:space="preserve"> ir 18 straipsnio 1 dalimi,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21501F52" w14:textId="2AA11CF3" w:rsidR="005C3DAD" w:rsidRDefault="005C3DAD" w:rsidP="005C3DAD">
      <w:pPr>
        <w:ind w:firstLine="709"/>
        <w:jc w:val="both"/>
        <w:rPr>
          <w:szCs w:val="24"/>
        </w:rPr>
      </w:pPr>
      <w:r>
        <w:rPr>
          <w:szCs w:val="24"/>
        </w:rPr>
        <w:t>1. Pakeisti Klaipėdos miesto savivaldybės komuna</w:t>
      </w:r>
      <w:r w:rsidR="0099534F">
        <w:rPr>
          <w:szCs w:val="24"/>
        </w:rPr>
        <w:t>linių atliekų tvarkymo taisyklių, patvirtintų</w:t>
      </w:r>
      <w:r>
        <w:rPr>
          <w:szCs w:val="24"/>
        </w:rPr>
        <w:t xml:space="preserve"> Klaipėdos miesto savivaldybės tarybos 2011 m. lapkričio 24 d. sprendimu Nr. T2-370 „Dėl Klaipėdos miesto savivaldybės komunalinių atliekų tvarkymo taisyklių patvirtinimo“</w:t>
      </w:r>
      <w:r w:rsidR="0099534F">
        <w:rPr>
          <w:szCs w:val="24"/>
        </w:rPr>
        <w:t xml:space="preserve"> 37.2 papunktį ir jį išdėstyti taip</w:t>
      </w:r>
      <w:r>
        <w:rPr>
          <w:szCs w:val="24"/>
        </w:rPr>
        <w:t>:</w:t>
      </w:r>
    </w:p>
    <w:bookmarkEnd w:id="0"/>
    <w:p w14:paraId="422281C4" w14:textId="5421884F" w:rsidR="0099534F" w:rsidRPr="006E4E8E" w:rsidRDefault="0099534F" w:rsidP="0099534F">
      <w:pPr>
        <w:widowControl w:val="0"/>
        <w:tabs>
          <w:tab w:val="left" w:pos="1620"/>
        </w:tabs>
        <w:ind w:firstLine="720"/>
        <w:jc w:val="both"/>
      </w:pPr>
      <w:r w:rsidRPr="008E756D">
        <w:rPr>
          <w:color w:val="000000"/>
        </w:rPr>
        <w:t xml:space="preserve"> </w:t>
      </w:r>
      <w:r w:rsidR="00EC23BA" w:rsidRPr="008E756D">
        <w:rPr>
          <w:color w:val="000000"/>
        </w:rPr>
        <w:t>„</w:t>
      </w:r>
      <w:r w:rsidRPr="006E4E8E">
        <w:t xml:space="preserve">37.2. du </w:t>
      </w:r>
      <w:r>
        <w:t xml:space="preserve">rūšiavimo </w:t>
      </w:r>
      <w:r w:rsidRPr="006E4E8E">
        <w:t xml:space="preserve">konteineriai, skirti pakuočių atliekoms ir antrinėms žaliavoms rinkti: </w:t>
      </w:r>
    </w:p>
    <w:p w14:paraId="40D90F99" w14:textId="77777777" w:rsidR="0099534F" w:rsidRPr="006E4E8E" w:rsidRDefault="0099534F" w:rsidP="0099534F">
      <w:pPr>
        <w:widowControl w:val="0"/>
        <w:ind w:firstLine="720"/>
        <w:jc w:val="both"/>
      </w:pPr>
      <w:r w:rsidRPr="006E4E8E">
        <w:t xml:space="preserve">37.2.1 vienas konteineris </w:t>
      </w:r>
      <w:r w:rsidRPr="006E4E8E">
        <w:rPr>
          <w:lang w:eastAsia="lt-LT"/>
        </w:rPr>
        <w:t xml:space="preserve">stiklinių pakuočių atliekoms ir stiklo antrinėms žaliavoms rinkti </w:t>
      </w:r>
      <w:r w:rsidRPr="006E4E8E">
        <w:t xml:space="preserve">(žalios spalvos </w:t>
      </w:r>
      <w:r w:rsidRPr="006E4E8E">
        <w:rPr>
          <w:lang w:eastAsia="lt-LT"/>
        </w:rPr>
        <w:t xml:space="preserve">ar šia spalva paženklintas </w:t>
      </w:r>
      <w:r w:rsidRPr="006E4E8E">
        <w:t xml:space="preserve">su užrašu „stiklas“); </w:t>
      </w:r>
    </w:p>
    <w:p w14:paraId="7D3B8F4E" w14:textId="0DA48842" w:rsidR="00C95FDA" w:rsidRPr="0099534F" w:rsidRDefault="0099534F" w:rsidP="0099534F">
      <w:pPr>
        <w:widowControl w:val="0"/>
        <w:tabs>
          <w:tab w:val="left" w:pos="1620"/>
        </w:tabs>
        <w:ind w:firstLine="720"/>
        <w:jc w:val="both"/>
        <w:rPr>
          <w:b/>
          <w:szCs w:val="24"/>
          <w:highlight w:val="yellow"/>
        </w:rPr>
      </w:pPr>
      <w:r>
        <w:t>37.2.</w:t>
      </w:r>
      <w:r w:rsidRPr="0099534F">
        <w:rPr>
          <w:strike/>
          <w:color w:val="000000"/>
        </w:rPr>
        <w:t>1.</w:t>
      </w:r>
      <w:r w:rsidRPr="0099534F">
        <w:rPr>
          <w:b/>
        </w:rPr>
        <w:t>2.</w:t>
      </w:r>
      <w:r w:rsidRPr="006E4E8E">
        <w:t xml:space="preserve"> vienas konteineris </w:t>
      </w:r>
      <w:r w:rsidRPr="006E4E8E">
        <w:rPr>
          <w:lang w:eastAsia="lt-LT"/>
        </w:rPr>
        <w:t>plastikinių, metalinių, popierinių, kartoninių, kombinuotųjų ir kitų rūšių pakuočių atliekoms ir plastiko, metalo, popieriaus, kartono antrinėms žaliavoms rinkti (</w:t>
      </w:r>
      <w:r w:rsidRPr="006E4E8E">
        <w:t xml:space="preserve">mėlynos </w:t>
      </w:r>
      <w:r w:rsidRPr="006E4E8E">
        <w:rPr>
          <w:lang w:eastAsia="lt-LT"/>
        </w:rPr>
        <w:t xml:space="preserve">ar geltonos </w:t>
      </w:r>
      <w:r w:rsidRPr="006E4E8E">
        <w:t>spalvos ar</w:t>
      </w:r>
      <w:r w:rsidRPr="006E4E8E">
        <w:rPr>
          <w:lang w:eastAsia="lt-LT"/>
        </w:rPr>
        <w:t xml:space="preserve"> viena iš šių spalvų paženklintas </w:t>
      </w:r>
      <w:r w:rsidRPr="006E4E8E">
        <w:t>su užrašu „popierius, plastikas, metalas“).“</w:t>
      </w:r>
      <w:r>
        <w:rPr>
          <w:szCs w:val="24"/>
        </w:rPr>
        <w:t>.</w:t>
      </w:r>
    </w:p>
    <w:p w14:paraId="019AF8E4" w14:textId="7BAD8507" w:rsidR="000A21FE" w:rsidRDefault="00C95FDA" w:rsidP="00C95FDA">
      <w:pPr>
        <w:pStyle w:val="Sraopastraipa"/>
        <w:tabs>
          <w:tab w:val="left" w:pos="993"/>
        </w:tabs>
        <w:ind w:left="0" w:firstLine="720"/>
        <w:jc w:val="both"/>
      </w:pPr>
      <w:r>
        <w:t xml:space="preserve">3. </w:t>
      </w:r>
      <w:r w:rsidRPr="00F0311B">
        <w:t>Skelbti šį sprendimą Teisės a</w:t>
      </w:r>
      <w:r w:rsidR="0099534F">
        <w:t>ktų registre</w:t>
      </w:r>
      <w:r w:rsidRPr="00F0311B">
        <w:t xml:space="preserve"> ir Klaipėdos miesto savivaldybės interneto svetainėje</w:t>
      </w:r>
      <w:r>
        <w:t>.</w:t>
      </w:r>
    </w:p>
    <w:p w14:paraId="2430FC00" w14:textId="77777777" w:rsidR="000A21FE" w:rsidRDefault="000A21FE" w:rsidP="00EB4DBF">
      <w:pPr>
        <w:ind w:firstLine="709"/>
        <w:jc w:val="both"/>
      </w:pPr>
    </w:p>
    <w:p w14:paraId="3DCF9FC4" w14:textId="77777777" w:rsidR="008636CB" w:rsidRDefault="008636CB" w:rsidP="008636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7"/>
        <w:gridCol w:w="3043"/>
      </w:tblGrid>
      <w:tr w:rsidR="008636CB" w14:paraId="78ECA371" w14:textId="77777777" w:rsidTr="00304C07">
        <w:tc>
          <w:tcPr>
            <w:tcW w:w="6317" w:type="dxa"/>
            <w:shd w:val="clear" w:color="auto" w:fill="auto"/>
          </w:tcPr>
          <w:p w14:paraId="2E92AB8F" w14:textId="77777777" w:rsidR="008636CB" w:rsidRDefault="008636CB" w:rsidP="006E2F14">
            <w:r w:rsidRPr="00D50F7E">
              <w:t xml:space="preserve">Savivaldybės meras </w:t>
            </w:r>
          </w:p>
        </w:tc>
        <w:tc>
          <w:tcPr>
            <w:tcW w:w="3043" w:type="dxa"/>
            <w:shd w:val="clear" w:color="auto" w:fill="auto"/>
          </w:tcPr>
          <w:p w14:paraId="4BCC552E" w14:textId="77777777" w:rsidR="008636CB" w:rsidRDefault="008636CB" w:rsidP="006E2F14">
            <w:pPr>
              <w:jc w:val="right"/>
            </w:pPr>
          </w:p>
        </w:tc>
      </w:tr>
    </w:tbl>
    <w:p w14:paraId="29472F2C" w14:textId="77777777" w:rsidR="008636CB" w:rsidRDefault="008636CB" w:rsidP="008636CB">
      <w:pPr>
        <w:jc w:val="both"/>
      </w:pPr>
    </w:p>
    <w:p w14:paraId="2AE96E0C" w14:textId="77777777" w:rsidR="008636CB" w:rsidRPr="00D50F7E" w:rsidRDefault="008636CB" w:rsidP="008636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556"/>
      </w:tblGrid>
      <w:tr w:rsidR="008636CB" w14:paraId="0FCB6E15" w14:textId="77777777" w:rsidTr="00C95FDA">
        <w:tc>
          <w:tcPr>
            <w:tcW w:w="6804" w:type="dxa"/>
            <w:shd w:val="clear" w:color="auto" w:fill="auto"/>
          </w:tcPr>
          <w:p w14:paraId="582F8BA3" w14:textId="2558DE8D" w:rsidR="008636CB" w:rsidRDefault="00C95FDA" w:rsidP="006E2F14">
            <w:r w:rsidRPr="00C95FDA">
              <w:t>Teikėjas – Savivaldybės administracijos direktoriaus pavaduotojas, pavaduojantis Savivaldybės administracijos direktorių</w:t>
            </w:r>
          </w:p>
        </w:tc>
        <w:tc>
          <w:tcPr>
            <w:tcW w:w="2556" w:type="dxa"/>
            <w:shd w:val="clear" w:color="auto" w:fill="auto"/>
          </w:tcPr>
          <w:p w14:paraId="5E260B09" w14:textId="77777777" w:rsidR="00C95FDA" w:rsidRDefault="00C95FDA" w:rsidP="006E2F14">
            <w:pPr>
              <w:jc w:val="right"/>
            </w:pPr>
          </w:p>
          <w:p w14:paraId="330CDEC8" w14:textId="24474B72" w:rsidR="008636CB" w:rsidRDefault="00C95FDA" w:rsidP="006E2F14">
            <w:pPr>
              <w:jc w:val="right"/>
            </w:pPr>
            <w:r>
              <w:t>Andrius Dobranskis</w:t>
            </w:r>
          </w:p>
        </w:tc>
      </w:tr>
    </w:tbl>
    <w:p w14:paraId="3ED29DE6" w14:textId="257722A8" w:rsidR="00B7551E" w:rsidRDefault="00B7551E" w:rsidP="008636CB">
      <w:pPr>
        <w:jc w:val="both"/>
      </w:pPr>
    </w:p>
    <w:p w14:paraId="66794658" w14:textId="558C8A77" w:rsidR="0099534F" w:rsidRDefault="0099534F" w:rsidP="008636CB">
      <w:pPr>
        <w:jc w:val="both"/>
      </w:pPr>
    </w:p>
    <w:p w14:paraId="0BA8D1AC" w14:textId="6680702D" w:rsidR="0099534F" w:rsidRDefault="0099534F" w:rsidP="008636CB">
      <w:pPr>
        <w:jc w:val="both"/>
      </w:pPr>
    </w:p>
    <w:p w14:paraId="685C4D21" w14:textId="3807E293" w:rsidR="0099534F" w:rsidRDefault="0099534F" w:rsidP="008636CB">
      <w:pPr>
        <w:jc w:val="both"/>
      </w:pPr>
    </w:p>
    <w:p w14:paraId="218BF759" w14:textId="119CD1EC" w:rsidR="0099534F" w:rsidRDefault="0099534F" w:rsidP="008636CB">
      <w:pPr>
        <w:jc w:val="both"/>
      </w:pPr>
    </w:p>
    <w:p w14:paraId="482E143D" w14:textId="2ACB4945" w:rsidR="0099534F" w:rsidRDefault="0099534F" w:rsidP="008636CB">
      <w:pPr>
        <w:jc w:val="both"/>
      </w:pPr>
    </w:p>
    <w:p w14:paraId="53C69F20" w14:textId="05D37E46" w:rsidR="0099534F" w:rsidRDefault="0099534F" w:rsidP="008636CB">
      <w:pPr>
        <w:jc w:val="both"/>
      </w:pPr>
    </w:p>
    <w:p w14:paraId="1D9FE945" w14:textId="1AC4CB7E" w:rsidR="0099534F" w:rsidRDefault="0099534F" w:rsidP="008636CB">
      <w:pPr>
        <w:jc w:val="both"/>
      </w:pPr>
    </w:p>
    <w:p w14:paraId="0ABF68EF" w14:textId="6C29493A" w:rsidR="0099534F" w:rsidRDefault="0099534F" w:rsidP="008636CB">
      <w:pPr>
        <w:jc w:val="both"/>
      </w:pPr>
    </w:p>
    <w:p w14:paraId="06EB1CF3" w14:textId="04C258E4" w:rsidR="0099534F" w:rsidRDefault="0099534F" w:rsidP="008636CB">
      <w:pPr>
        <w:jc w:val="both"/>
      </w:pPr>
    </w:p>
    <w:p w14:paraId="2ED8E8AA" w14:textId="77777777" w:rsidR="0099534F" w:rsidRDefault="0099534F" w:rsidP="008636CB">
      <w:pPr>
        <w:jc w:val="both"/>
      </w:pPr>
    </w:p>
    <w:p w14:paraId="65C04DAD" w14:textId="1B1BA491" w:rsidR="008636CB" w:rsidRDefault="008636CB" w:rsidP="008636CB">
      <w:pPr>
        <w:jc w:val="both"/>
      </w:pPr>
      <w:r>
        <w:t>Parengė</w:t>
      </w:r>
    </w:p>
    <w:p w14:paraId="1D70C755" w14:textId="7C0310AC" w:rsidR="008636CB" w:rsidRDefault="008636CB" w:rsidP="008636CB">
      <w:pPr>
        <w:jc w:val="both"/>
      </w:pPr>
      <w:r>
        <w:t xml:space="preserve">Aplinkosaugos skyriaus </w:t>
      </w:r>
      <w:r w:rsidR="00186AD9">
        <w:t>vedėja</w:t>
      </w:r>
    </w:p>
    <w:p w14:paraId="0A9BC76C" w14:textId="77777777" w:rsidR="008636CB" w:rsidRDefault="008636CB" w:rsidP="008636CB">
      <w:pPr>
        <w:jc w:val="both"/>
      </w:pPr>
    </w:p>
    <w:p w14:paraId="153E2EE9" w14:textId="005C6B5C" w:rsidR="008636CB" w:rsidRDefault="00186AD9" w:rsidP="008636CB">
      <w:pPr>
        <w:jc w:val="both"/>
      </w:pPr>
      <w:r>
        <w:t>Rasa Jievaitienė</w:t>
      </w:r>
      <w:r w:rsidR="008636CB">
        <w:t xml:space="preserve">, tel. </w:t>
      </w:r>
      <w:r w:rsidRPr="00186AD9">
        <w:t>39</w:t>
      </w:r>
      <w:r>
        <w:t xml:space="preserve"> </w:t>
      </w:r>
      <w:r w:rsidRPr="00186AD9">
        <w:t>60</w:t>
      </w:r>
      <w:r>
        <w:t xml:space="preserve"> </w:t>
      </w:r>
      <w:r w:rsidRPr="00186AD9">
        <w:t>19</w:t>
      </w:r>
    </w:p>
    <w:p w14:paraId="0D9A6EB9" w14:textId="3317B6A6" w:rsidR="008636CB" w:rsidRDefault="008636CB" w:rsidP="008636CB">
      <w:pPr>
        <w:jc w:val="both"/>
      </w:pPr>
      <w:r>
        <w:t>202</w:t>
      </w:r>
      <w:r w:rsidR="00B7551E">
        <w:t>2-</w:t>
      </w:r>
      <w:r w:rsidR="00C95FDA">
        <w:t>12-28</w:t>
      </w:r>
    </w:p>
    <w:sectPr w:rsidR="008636CB" w:rsidSect="000A21FE">
      <w:headerReference w:type="even" r:id="rId6"/>
      <w:headerReference w:type="default" r:id="rId7"/>
      <w:headerReference w:type="first" r:id="rId8"/>
      <w:pgSz w:w="11909" w:h="16834"/>
      <w:pgMar w:top="1440" w:right="749" w:bottom="810" w:left="1800" w:header="567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BB3E" w14:textId="77777777" w:rsidR="007869FF" w:rsidRDefault="007869FF">
      <w:pPr>
        <w:widowControl w:val="0"/>
        <w:rPr>
          <w:rFonts w:ascii="Courier New" w:eastAsia="Courier New" w:hAnsi="Courier New" w:cs="Courier New"/>
          <w:color w:val="000000"/>
          <w:szCs w:val="24"/>
        </w:rPr>
      </w:pPr>
      <w:r>
        <w:rPr>
          <w:rFonts w:ascii="Courier New" w:eastAsia="Courier New" w:hAnsi="Courier New" w:cs="Courier New"/>
          <w:color w:val="000000"/>
          <w:szCs w:val="24"/>
        </w:rPr>
        <w:separator/>
      </w:r>
    </w:p>
  </w:endnote>
  <w:endnote w:type="continuationSeparator" w:id="0">
    <w:p w14:paraId="411DF457" w14:textId="77777777" w:rsidR="007869FF" w:rsidRDefault="007869FF">
      <w:pPr>
        <w:widowControl w:val="0"/>
        <w:rPr>
          <w:rFonts w:ascii="Courier New" w:eastAsia="Courier New" w:hAnsi="Courier New" w:cs="Courier New"/>
          <w:color w:val="000000"/>
          <w:szCs w:val="24"/>
        </w:rPr>
      </w:pPr>
      <w:r>
        <w:rPr>
          <w:rFonts w:ascii="Courier New" w:eastAsia="Courier New" w:hAnsi="Courier New" w:cs="Courier New"/>
          <w:color w:val="000000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0315" w14:textId="77777777" w:rsidR="007869FF" w:rsidRDefault="007869FF"/>
  </w:footnote>
  <w:footnote w:type="continuationSeparator" w:id="0">
    <w:p w14:paraId="043BBEBE" w14:textId="77777777" w:rsidR="007869FF" w:rsidRDefault="00786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ACACE" w14:textId="7C67F283" w:rsidR="00F71668" w:rsidRDefault="00E35C7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9534F">
      <w:rPr>
        <w:noProof/>
      </w:rPr>
      <w:t>2</w:t>
    </w:r>
    <w:r>
      <w:fldChar w:fldCharType="end"/>
    </w:r>
  </w:p>
  <w:p w14:paraId="1013229F" w14:textId="77777777" w:rsidR="00F71668" w:rsidRDefault="00F716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476614"/>
      <w:docPartObj>
        <w:docPartGallery w:val="Page Numbers (Top of Page)"/>
        <w:docPartUnique/>
      </w:docPartObj>
    </w:sdtPr>
    <w:sdtEndPr/>
    <w:sdtContent>
      <w:p w14:paraId="6B14544B" w14:textId="60EDD74F" w:rsidR="000A21FE" w:rsidRDefault="000A21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4F">
          <w:rPr>
            <w:noProof/>
          </w:rPr>
          <w:t>3</w:t>
        </w:r>
        <w:r>
          <w:fldChar w:fldCharType="end"/>
        </w:r>
      </w:p>
    </w:sdtContent>
  </w:sdt>
  <w:p w14:paraId="0A105414" w14:textId="77777777" w:rsidR="000A21FE" w:rsidRDefault="000A21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DFAC" w14:textId="4DA8C477" w:rsidR="00D71BBA" w:rsidRPr="00715424" w:rsidRDefault="00D71BBA" w:rsidP="00D71BBA">
    <w:pPr>
      <w:spacing w:line="288" w:lineRule="atLeast"/>
      <w:ind w:left="6803" w:firstLine="285"/>
      <w:jc w:val="both"/>
      <w:textAlignment w:val="center"/>
      <w:rPr>
        <w:color w:val="000000"/>
        <w:lang w:eastAsia="lt-LT"/>
      </w:rPr>
    </w:pPr>
    <w:r w:rsidRPr="00715424">
      <w:rPr>
        <w:b/>
        <w:bCs/>
        <w:color w:val="000000"/>
      </w:rPr>
      <w:t>Projekto</w:t>
    </w:r>
  </w:p>
  <w:p w14:paraId="6B699C94" w14:textId="77777777" w:rsidR="00D71BBA" w:rsidRPr="00715424" w:rsidRDefault="00D71BBA" w:rsidP="00D71BBA">
    <w:pPr>
      <w:spacing w:line="288" w:lineRule="atLeast"/>
      <w:ind w:left="7088"/>
      <w:jc w:val="both"/>
      <w:textAlignment w:val="center"/>
      <w:rPr>
        <w:color w:val="000000"/>
      </w:rPr>
    </w:pPr>
    <w:r w:rsidRPr="00715424">
      <w:rPr>
        <w:b/>
        <w:bCs/>
        <w:color w:val="000000"/>
      </w:rPr>
      <w:t>lyginamasis variantas</w:t>
    </w:r>
  </w:p>
  <w:p w14:paraId="05382337" w14:textId="55FC5795" w:rsidR="00D71BBA" w:rsidRDefault="00D71BBA" w:rsidP="00D71BBA">
    <w:pPr>
      <w:pStyle w:val="Antrats"/>
      <w:tabs>
        <w:tab w:val="clear" w:pos="4819"/>
        <w:tab w:val="clear" w:pos="9638"/>
        <w:tab w:val="left" w:pos="83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oNotHyphenateCaps/>
  <w:evenAndOddHeaders/>
  <w:drawingGridHorizontalSpacing w:val="181"/>
  <w:drawingGridVerticalSpacing w:val="181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30"/>
    <w:rsid w:val="00001578"/>
    <w:rsid w:val="00005A9E"/>
    <w:rsid w:val="0003446C"/>
    <w:rsid w:val="0006039B"/>
    <w:rsid w:val="00073DC7"/>
    <w:rsid w:val="000A21FE"/>
    <w:rsid w:val="000B3989"/>
    <w:rsid w:val="000C3EF5"/>
    <w:rsid w:val="000C4196"/>
    <w:rsid w:val="000D0CAA"/>
    <w:rsid w:val="000D47A2"/>
    <w:rsid w:val="000E46CC"/>
    <w:rsid w:val="000F76FC"/>
    <w:rsid w:val="001034A4"/>
    <w:rsid w:val="00124092"/>
    <w:rsid w:val="00135422"/>
    <w:rsid w:val="00136C95"/>
    <w:rsid w:val="00150721"/>
    <w:rsid w:val="00161FAB"/>
    <w:rsid w:val="001714C2"/>
    <w:rsid w:val="00174762"/>
    <w:rsid w:val="00181457"/>
    <w:rsid w:val="00184F63"/>
    <w:rsid w:val="00186AD9"/>
    <w:rsid w:val="001A3B80"/>
    <w:rsid w:val="001B0C05"/>
    <w:rsid w:val="001D538C"/>
    <w:rsid w:val="00223B40"/>
    <w:rsid w:val="0023041E"/>
    <w:rsid w:val="00232495"/>
    <w:rsid w:val="002544DD"/>
    <w:rsid w:val="00256FFF"/>
    <w:rsid w:val="002616EA"/>
    <w:rsid w:val="00271DD4"/>
    <w:rsid w:val="002722F1"/>
    <w:rsid w:val="00280B74"/>
    <w:rsid w:val="00290722"/>
    <w:rsid w:val="00296230"/>
    <w:rsid w:val="002A4B19"/>
    <w:rsid w:val="002B3232"/>
    <w:rsid w:val="002E2831"/>
    <w:rsid w:val="00304C07"/>
    <w:rsid w:val="003100E5"/>
    <w:rsid w:val="00312E7C"/>
    <w:rsid w:val="00336D63"/>
    <w:rsid w:val="003479E1"/>
    <w:rsid w:val="00360E6E"/>
    <w:rsid w:val="003617B3"/>
    <w:rsid w:val="003727E2"/>
    <w:rsid w:val="00387ECB"/>
    <w:rsid w:val="00393442"/>
    <w:rsid w:val="003E07FE"/>
    <w:rsid w:val="004034E0"/>
    <w:rsid w:val="004045A2"/>
    <w:rsid w:val="004056BD"/>
    <w:rsid w:val="00442B4B"/>
    <w:rsid w:val="0044350B"/>
    <w:rsid w:val="00446730"/>
    <w:rsid w:val="00453E55"/>
    <w:rsid w:val="00456E89"/>
    <w:rsid w:val="004626CB"/>
    <w:rsid w:val="004926E1"/>
    <w:rsid w:val="00496BC8"/>
    <w:rsid w:val="004E1AC9"/>
    <w:rsid w:val="004F4E28"/>
    <w:rsid w:val="00511FC8"/>
    <w:rsid w:val="00553B1E"/>
    <w:rsid w:val="00570605"/>
    <w:rsid w:val="005A4A9F"/>
    <w:rsid w:val="005A6FB4"/>
    <w:rsid w:val="005C3DAD"/>
    <w:rsid w:val="005C5FBB"/>
    <w:rsid w:val="005E0A95"/>
    <w:rsid w:val="005E555E"/>
    <w:rsid w:val="005F2246"/>
    <w:rsid w:val="006005F5"/>
    <w:rsid w:val="00607C2C"/>
    <w:rsid w:val="00617E8F"/>
    <w:rsid w:val="00620C2C"/>
    <w:rsid w:val="00636C81"/>
    <w:rsid w:val="00667426"/>
    <w:rsid w:val="00680277"/>
    <w:rsid w:val="00683860"/>
    <w:rsid w:val="006848B4"/>
    <w:rsid w:val="006B3B3D"/>
    <w:rsid w:val="006C52CC"/>
    <w:rsid w:val="006C6DDD"/>
    <w:rsid w:val="006E2545"/>
    <w:rsid w:val="006E5DBB"/>
    <w:rsid w:val="006F3DF9"/>
    <w:rsid w:val="00707CF8"/>
    <w:rsid w:val="0073610E"/>
    <w:rsid w:val="00752595"/>
    <w:rsid w:val="007869FF"/>
    <w:rsid w:val="00787AC6"/>
    <w:rsid w:val="007C78F1"/>
    <w:rsid w:val="007F23CD"/>
    <w:rsid w:val="007F2451"/>
    <w:rsid w:val="00802328"/>
    <w:rsid w:val="00813FFA"/>
    <w:rsid w:val="00814DA3"/>
    <w:rsid w:val="00821E64"/>
    <w:rsid w:val="00833439"/>
    <w:rsid w:val="008636CB"/>
    <w:rsid w:val="008664E0"/>
    <w:rsid w:val="00873AF7"/>
    <w:rsid w:val="008A4A4B"/>
    <w:rsid w:val="008A6747"/>
    <w:rsid w:val="008B6A19"/>
    <w:rsid w:val="008E756D"/>
    <w:rsid w:val="008F5C8A"/>
    <w:rsid w:val="00912647"/>
    <w:rsid w:val="009129B1"/>
    <w:rsid w:val="00920994"/>
    <w:rsid w:val="00956440"/>
    <w:rsid w:val="00965AA5"/>
    <w:rsid w:val="0097256E"/>
    <w:rsid w:val="009763CD"/>
    <w:rsid w:val="009804C4"/>
    <w:rsid w:val="0099534F"/>
    <w:rsid w:val="00997C15"/>
    <w:rsid w:val="009A2B91"/>
    <w:rsid w:val="009C038F"/>
    <w:rsid w:val="009C2637"/>
    <w:rsid w:val="009D445F"/>
    <w:rsid w:val="009F38F5"/>
    <w:rsid w:val="00A11EFB"/>
    <w:rsid w:val="00A138AC"/>
    <w:rsid w:val="00A1778E"/>
    <w:rsid w:val="00A20268"/>
    <w:rsid w:val="00A31E9D"/>
    <w:rsid w:val="00A84699"/>
    <w:rsid w:val="00A865FE"/>
    <w:rsid w:val="00AA3199"/>
    <w:rsid w:val="00AB146B"/>
    <w:rsid w:val="00AB4897"/>
    <w:rsid w:val="00AC5EB6"/>
    <w:rsid w:val="00AD2AC5"/>
    <w:rsid w:val="00AD6B99"/>
    <w:rsid w:val="00AF3CF0"/>
    <w:rsid w:val="00B0780B"/>
    <w:rsid w:val="00B1055C"/>
    <w:rsid w:val="00B31265"/>
    <w:rsid w:val="00B3534C"/>
    <w:rsid w:val="00B74CBF"/>
    <w:rsid w:val="00B7551E"/>
    <w:rsid w:val="00B9096E"/>
    <w:rsid w:val="00BA0CCD"/>
    <w:rsid w:val="00BD76AC"/>
    <w:rsid w:val="00BE385C"/>
    <w:rsid w:val="00BF0393"/>
    <w:rsid w:val="00BF14EC"/>
    <w:rsid w:val="00BF3DFD"/>
    <w:rsid w:val="00BF544F"/>
    <w:rsid w:val="00BF7F1E"/>
    <w:rsid w:val="00C00B01"/>
    <w:rsid w:val="00C14EDE"/>
    <w:rsid w:val="00C41E9E"/>
    <w:rsid w:val="00C432B3"/>
    <w:rsid w:val="00C71111"/>
    <w:rsid w:val="00C92258"/>
    <w:rsid w:val="00C93A6F"/>
    <w:rsid w:val="00C952D5"/>
    <w:rsid w:val="00C95FDA"/>
    <w:rsid w:val="00CB35E2"/>
    <w:rsid w:val="00CD774D"/>
    <w:rsid w:val="00CF6599"/>
    <w:rsid w:val="00D2365F"/>
    <w:rsid w:val="00D33959"/>
    <w:rsid w:val="00D37187"/>
    <w:rsid w:val="00D50A5A"/>
    <w:rsid w:val="00D71BBA"/>
    <w:rsid w:val="00D74718"/>
    <w:rsid w:val="00DA397A"/>
    <w:rsid w:val="00DC30B5"/>
    <w:rsid w:val="00E025BB"/>
    <w:rsid w:val="00E04FEB"/>
    <w:rsid w:val="00E12C5C"/>
    <w:rsid w:val="00E16ED3"/>
    <w:rsid w:val="00E22CA6"/>
    <w:rsid w:val="00E35C7C"/>
    <w:rsid w:val="00E6450A"/>
    <w:rsid w:val="00E809CB"/>
    <w:rsid w:val="00E87AC3"/>
    <w:rsid w:val="00E90A1A"/>
    <w:rsid w:val="00EA0150"/>
    <w:rsid w:val="00EB4DBF"/>
    <w:rsid w:val="00EC23BA"/>
    <w:rsid w:val="00EC32AD"/>
    <w:rsid w:val="00ED633A"/>
    <w:rsid w:val="00EE0CB4"/>
    <w:rsid w:val="00F01C20"/>
    <w:rsid w:val="00F264AD"/>
    <w:rsid w:val="00F279AC"/>
    <w:rsid w:val="00F34E6E"/>
    <w:rsid w:val="00F40B1B"/>
    <w:rsid w:val="00F422F1"/>
    <w:rsid w:val="00F43F6D"/>
    <w:rsid w:val="00F50269"/>
    <w:rsid w:val="00F5040D"/>
    <w:rsid w:val="00F57071"/>
    <w:rsid w:val="00F662D8"/>
    <w:rsid w:val="00F71668"/>
    <w:rsid w:val="00F76DFE"/>
    <w:rsid w:val="00F87F08"/>
    <w:rsid w:val="00F97B51"/>
    <w:rsid w:val="00FA7489"/>
    <w:rsid w:val="00FC0B77"/>
    <w:rsid w:val="00FD636F"/>
    <w:rsid w:val="00FE0AA0"/>
    <w:rsid w:val="00FE2BBA"/>
    <w:rsid w:val="00FF219F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4:docId w14:val="33091ACA"/>
  <w15:docId w15:val="{ADA16502-602C-4C31-A7AE-4463CA6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Vietosrezervavimoenklotekstas">
    <w:name w:val="Placeholder Text"/>
    <w:basedOn w:val="Numatytasispastraiposriftas"/>
    <w:uiPriority w:val="99"/>
    <w:semiHidden/>
    <w:rsid w:val="004045A2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D33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339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3959"/>
    <w:rPr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813FF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20994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595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Chockeviciene</dc:creator>
  <cp:lastModifiedBy>Deimante Buteniene</cp:lastModifiedBy>
  <cp:revision>2</cp:revision>
  <dcterms:created xsi:type="dcterms:W3CDTF">2023-01-04T13:18:00Z</dcterms:created>
  <dcterms:modified xsi:type="dcterms:W3CDTF">2023-01-04T13:18:00Z</dcterms:modified>
</cp:coreProperties>
</file>