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B61E1" w:rsidRPr="003B61E1" w14:paraId="164046AE" w14:textId="77777777" w:rsidTr="00B379B6">
        <w:tc>
          <w:tcPr>
            <w:tcW w:w="4110" w:type="dxa"/>
          </w:tcPr>
          <w:p w14:paraId="10292A16" w14:textId="1AA5A2DB" w:rsidR="000A2F4B" w:rsidRPr="003B61E1" w:rsidRDefault="000A2F4B" w:rsidP="000A2F4B">
            <w:pPr>
              <w:tabs>
                <w:tab w:val="left" w:pos="5070"/>
                <w:tab w:val="left" w:pos="5366"/>
                <w:tab w:val="left" w:pos="6771"/>
                <w:tab w:val="left" w:pos="7363"/>
              </w:tabs>
              <w:jc w:val="both"/>
            </w:pPr>
            <w:bookmarkStart w:id="0" w:name="_GoBack"/>
            <w:bookmarkEnd w:id="0"/>
            <w:r w:rsidRPr="003B61E1">
              <w:t>PATVIRTINTA</w:t>
            </w:r>
          </w:p>
        </w:tc>
      </w:tr>
      <w:tr w:rsidR="003B61E1" w:rsidRPr="003B61E1" w14:paraId="5F434B7E" w14:textId="77777777" w:rsidTr="00B379B6">
        <w:tc>
          <w:tcPr>
            <w:tcW w:w="4110" w:type="dxa"/>
          </w:tcPr>
          <w:p w14:paraId="3AE43147" w14:textId="77777777" w:rsidR="000A2F4B" w:rsidRPr="003B61E1" w:rsidRDefault="000A2F4B" w:rsidP="000A2F4B">
            <w:r w:rsidRPr="003B61E1">
              <w:t>Klaipėdos miesto savivaldybės</w:t>
            </w:r>
          </w:p>
        </w:tc>
      </w:tr>
      <w:tr w:rsidR="003B61E1" w:rsidRPr="003B61E1" w14:paraId="1CCCF1C0" w14:textId="77777777" w:rsidTr="00B379B6">
        <w:tc>
          <w:tcPr>
            <w:tcW w:w="4110" w:type="dxa"/>
          </w:tcPr>
          <w:p w14:paraId="33B40913" w14:textId="77777777" w:rsidR="000A2F4B" w:rsidRPr="003B61E1" w:rsidRDefault="000A2F4B" w:rsidP="000A2F4B">
            <w:r w:rsidRPr="003B61E1">
              <w:t xml:space="preserve">tarybos </w:t>
            </w:r>
            <w:bookmarkStart w:id="1" w:name="registravimoDataIlga"/>
            <w:r w:rsidRPr="003B61E1">
              <w:rPr>
                <w:noProof/>
              </w:rPr>
              <w:fldChar w:fldCharType="begin">
                <w:ffData>
                  <w:name w:val="registravimoDataIlga"/>
                  <w:enabled/>
                  <w:calcOnExit w:val="0"/>
                  <w:textInput>
                    <w:maxLength w:val="1"/>
                  </w:textInput>
                </w:ffData>
              </w:fldChar>
            </w:r>
            <w:r w:rsidRPr="003B61E1">
              <w:rPr>
                <w:noProof/>
              </w:rPr>
              <w:instrText xml:space="preserve"> FORMTEXT </w:instrText>
            </w:r>
            <w:r w:rsidRPr="003B61E1">
              <w:rPr>
                <w:noProof/>
              </w:rPr>
            </w:r>
            <w:r w:rsidRPr="003B61E1">
              <w:rPr>
                <w:noProof/>
              </w:rPr>
              <w:fldChar w:fldCharType="separate"/>
            </w:r>
            <w:r w:rsidRPr="003B61E1">
              <w:rPr>
                <w:noProof/>
              </w:rPr>
              <w:t>2023 m. sausio 5 d.</w:t>
            </w:r>
            <w:r w:rsidRPr="003B61E1">
              <w:rPr>
                <w:noProof/>
              </w:rPr>
              <w:fldChar w:fldCharType="end"/>
            </w:r>
            <w:bookmarkEnd w:id="1"/>
          </w:p>
        </w:tc>
      </w:tr>
      <w:tr w:rsidR="000A2F4B" w:rsidRPr="003B61E1" w14:paraId="5C6B3FCD" w14:textId="77777777" w:rsidTr="00B379B6">
        <w:tc>
          <w:tcPr>
            <w:tcW w:w="4110" w:type="dxa"/>
          </w:tcPr>
          <w:p w14:paraId="7D63100A" w14:textId="77777777" w:rsidR="000A2F4B" w:rsidRPr="003B61E1" w:rsidRDefault="000A2F4B" w:rsidP="000A2F4B">
            <w:pPr>
              <w:tabs>
                <w:tab w:val="left" w:pos="5070"/>
                <w:tab w:val="left" w:pos="5366"/>
                <w:tab w:val="left" w:pos="6771"/>
                <w:tab w:val="left" w:pos="7363"/>
              </w:tabs>
            </w:pPr>
            <w:r w:rsidRPr="003B61E1">
              <w:t xml:space="preserve">sprendimu Nr. </w:t>
            </w:r>
            <w:bookmarkStart w:id="2" w:name="registravimoNr"/>
            <w:r w:rsidRPr="003B61E1">
              <w:t>T1-6</w:t>
            </w:r>
            <w:bookmarkEnd w:id="2"/>
          </w:p>
        </w:tc>
      </w:tr>
    </w:tbl>
    <w:p w14:paraId="197B722B" w14:textId="77777777" w:rsidR="000A2F4B" w:rsidRPr="003B61E1" w:rsidRDefault="000A2F4B" w:rsidP="000A2F4B">
      <w:pPr>
        <w:contextualSpacing/>
        <w:jc w:val="center"/>
      </w:pPr>
    </w:p>
    <w:p w14:paraId="43B578E6" w14:textId="77777777" w:rsidR="00022916" w:rsidRPr="00022916" w:rsidRDefault="00022916" w:rsidP="00022916">
      <w:pPr>
        <w:ind w:firstLine="709"/>
        <w:jc w:val="center"/>
        <w:rPr>
          <w:b/>
          <w:color w:val="000000"/>
          <w:szCs w:val="22"/>
          <w:lang w:eastAsia="lt-LT"/>
        </w:rPr>
      </w:pPr>
      <w:r w:rsidRPr="00022916">
        <w:rPr>
          <w:b/>
          <w:color w:val="000000"/>
          <w:szCs w:val="22"/>
          <w:lang w:eastAsia="lt-LT"/>
        </w:rPr>
        <w:t>LĖŠŲ, REIKALINGŲ VIEŠŲJŲ ŽELDYNŲ IR ŽELDINIŲ APSAUGAI, PRIEŽIŪRAI IR TVARKYMUI, VIEŠŲJŲ ŽELDYNŲ KŪRIMUI IR ŽELDINIŲ VEISIMUI, ŽELDYNŲ IR ŽELDINIŲ INVENTORIZAVIMUI, VIEŠŲJŲ ŽELDYNŲ IR ŽELDINIŲ BŪKLĖS EKSPERTIZĖMS ATLIKTI, SKYRIMO TVARKOS APRAŠAS</w:t>
      </w:r>
    </w:p>
    <w:p w14:paraId="23EBE640" w14:textId="77777777" w:rsidR="00022916" w:rsidRPr="00022916" w:rsidRDefault="00022916" w:rsidP="00022916">
      <w:pPr>
        <w:ind w:firstLine="709"/>
        <w:jc w:val="center"/>
      </w:pPr>
    </w:p>
    <w:p w14:paraId="2BECDECC" w14:textId="77777777" w:rsidR="00022916" w:rsidRPr="00022916" w:rsidRDefault="00022916" w:rsidP="00022916">
      <w:pPr>
        <w:keepNext/>
        <w:keepLines/>
        <w:ind w:firstLine="709"/>
        <w:jc w:val="center"/>
        <w:outlineLvl w:val="1"/>
        <w:rPr>
          <w:b/>
          <w:bCs/>
          <w:szCs w:val="20"/>
        </w:rPr>
      </w:pPr>
      <w:r w:rsidRPr="00022916">
        <w:rPr>
          <w:b/>
          <w:bCs/>
          <w:szCs w:val="20"/>
        </w:rPr>
        <w:t xml:space="preserve">I SKYRIUS </w:t>
      </w:r>
    </w:p>
    <w:p w14:paraId="392BFEC4" w14:textId="77777777" w:rsidR="00022916" w:rsidRPr="00022916" w:rsidRDefault="00022916" w:rsidP="00022916">
      <w:pPr>
        <w:keepNext/>
        <w:keepLines/>
        <w:ind w:firstLine="709"/>
        <w:jc w:val="center"/>
        <w:outlineLvl w:val="1"/>
        <w:rPr>
          <w:b/>
          <w:bCs/>
          <w:szCs w:val="20"/>
        </w:rPr>
      </w:pPr>
      <w:r w:rsidRPr="00022916">
        <w:rPr>
          <w:b/>
          <w:bCs/>
          <w:szCs w:val="20"/>
        </w:rPr>
        <w:t>BENDROSIOS NUOSTATOS</w:t>
      </w:r>
    </w:p>
    <w:p w14:paraId="67D98A0E" w14:textId="77777777" w:rsidR="00022916" w:rsidRPr="00022916" w:rsidRDefault="00022916" w:rsidP="00022916">
      <w:pPr>
        <w:ind w:firstLine="709"/>
      </w:pPr>
    </w:p>
    <w:p w14:paraId="1F9227A9" w14:textId="1B554E05" w:rsidR="00022916" w:rsidRPr="00022916" w:rsidRDefault="00022916" w:rsidP="00D767F9">
      <w:pPr>
        <w:ind w:firstLine="709"/>
        <w:jc w:val="both"/>
        <w:rPr>
          <w:szCs w:val="20"/>
          <w:lang w:eastAsia="lt-LT"/>
        </w:rPr>
      </w:pPr>
      <w:r w:rsidRPr="00022916">
        <w:rPr>
          <w:szCs w:val="20"/>
          <w:lang w:eastAsia="lt-LT"/>
        </w:rPr>
        <w:t xml:space="preserve">1. Lėšų, reikalingų viešųjų želdynų ir želdinių apsaugai, priežiūrai ir tvarkymui, viešųjų želdynų kūrimui ir želdinių veisimui, želdynų ir želdinių inventorizavimui, viešųjų želdynų ir želdinių būklės ekspertizėms atlikti, skyrimo tvarkos aprašas (toliau – Aprašas) reglamentuoja </w:t>
      </w:r>
      <w:r>
        <w:rPr>
          <w:szCs w:val="20"/>
          <w:lang w:eastAsia="lt-LT"/>
        </w:rPr>
        <w:t xml:space="preserve">Klaipėdos miesto </w:t>
      </w:r>
      <w:r w:rsidRPr="00022916">
        <w:rPr>
          <w:szCs w:val="20"/>
          <w:lang w:eastAsia="lt-LT"/>
        </w:rPr>
        <w:t>savivaldybės (toliau – Savivaldybė) viešųjų želdynų ir želdinių, esančių valstybinėje ir Savivaldybei priskirtoje žemėje, apsaugai, priežiūrai ir tvarkymui, viešųjų želdynų kūrimui ir želdinių veisimui, želdynų ir želdinių inventorizavimui, viešųjų želdynų ir želdinių būklės ekspertizėms atlikti reikalingų lėšų skyrimo tvarką.</w:t>
      </w:r>
    </w:p>
    <w:p w14:paraId="45083970" w14:textId="77777777" w:rsidR="00022916" w:rsidRPr="00022916" w:rsidRDefault="00022916" w:rsidP="00D767F9">
      <w:pPr>
        <w:ind w:firstLine="709"/>
        <w:jc w:val="both"/>
        <w:rPr>
          <w:lang w:eastAsia="lt-LT"/>
        </w:rPr>
      </w:pPr>
      <w:r w:rsidRPr="00022916">
        <w:rPr>
          <w:lang w:eastAsia="lt-LT"/>
        </w:rPr>
        <w:t>2. Apraše vartojamos sąvokos atitinka Lietuvos Respublikos želdynų įstatyme vartojamas sąvokas.</w:t>
      </w:r>
    </w:p>
    <w:p w14:paraId="67905C9F" w14:textId="77777777" w:rsidR="00022916" w:rsidRPr="00022916" w:rsidRDefault="00022916" w:rsidP="00D767F9">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szCs w:val="20"/>
          <w:lang w:eastAsia="lt-LT"/>
        </w:rPr>
      </w:pPr>
    </w:p>
    <w:p w14:paraId="283E1EEC" w14:textId="77777777" w:rsidR="00022916" w:rsidRPr="00022916" w:rsidRDefault="00022916" w:rsidP="00D767F9">
      <w:pPr>
        <w:ind w:firstLine="709"/>
        <w:jc w:val="center"/>
        <w:rPr>
          <w:b/>
          <w:bCs/>
          <w:caps/>
        </w:rPr>
      </w:pPr>
      <w:r w:rsidRPr="00022916">
        <w:rPr>
          <w:b/>
          <w:bCs/>
          <w:caps/>
        </w:rPr>
        <w:t>II SKYRIUS</w:t>
      </w:r>
    </w:p>
    <w:p w14:paraId="7235116F" w14:textId="77777777" w:rsidR="00022916" w:rsidRPr="00022916" w:rsidRDefault="00022916" w:rsidP="00D767F9">
      <w:pPr>
        <w:ind w:firstLine="709"/>
        <w:jc w:val="center"/>
        <w:rPr>
          <w:b/>
          <w:bCs/>
          <w:caps/>
          <w:szCs w:val="20"/>
        </w:rPr>
      </w:pPr>
      <w:r w:rsidRPr="00022916">
        <w:rPr>
          <w:b/>
          <w:bCs/>
          <w:caps/>
          <w:szCs w:val="20"/>
        </w:rPr>
        <w:t>FINANSAVIMO ŠALTINIAI</w:t>
      </w:r>
    </w:p>
    <w:p w14:paraId="78EAB706" w14:textId="77777777" w:rsidR="00022916" w:rsidRPr="00022916" w:rsidRDefault="00022916" w:rsidP="00D767F9">
      <w:pPr>
        <w:ind w:firstLine="709"/>
        <w:jc w:val="center"/>
        <w:rPr>
          <w:szCs w:val="20"/>
          <w:lang w:eastAsia="lt-LT"/>
        </w:rPr>
      </w:pPr>
    </w:p>
    <w:p w14:paraId="5F7C4A01" w14:textId="77777777" w:rsidR="00022916" w:rsidRPr="00022916" w:rsidRDefault="00022916" w:rsidP="00D767F9">
      <w:pPr>
        <w:ind w:firstLine="709"/>
        <w:jc w:val="both"/>
        <w:rPr>
          <w:szCs w:val="20"/>
          <w:lang w:eastAsia="lt-LT"/>
        </w:rPr>
      </w:pPr>
      <w:r w:rsidRPr="00022916">
        <w:rPr>
          <w:szCs w:val="20"/>
          <w:lang w:eastAsia="lt-LT"/>
        </w:rPr>
        <w:t>3. Lėšų, naudojamų viešųjų želdynų kūrimui, viešųjų želdynų ir želdinių apsaugai, priežiūrai, tvarkymui, būklės stebėsenai, viešųjų želdinių veisimui, privalomai viešųjų želdynų ir želdinių būklės ekspertizei, želdinių ir želdynų, neatsižvelgiant į žemės, kurioje jie yra, nuosavybės formą, inventorizavimui, finansavimo šaltiniai:</w:t>
      </w:r>
    </w:p>
    <w:p w14:paraId="3E2FE6B3" w14:textId="77777777" w:rsidR="00022916" w:rsidRPr="00022916" w:rsidRDefault="00022916" w:rsidP="00D767F9">
      <w:pPr>
        <w:ind w:firstLine="709"/>
        <w:jc w:val="both"/>
        <w:rPr>
          <w:szCs w:val="20"/>
          <w:lang w:eastAsia="lt-LT"/>
        </w:rPr>
      </w:pPr>
      <w:r w:rsidRPr="00022916">
        <w:rPr>
          <w:szCs w:val="20"/>
          <w:lang w:eastAsia="lt-LT"/>
        </w:rPr>
        <w:t>3.1. Savivaldybės aplinkos apsaugos rėmimo specialiosios programos lėšos;</w:t>
      </w:r>
    </w:p>
    <w:p w14:paraId="4EB22ECD" w14:textId="77777777" w:rsidR="00022916" w:rsidRPr="00022916" w:rsidRDefault="00022916" w:rsidP="00D767F9">
      <w:pPr>
        <w:ind w:firstLine="709"/>
        <w:jc w:val="both"/>
        <w:rPr>
          <w:szCs w:val="20"/>
          <w:lang w:eastAsia="lt-LT"/>
        </w:rPr>
      </w:pPr>
      <w:r w:rsidRPr="00022916">
        <w:rPr>
          <w:szCs w:val="20"/>
          <w:lang w:eastAsia="lt-LT"/>
        </w:rPr>
        <w:t>3.2. Savivaldybės biudžeto lėšos;</w:t>
      </w:r>
    </w:p>
    <w:p w14:paraId="24BA5D25" w14:textId="13129799" w:rsidR="00022916" w:rsidRPr="00022916" w:rsidRDefault="00022916" w:rsidP="00D767F9">
      <w:pPr>
        <w:tabs>
          <w:tab w:val="left" w:pos="1701"/>
        </w:tabs>
        <w:ind w:firstLine="709"/>
        <w:jc w:val="both"/>
        <w:rPr>
          <w:szCs w:val="20"/>
          <w:lang w:eastAsia="lt-LT"/>
        </w:rPr>
      </w:pPr>
      <w:r w:rsidRPr="00022916">
        <w:rPr>
          <w:szCs w:val="20"/>
          <w:lang w:eastAsia="lt-LT"/>
        </w:rPr>
        <w:t xml:space="preserve">3.3. </w:t>
      </w:r>
      <w:r w:rsidR="00620254">
        <w:rPr>
          <w:szCs w:val="20"/>
          <w:lang w:eastAsia="lt-LT"/>
        </w:rPr>
        <w:t>v</w:t>
      </w:r>
      <w:r w:rsidRPr="00022916">
        <w:rPr>
          <w:szCs w:val="20"/>
          <w:lang w:eastAsia="lt-LT"/>
        </w:rPr>
        <w:t>alstybės biudžeto lėšos;</w:t>
      </w:r>
    </w:p>
    <w:p w14:paraId="1C9412C9" w14:textId="77777777" w:rsidR="00022916" w:rsidRPr="00022916" w:rsidRDefault="00022916" w:rsidP="00D767F9">
      <w:pPr>
        <w:tabs>
          <w:tab w:val="left" w:pos="1701"/>
        </w:tabs>
        <w:ind w:firstLine="709"/>
        <w:jc w:val="both"/>
        <w:rPr>
          <w:szCs w:val="20"/>
          <w:lang w:eastAsia="lt-LT"/>
        </w:rPr>
      </w:pPr>
      <w:r w:rsidRPr="00022916">
        <w:rPr>
          <w:szCs w:val="20"/>
          <w:lang w:eastAsia="lt-LT"/>
        </w:rPr>
        <w:t>3.4. Europos Sąjungos struktūrinių fondų lėšos;</w:t>
      </w:r>
    </w:p>
    <w:p w14:paraId="77A1614A" w14:textId="77777777" w:rsidR="00022916" w:rsidRPr="00022916" w:rsidRDefault="00022916" w:rsidP="00D767F9">
      <w:pPr>
        <w:tabs>
          <w:tab w:val="left" w:pos="1701"/>
        </w:tabs>
        <w:ind w:firstLine="709"/>
        <w:jc w:val="both"/>
      </w:pPr>
      <w:r w:rsidRPr="00022916">
        <w:rPr>
          <w:szCs w:val="20"/>
          <w:lang w:eastAsia="lt-LT"/>
        </w:rPr>
        <w:t xml:space="preserve">3.5. </w:t>
      </w:r>
      <w:r w:rsidRPr="00022916">
        <w:t>atkuriamosios želdinių vertės kompensacijos (tikslinės lėšos, gautos kompensavus atkuriamąją želdinių vertę);</w:t>
      </w:r>
    </w:p>
    <w:p w14:paraId="051E3D89" w14:textId="77777777" w:rsidR="00022916" w:rsidRPr="00022916" w:rsidRDefault="00022916" w:rsidP="00D767F9">
      <w:pPr>
        <w:tabs>
          <w:tab w:val="left" w:pos="1701"/>
        </w:tabs>
        <w:ind w:firstLine="709"/>
        <w:jc w:val="both"/>
        <w:rPr>
          <w:szCs w:val="20"/>
          <w:lang w:eastAsia="lt-LT"/>
        </w:rPr>
      </w:pPr>
      <w:r w:rsidRPr="00022916">
        <w:rPr>
          <w:szCs w:val="20"/>
          <w:lang w:eastAsia="lt-LT"/>
        </w:rPr>
        <w:t>3.6. kitų finansavimo šaltinių lėšos.</w:t>
      </w:r>
    </w:p>
    <w:p w14:paraId="1843F5B9" w14:textId="77777777" w:rsidR="00B61E5F" w:rsidRPr="00CA2F43" w:rsidRDefault="00B61E5F" w:rsidP="00D767F9">
      <w:pPr>
        <w:ind w:firstLine="709"/>
        <w:rPr>
          <w:rFonts w:eastAsia="Calibri"/>
          <w:strike/>
        </w:rPr>
      </w:pPr>
    </w:p>
    <w:p w14:paraId="02367B79" w14:textId="5D7C337F" w:rsidR="00B61E5F" w:rsidRPr="004A6A20" w:rsidRDefault="00B61E5F" w:rsidP="00D767F9">
      <w:pPr>
        <w:ind w:firstLine="709"/>
        <w:jc w:val="center"/>
        <w:rPr>
          <w:color w:val="000000"/>
        </w:rPr>
      </w:pPr>
      <w:r w:rsidRPr="004A6A20">
        <w:rPr>
          <w:b/>
          <w:bCs/>
          <w:color w:val="000000"/>
        </w:rPr>
        <w:t>III SKYRIUS</w:t>
      </w:r>
    </w:p>
    <w:p w14:paraId="7F2B8C72" w14:textId="77777777" w:rsidR="00B61E5F" w:rsidRPr="004A6A20" w:rsidRDefault="00B61E5F" w:rsidP="00D767F9">
      <w:pPr>
        <w:ind w:firstLine="709"/>
        <w:jc w:val="center"/>
        <w:rPr>
          <w:color w:val="000000"/>
        </w:rPr>
      </w:pPr>
      <w:r w:rsidRPr="004A6A20">
        <w:rPr>
          <w:b/>
          <w:bCs/>
          <w:color w:val="000000"/>
        </w:rPr>
        <w:t>LĖŠŲ PLANAVIMAS IR SKYRIMAS</w:t>
      </w:r>
    </w:p>
    <w:p w14:paraId="44B7FA29" w14:textId="77777777" w:rsidR="00B61E5F" w:rsidRPr="004A6A20" w:rsidRDefault="00B61E5F" w:rsidP="00D767F9">
      <w:pPr>
        <w:ind w:firstLine="709"/>
        <w:jc w:val="center"/>
        <w:rPr>
          <w:color w:val="000000"/>
        </w:rPr>
      </w:pPr>
      <w:r w:rsidRPr="004A6A20">
        <w:rPr>
          <w:b/>
          <w:bCs/>
          <w:color w:val="000000"/>
        </w:rPr>
        <w:t> </w:t>
      </w:r>
    </w:p>
    <w:p w14:paraId="54CA12EF" w14:textId="2934400D" w:rsidR="00B61E5F" w:rsidRPr="00DA3127" w:rsidRDefault="005C5BA4" w:rsidP="00D767F9">
      <w:pPr>
        <w:ind w:firstLine="709"/>
        <w:jc w:val="both"/>
        <w:rPr>
          <w:szCs w:val="20"/>
          <w:lang w:eastAsia="lt-LT"/>
        </w:rPr>
      </w:pPr>
      <w:bookmarkStart w:id="3" w:name="part_c141679190e84ba2a6b2affeb253d81c"/>
      <w:bookmarkStart w:id="4" w:name="part_08756b08610b45439b9217ff5b3a8cf4"/>
      <w:bookmarkEnd w:id="3"/>
      <w:bookmarkEnd w:id="4"/>
      <w:r>
        <w:rPr>
          <w:szCs w:val="20"/>
          <w:lang w:eastAsia="lt-LT"/>
        </w:rPr>
        <w:t>4</w:t>
      </w:r>
      <w:r w:rsidR="00B61E5F" w:rsidRPr="00DA3127">
        <w:rPr>
          <w:szCs w:val="20"/>
          <w:lang w:eastAsia="lt-LT"/>
        </w:rPr>
        <w:t>. L</w:t>
      </w:r>
      <w:r w:rsidR="00B61E5F" w:rsidRPr="00DA3127">
        <w:rPr>
          <w:szCs w:val="20"/>
        </w:rPr>
        <w:t xml:space="preserve">ėšos, reikalingos viešųjų želdynų ir želdinių apsaugai, priežiūrai ir tvarkymui, viešųjų želdynų kūrimui ir želdinių veisimui, želdynų ir želdinių inventorizavimui, viešųjų želdynų ir želdinių būklės ekspertizėms atlikti, planuojamos vadovaujantis Savivaldybės </w:t>
      </w:r>
      <w:r w:rsidR="005B6A49">
        <w:rPr>
          <w:szCs w:val="20"/>
        </w:rPr>
        <w:t xml:space="preserve">strateginiu </w:t>
      </w:r>
      <w:r w:rsidR="00B61E5F" w:rsidRPr="00DA3127">
        <w:rPr>
          <w:szCs w:val="20"/>
        </w:rPr>
        <w:t>plėtros planu, Savivaldybės strateginiu veiklos planu, teritorijų planavimo dokumentais, želdynų tvarkymo ir kūrimo bei kitais projektais, atsižvelgiant į Savivaldybės tvarkomų objektų prioritetus.</w:t>
      </w:r>
    </w:p>
    <w:p w14:paraId="6104D454" w14:textId="25A7CF30" w:rsidR="00B61E5F" w:rsidRPr="00DA3127" w:rsidRDefault="005C5BA4" w:rsidP="00D767F9">
      <w:pPr>
        <w:ind w:firstLine="709"/>
        <w:jc w:val="both"/>
        <w:rPr>
          <w:color w:val="000000"/>
        </w:rPr>
      </w:pPr>
      <w:r>
        <w:rPr>
          <w:color w:val="000000"/>
        </w:rPr>
        <w:t>5</w:t>
      </w:r>
      <w:r w:rsidR="000C0321" w:rsidRPr="00DA3127">
        <w:rPr>
          <w:color w:val="000000"/>
        </w:rPr>
        <w:t>.</w:t>
      </w:r>
      <w:r w:rsidR="00B61E5F" w:rsidRPr="00DA3127">
        <w:rPr>
          <w:color w:val="000000"/>
        </w:rPr>
        <w:t> Finansavimas skiriamas šioms priemonės:</w:t>
      </w:r>
    </w:p>
    <w:p w14:paraId="5454FB96" w14:textId="65CE0494" w:rsidR="000C0321" w:rsidRPr="000C0321" w:rsidRDefault="005C5BA4" w:rsidP="00D767F9">
      <w:pPr>
        <w:ind w:firstLine="709"/>
        <w:jc w:val="both"/>
        <w:rPr>
          <w:color w:val="000000"/>
        </w:rPr>
      </w:pPr>
      <w:bookmarkStart w:id="5" w:name="part_fb653e07c9054c00946b37b282e6dcec"/>
      <w:bookmarkStart w:id="6" w:name="part_6f9d02ee2069427e8a1e80ce780d9dd4"/>
      <w:bookmarkEnd w:id="5"/>
      <w:bookmarkEnd w:id="6"/>
      <w:r>
        <w:rPr>
          <w:color w:val="000000"/>
        </w:rPr>
        <w:t>5</w:t>
      </w:r>
      <w:r w:rsidR="000C0321" w:rsidRPr="000C0321">
        <w:rPr>
          <w:color w:val="000000"/>
        </w:rPr>
        <w:t>.1. naujų želdinių įsigijimui ir veisimui;</w:t>
      </w:r>
    </w:p>
    <w:p w14:paraId="5B4496F6" w14:textId="31FDC88B" w:rsidR="000C0321" w:rsidRPr="000C0321" w:rsidRDefault="005C5BA4" w:rsidP="00D767F9">
      <w:pPr>
        <w:ind w:firstLine="709"/>
        <w:jc w:val="both"/>
        <w:rPr>
          <w:color w:val="000000"/>
        </w:rPr>
      </w:pPr>
      <w:r>
        <w:rPr>
          <w:color w:val="000000"/>
        </w:rPr>
        <w:t>5</w:t>
      </w:r>
      <w:r w:rsidR="000C0321" w:rsidRPr="000C0321">
        <w:rPr>
          <w:color w:val="000000"/>
        </w:rPr>
        <w:t>.2. želdynų kūrimo, tvarkymo ir pertvarkymo projektų rengimui;</w:t>
      </w:r>
    </w:p>
    <w:p w14:paraId="716043AA" w14:textId="4B9DECB5" w:rsidR="000C0321" w:rsidRPr="000C0321" w:rsidRDefault="005C5BA4" w:rsidP="00D767F9">
      <w:pPr>
        <w:ind w:firstLine="709"/>
        <w:jc w:val="both"/>
        <w:rPr>
          <w:color w:val="000000"/>
        </w:rPr>
      </w:pPr>
      <w:r>
        <w:rPr>
          <w:color w:val="000000"/>
        </w:rPr>
        <w:t>5</w:t>
      </w:r>
      <w:r w:rsidR="000C0321" w:rsidRPr="000C0321">
        <w:rPr>
          <w:color w:val="000000"/>
        </w:rPr>
        <w:t>.3. želdynų kūrimui, tvarkymui, pertvarkymui ir informacinių ženklų įrengimui;</w:t>
      </w:r>
    </w:p>
    <w:p w14:paraId="1510CAF8" w14:textId="70E7E4C0" w:rsidR="000C0321" w:rsidRPr="000C0321" w:rsidRDefault="005C5BA4" w:rsidP="00D767F9">
      <w:pPr>
        <w:ind w:firstLine="709"/>
        <w:jc w:val="both"/>
        <w:rPr>
          <w:color w:val="000000"/>
        </w:rPr>
      </w:pPr>
      <w:r>
        <w:rPr>
          <w:color w:val="000000"/>
        </w:rPr>
        <w:t>5</w:t>
      </w:r>
      <w:r w:rsidR="000C0321" w:rsidRPr="000C0321">
        <w:rPr>
          <w:color w:val="000000"/>
        </w:rPr>
        <w:t>.4. atskirųjų želdynų žemės sklypų kadastriniams matavimams ir įrašymui į Nekilnojamojo turto kadastrą;</w:t>
      </w:r>
    </w:p>
    <w:p w14:paraId="40474976" w14:textId="7099C57D" w:rsidR="000C0321" w:rsidRPr="000C0321" w:rsidRDefault="005C5BA4" w:rsidP="00D767F9">
      <w:pPr>
        <w:ind w:firstLine="709"/>
        <w:jc w:val="both"/>
        <w:rPr>
          <w:color w:val="000000"/>
        </w:rPr>
      </w:pPr>
      <w:r>
        <w:rPr>
          <w:color w:val="000000"/>
        </w:rPr>
        <w:lastRenderedPageBreak/>
        <w:t>5</w:t>
      </w:r>
      <w:r w:rsidR="000C0321" w:rsidRPr="000C0321">
        <w:rPr>
          <w:color w:val="000000"/>
        </w:rPr>
        <w:t xml:space="preserve">.5. </w:t>
      </w:r>
      <w:r w:rsidR="00620254">
        <w:rPr>
          <w:color w:val="000000"/>
        </w:rPr>
        <w:t>S</w:t>
      </w:r>
      <w:r w:rsidR="000C0321" w:rsidRPr="000C0321">
        <w:rPr>
          <w:color w:val="000000"/>
        </w:rPr>
        <w:t>avivaldybės teritorijoje esančių želdynų ir želdinių inventorizavimui ir apskaitai;</w:t>
      </w:r>
    </w:p>
    <w:p w14:paraId="09DA04A5" w14:textId="14DE287A" w:rsidR="000C0321" w:rsidRPr="005C5BA4" w:rsidRDefault="005C5BA4" w:rsidP="00D767F9">
      <w:pPr>
        <w:ind w:firstLine="709"/>
        <w:jc w:val="both"/>
        <w:rPr>
          <w:color w:val="000000"/>
        </w:rPr>
      </w:pPr>
      <w:r>
        <w:rPr>
          <w:color w:val="000000"/>
        </w:rPr>
        <w:t>5</w:t>
      </w:r>
      <w:r w:rsidR="000C0321" w:rsidRPr="000C0321">
        <w:rPr>
          <w:color w:val="000000"/>
        </w:rPr>
        <w:t xml:space="preserve">.6. želdynų ir želdinių būklės </w:t>
      </w:r>
      <w:r w:rsidR="000C0321" w:rsidRPr="005C5BA4">
        <w:rPr>
          <w:color w:val="000000"/>
        </w:rPr>
        <w:t>stebėsenai, jų duomenų bazių kūrimui ir tvarkymui;</w:t>
      </w:r>
    </w:p>
    <w:p w14:paraId="0BF0DA14" w14:textId="0DD4F5C9" w:rsidR="000C0321" w:rsidRPr="005C5BA4" w:rsidRDefault="005C5BA4" w:rsidP="00D767F9">
      <w:pPr>
        <w:ind w:firstLine="709"/>
        <w:jc w:val="both"/>
        <w:rPr>
          <w:color w:val="000000"/>
        </w:rPr>
      </w:pPr>
      <w:r w:rsidRPr="005C5BA4">
        <w:rPr>
          <w:color w:val="000000"/>
        </w:rPr>
        <w:t>5</w:t>
      </w:r>
      <w:r w:rsidR="000C0321" w:rsidRPr="005C5BA4">
        <w:rPr>
          <w:color w:val="000000"/>
        </w:rPr>
        <w:t>.7. želdynų ir želdinių būklės ekspertizės</w:t>
      </w:r>
      <w:r w:rsidRPr="005C5BA4">
        <w:rPr>
          <w:color w:val="000000"/>
        </w:rPr>
        <w:t xml:space="preserve"> </w:t>
      </w:r>
      <w:r w:rsidR="000C0321" w:rsidRPr="005C5BA4">
        <w:rPr>
          <w:color w:val="000000"/>
        </w:rPr>
        <w:t>atlikimui;</w:t>
      </w:r>
    </w:p>
    <w:p w14:paraId="31EAE438" w14:textId="321CE81E" w:rsidR="000C0321" w:rsidRPr="000C0321" w:rsidRDefault="005C5BA4" w:rsidP="00D767F9">
      <w:pPr>
        <w:ind w:firstLine="709"/>
        <w:jc w:val="both"/>
        <w:rPr>
          <w:color w:val="000000"/>
        </w:rPr>
      </w:pPr>
      <w:r w:rsidRPr="005C5BA4">
        <w:rPr>
          <w:color w:val="000000"/>
        </w:rPr>
        <w:t>5</w:t>
      </w:r>
      <w:r w:rsidR="000C0321" w:rsidRPr="005C5BA4">
        <w:rPr>
          <w:color w:val="000000"/>
        </w:rPr>
        <w:t>.8. skelbtinų saugomais gamtos ar kultūros</w:t>
      </w:r>
      <w:r w:rsidR="000C0321" w:rsidRPr="000C0321">
        <w:rPr>
          <w:color w:val="000000"/>
        </w:rPr>
        <w:t xml:space="preserve"> paveldo objektais želdynų ir želdinių dokumentacijos rengimui;</w:t>
      </w:r>
    </w:p>
    <w:p w14:paraId="7B7B9C3B" w14:textId="71192C91" w:rsidR="000C0321" w:rsidRPr="000C0321" w:rsidRDefault="005C5BA4" w:rsidP="00D767F9">
      <w:pPr>
        <w:ind w:firstLine="709"/>
        <w:jc w:val="both"/>
        <w:rPr>
          <w:color w:val="000000"/>
        </w:rPr>
      </w:pPr>
      <w:r>
        <w:rPr>
          <w:color w:val="000000"/>
        </w:rPr>
        <w:t>5</w:t>
      </w:r>
      <w:r w:rsidR="000C0321" w:rsidRPr="000C0321">
        <w:rPr>
          <w:color w:val="000000"/>
        </w:rPr>
        <w:t>.</w:t>
      </w:r>
      <w:r>
        <w:rPr>
          <w:color w:val="000000"/>
        </w:rPr>
        <w:t>9</w:t>
      </w:r>
      <w:r w:rsidR="000C0321" w:rsidRPr="000C0321">
        <w:rPr>
          <w:color w:val="000000"/>
        </w:rPr>
        <w:t>. želdinių priežiūrai;</w:t>
      </w:r>
    </w:p>
    <w:p w14:paraId="4F8F1139" w14:textId="5490A885" w:rsidR="000C0321" w:rsidRDefault="005C5BA4" w:rsidP="00D767F9">
      <w:pPr>
        <w:ind w:firstLine="709"/>
        <w:jc w:val="both"/>
        <w:rPr>
          <w:color w:val="000000"/>
        </w:rPr>
      </w:pPr>
      <w:r>
        <w:rPr>
          <w:color w:val="000000"/>
        </w:rPr>
        <w:t>5</w:t>
      </w:r>
      <w:r w:rsidR="000C0321" w:rsidRPr="000C0321">
        <w:rPr>
          <w:color w:val="000000"/>
        </w:rPr>
        <w:t>.1</w:t>
      </w:r>
      <w:r>
        <w:rPr>
          <w:color w:val="000000"/>
        </w:rPr>
        <w:t>0</w:t>
      </w:r>
      <w:r w:rsidR="000C0321" w:rsidRPr="000C0321">
        <w:rPr>
          <w:color w:val="000000"/>
        </w:rPr>
        <w:t>. asmenų, susijusių su želdynų ir želdinių apsauga, priežiūra ir tvarkymu, mokymui ir (ar) kvalifikacijos kėlimui.</w:t>
      </w:r>
    </w:p>
    <w:p w14:paraId="40F04B0E" w14:textId="5D755E22" w:rsidR="00B61E5F" w:rsidRPr="00DA3127" w:rsidRDefault="005C5BA4" w:rsidP="00D767F9">
      <w:pPr>
        <w:ind w:firstLine="709"/>
        <w:jc w:val="both"/>
        <w:rPr>
          <w:color w:val="000000"/>
        </w:rPr>
      </w:pPr>
      <w:r>
        <w:rPr>
          <w:color w:val="000000"/>
        </w:rPr>
        <w:t>5</w:t>
      </w:r>
      <w:r w:rsidR="00B61E5F" w:rsidRPr="00DA3127">
        <w:rPr>
          <w:color w:val="000000"/>
        </w:rPr>
        <w:t>.1</w:t>
      </w:r>
      <w:r>
        <w:rPr>
          <w:color w:val="000000"/>
        </w:rPr>
        <w:t>1</w:t>
      </w:r>
      <w:r w:rsidR="00B61E5F" w:rsidRPr="00DA3127">
        <w:rPr>
          <w:color w:val="000000"/>
        </w:rPr>
        <w:t xml:space="preserve">.  kitoms </w:t>
      </w:r>
      <w:r w:rsidR="007C5C75" w:rsidRPr="00DA3127">
        <w:rPr>
          <w:color w:val="000000"/>
        </w:rPr>
        <w:t>teisės aktuose</w:t>
      </w:r>
      <w:r w:rsidR="00B61E5F" w:rsidRPr="00DA3127">
        <w:rPr>
          <w:color w:val="000000"/>
        </w:rPr>
        <w:t xml:space="preserve"> numatytoms priemonėms.</w:t>
      </w:r>
    </w:p>
    <w:p w14:paraId="5B2CF4BD" w14:textId="4DA0E13D" w:rsidR="00022916" w:rsidRDefault="005C5BA4" w:rsidP="00D767F9">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bCs/>
          <w:szCs w:val="20"/>
        </w:rPr>
      </w:pPr>
      <w:r>
        <w:rPr>
          <w:bCs/>
          <w:szCs w:val="20"/>
        </w:rPr>
        <w:t>6</w:t>
      </w:r>
      <w:r w:rsidR="007C5C75" w:rsidRPr="005B6A49">
        <w:rPr>
          <w:bCs/>
          <w:szCs w:val="20"/>
        </w:rPr>
        <w:t>.  Tikslinės lėšos, gautos kompensavus atkuriamąją želdinių vertę</w:t>
      </w:r>
      <w:r w:rsidR="000623DA">
        <w:rPr>
          <w:bCs/>
          <w:szCs w:val="20"/>
        </w:rPr>
        <w:t>,</w:t>
      </w:r>
      <w:r w:rsidR="007C5C75" w:rsidRPr="005B6A49">
        <w:rPr>
          <w:bCs/>
          <w:szCs w:val="20"/>
        </w:rPr>
        <w:t xml:space="preserve"> naudojamos tik naujų želdinių įsigijimui ir įveisimui.</w:t>
      </w:r>
    </w:p>
    <w:p w14:paraId="566CE0F9" w14:textId="7F727FE0" w:rsidR="008B680F" w:rsidRPr="0099744B" w:rsidRDefault="00A50855" w:rsidP="00D767F9">
      <w:pPr>
        <w:ind w:firstLine="709"/>
        <w:jc w:val="both"/>
        <w:rPr>
          <w:color w:val="000000"/>
          <w:lang w:eastAsia="lt-LT"/>
        </w:rPr>
      </w:pPr>
      <w:r>
        <w:rPr>
          <w:bCs/>
          <w:szCs w:val="20"/>
        </w:rPr>
        <w:t>7</w:t>
      </w:r>
      <w:r w:rsidR="00046AF1">
        <w:rPr>
          <w:bCs/>
          <w:szCs w:val="20"/>
        </w:rPr>
        <w:t xml:space="preserve">. </w:t>
      </w:r>
      <w:r w:rsidR="008B680F" w:rsidRPr="0099744B">
        <w:rPr>
          <w:color w:val="000000"/>
          <w:lang w:eastAsia="lt-LT"/>
        </w:rPr>
        <w:t>Lėšos skiriamos paslaugoms ir darbams, susijusiems su viešųjų želdynų ir želdinių apsauga, priežiūra ir tvarkymu, viešųjų želdynų kūrimu ir želdinių veisimu, želdynų ir želdinių inventorizavimu, viešųjų želdynų ir želdinių būklės ekspertizių atlikimu, pagal Savivaldybės administracijos</w:t>
      </w:r>
      <w:r w:rsidR="00622383">
        <w:rPr>
          <w:color w:val="000000"/>
          <w:lang w:eastAsia="lt-LT"/>
        </w:rPr>
        <w:t xml:space="preserve"> </w:t>
      </w:r>
      <w:r w:rsidR="00622383" w:rsidRPr="004A0A74">
        <w:rPr>
          <w:szCs w:val="20"/>
        </w:rPr>
        <w:t>struktūrini</w:t>
      </w:r>
      <w:r w:rsidR="00622383">
        <w:rPr>
          <w:szCs w:val="20"/>
        </w:rPr>
        <w:t>ų</w:t>
      </w:r>
      <w:r w:rsidR="008B680F" w:rsidRPr="0099744B">
        <w:rPr>
          <w:color w:val="000000"/>
          <w:lang w:eastAsia="lt-LT"/>
        </w:rPr>
        <w:t xml:space="preserve"> padalinių pateiktus lėšų poreikio skaičiavimus ir finansines galimybes </w:t>
      </w:r>
      <w:r w:rsidR="000623DA">
        <w:rPr>
          <w:color w:val="000000"/>
          <w:lang w:eastAsia="lt-LT"/>
        </w:rPr>
        <w:t>S</w:t>
      </w:r>
      <w:r w:rsidR="008B680F" w:rsidRPr="0099744B">
        <w:rPr>
          <w:color w:val="000000"/>
          <w:lang w:eastAsia="lt-LT"/>
        </w:rPr>
        <w:t>trateginiame veiklos plane numatytoms priemonėms finansuoti.</w:t>
      </w:r>
    </w:p>
    <w:p w14:paraId="4CB3E869" w14:textId="66A09E8C" w:rsidR="008B680F" w:rsidRPr="0099744B" w:rsidRDefault="00A50855" w:rsidP="00D767F9">
      <w:pPr>
        <w:ind w:firstLine="709"/>
        <w:jc w:val="both"/>
        <w:rPr>
          <w:color w:val="000000"/>
          <w:lang w:eastAsia="lt-LT"/>
        </w:rPr>
      </w:pPr>
      <w:r>
        <w:rPr>
          <w:szCs w:val="20"/>
        </w:rPr>
        <w:t>8</w:t>
      </w:r>
      <w:r w:rsidR="004A0A74" w:rsidRPr="004A0A74">
        <w:rPr>
          <w:szCs w:val="20"/>
        </w:rPr>
        <w:t>. Savivaldybės tarybai patvirtinus Savivaldybės strateginį veiklos planą, einamųjų metų Savivaldybės</w:t>
      </w:r>
      <w:r w:rsidR="00620254">
        <w:rPr>
          <w:szCs w:val="20"/>
        </w:rPr>
        <w:t xml:space="preserve"> </w:t>
      </w:r>
      <w:r w:rsidR="004A0A74" w:rsidRPr="004A0A74">
        <w:rPr>
          <w:szCs w:val="20"/>
        </w:rPr>
        <w:t xml:space="preserve">biudžetą, Aplinkos apsaugos rėmimo specialiąją programą, Savivaldybės administracijos struktūriniai padaliniai </w:t>
      </w:r>
      <w:r w:rsidR="008B680F">
        <w:rPr>
          <w:color w:val="000000"/>
          <w:lang w:eastAsia="lt-LT"/>
        </w:rPr>
        <w:t>p</w:t>
      </w:r>
      <w:r w:rsidR="008B680F" w:rsidRPr="0099744B">
        <w:rPr>
          <w:color w:val="000000"/>
          <w:lang w:eastAsia="lt-LT"/>
        </w:rPr>
        <w:t xml:space="preserve">aslaugoms ir darbams atlikti iš skirtų asignavimų organizuoja viešųjų pirkimų konkursus ir su laimėjusiomis </w:t>
      </w:r>
      <w:r w:rsidR="008B680F">
        <w:rPr>
          <w:color w:val="000000"/>
          <w:lang w:eastAsia="lt-LT"/>
        </w:rPr>
        <w:t>šalimis</w:t>
      </w:r>
      <w:r w:rsidR="008B680F" w:rsidRPr="0099744B">
        <w:rPr>
          <w:color w:val="000000"/>
          <w:lang w:eastAsia="lt-LT"/>
        </w:rPr>
        <w:t xml:space="preserve"> sudaro sutartis.</w:t>
      </w:r>
    </w:p>
    <w:p w14:paraId="5D0AED8C" w14:textId="41C56EAC" w:rsidR="00355BC5" w:rsidRDefault="00A50855" w:rsidP="00D767F9">
      <w:pPr>
        <w:ind w:firstLine="709"/>
        <w:jc w:val="both"/>
        <w:rPr>
          <w:szCs w:val="20"/>
        </w:rPr>
      </w:pPr>
      <w:r>
        <w:rPr>
          <w:szCs w:val="20"/>
        </w:rPr>
        <w:t>9</w:t>
      </w:r>
      <w:r w:rsidR="004A0A74" w:rsidRPr="004A0A74">
        <w:rPr>
          <w:szCs w:val="20"/>
        </w:rPr>
        <w:t>. Už priemonių vykdymą atsakingi Savivaldybės administracijos struktūriniai padaliniai pilnai atsako už priemonės įgyvendinimą</w:t>
      </w:r>
      <w:r w:rsidR="00431687">
        <w:rPr>
          <w:szCs w:val="20"/>
        </w:rPr>
        <w:t xml:space="preserve">; </w:t>
      </w:r>
      <w:r w:rsidR="004A0A74" w:rsidRPr="004A0A74">
        <w:rPr>
          <w:szCs w:val="20"/>
        </w:rPr>
        <w:t>esant poreikiui, priemonės įgyvendinimui pasitelkia kitus Savivaldybės administracijos struktūrinius padalinius.</w:t>
      </w:r>
    </w:p>
    <w:p w14:paraId="30F2BABE" w14:textId="26DC5CC3" w:rsidR="004A0A74" w:rsidRDefault="004A0A74" w:rsidP="00D767F9">
      <w:pPr>
        <w:ind w:firstLine="709"/>
        <w:jc w:val="both"/>
        <w:rPr>
          <w:b/>
          <w:bCs/>
          <w:szCs w:val="20"/>
          <w:lang w:eastAsia="lt-LT"/>
        </w:rPr>
      </w:pPr>
    </w:p>
    <w:p w14:paraId="54A41879" w14:textId="77777777" w:rsidR="00620254" w:rsidRDefault="00022916" w:rsidP="00D767F9">
      <w:pPr>
        <w:ind w:firstLine="709"/>
        <w:jc w:val="center"/>
        <w:rPr>
          <w:b/>
          <w:bCs/>
          <w:szCs w:val="20"/>
          <w:lang w:eastAsia="lt-LT"/>
        </w:rPr>
      </w:pPr>
      <w:r w:rsidRPr="00022916">
        <w:rPr>
          <w:b/>
          <w:bCs/>
          <w:szCs w:val="20"/>
          <w:lang w:eastAsia="lt-LT"/>
        </w:rPr>
        <w:t>IV</w:t>
      </w:r>
      <w:r w:rsidR="00620254">
        <w:rPr>
          <w:b/>
          <w:bCs/>
          <w:szCs w:val="20"/>
          <w:lang w:eastAsia="lt-LT"/>
        </w:rPr>
        <w:t xml:space="preserve"> SKYRIUS</w:t>
      </w:r>
    </w:p>
    <w:p w14:paraId="7851FB78" w14:textId="0B97ABBD" w:rsidR="00022916" w:rsidRPr="00022916" w:rsidRDefault="00022916" w:rsidP="00D767F9">
      <w:pPr>
        <w:ind w:firstLine="709"/>
        <w:jc w:val="center"/>
        <w:rPr>
          <w:szCs w:val="20"/>
          <w:lang w:eastAsia="lt-LT"/>
        </w:rPr>
      </w:pPr>
      <w:r w:rsidRPr="00022916">
        <w:rPr>
          <w:b/>
          <w:bCs/>
          <w:szCs w:val="20"/>
          <w:lang w:eastAsia="lt-LT"/>
        </w:rPr>
        <w:t xml:space="preserve"> ATSAKOMYBĖ IR KONTROLĖ</w:t>
      </w:r>
    </w:p>
    <w:p w14:paraId="7C2935CF" w14:textId="77777777" w:rsidR="00022916" w:rsidRPr="00022916" w:rsidRDefault="00022916" w:rsidP="00D767F9">
      <w:pPr>
        <w:ind w:firstLine="709"/>
        <w:jc w:val="center"/>
        <w:rPr>
          <w:szCs w:val="20"/>
          <w:lang w:eastAsia="lt-LT"/>
        </w:rPr>
      </w:pPr>
    </w:p>
    <w:p w14:paraId="540232EB" w14:textId="6A2251E2" w:rsidR="00022916" w:rsidRPr="00022916" w:rsidRDefault="00A50855" w:rsidP="00D767F9">
      <w:pPr>
        <w:ind w:firstLine="709"/>
        <w:jc w:val="both"/>
        <w:rPr>
          <w:szCs w:val="20"/>
          <w:lang w:eastAsia="lt-LT"/>
        </w:rPr>
      </w:pPr>
      <w:r>
        <w:rPr>
          <w:szCs w:val="20"/>
          <w:lang w:eastAsia="lt-LT"/>
        </w:rPr>
        <w:t>10</w:t>
      </w:r>
      <w:r w:rsidR="00022916" w:rsidRPr="00022916">
        <w:rPr>
          <w:szCs w:val="20"/>
          <w:lang w:eastAsia="lt-LT"/>
        </w:rPr>
        <w:t>. Už lėšų naudojimą pagal paskirtį viešųjų želdynų ir želdinių apsaugai, priežiūrai ir tvarkymui, viešųjų želdynų kūrimui ir želdinių veisimui, želdynų ir želdinių inventorizavimui, viešųjų želdynų ir želdinių būklės ekspertizių atlikimui yra atsaking</w:t>
      </w:r>
      <w:r w:rsidR="00FD031D">
        <w:rPr>
          <w:szCs w:val="20"/>
          <w:lang w:eastAsia="lt-LT"/>
        </w:rPr>
        <w:t xml:space="preserve">i </w:t>
      </w:r>
      <w:r w:rsidR="00332F24" w:rsidRPr="00332F24">
        <w:rPr>
          <w:szCs w:val="20"/>
          <w:lang w:eastAsia="lt-LT"/>
        </w:rPr>
        <w:t xml:space="preserve">Savivaldybės administracijos </w:t>
      </w:r>
      <w:r w:rsidR="003D2DE7">
        <w:rPr>
          <w:szCs w:val="20"/>
          <w:lang w:eastAsia="lt-LT"/>
        </w:rPr>
        <w:t xml:space="preserve">struktūriniai </w:t>
      </w:r>
      <w:r w:rsidR="00332F24" w:rsidRPr="00332F24">
        <w:rPr>
          <w:szCs w:val="20"/>
          <w:lang w:eastAsia="lt-LT"/>
        </w:rPr>
        <w:t>padaliniai</w:t>
      </w:r>
      <w:r w:rsidR="00FD031D">
        <w:rPr>
          <w:szCs w:val="20"/>
          <w:lang w:eastAsia="lt-LT"/>
        </w:rPr>
        <w:t>.</w:t>
      </w:r>
      <w:r w:rsidR="00D97BC8">
        <w:rPr>
          <w:szCs w:val="20"/>
          <w:lang w:eastAsia="lt-LT"/>
        </w:rPr>
        <w:t xml:space="preserve"> </w:t>
      </w:r>
    </w:p>
    <w:p w14:paraId="736850C9" w14:textId="0805D5B4" w:rsidR="00022916" w:rsidRPr="00022916" w:rsidRDefault="00DA3127" w:rsidP="00D767F9">
      <w:pPr>
        <w:ind w:firstLine="709"/>
        <w:jc w:val="both"/>
        <w:rPr>
          <w:strike/>
          <w:szCs w:val="20"/>
          <w:lang w:eastAsia="lt-LT"/>
        </w:rPr>
      </w:pPr>
      <w:r>
        <w:rPr>
          <w:szCs w:val="20"/>
          <w:lang w:eastAsia="lt-LT"/>
        </w:rPr>
        <w:t>1</w:t>
      </w:r>
      <w:r w:rsidR="00A50855">
        <w:rPr>
          <w:szCs w:val="20"/>
          <w:lang w:eastAsia="lt-LT"/>
        </w:rPr>
        <w:t>1</w:t>
      </w:r>
      <w:r w:rsidR="00022916" w:rsidRPr="00022916">
        <w:rPr>
          <w:szCs w:val="20"/>
          <w:lang w:eastAsia="lt-LT"/>
        </w:rPr>
        <w:t>. Lėšų, reikalingų viešųjų želdynų ir želdinių apsaugai, priežiūrai ir tvarkymui, viešųjų želdynų kūrimui ir želdinių veisimui, želdynų ir želdinių inventorizavimui, viešųjų želdynų ir želdinių būklės ekspertizių atlikimui, panaudojimą kontroliuoja Savivaldybės administracijos Centralizuoto vidaus audito skyrius.</w:t>
      </w:r>
    </w:p>
    <w:p w14:paraId="12158D70" w14:textId="77777777" w:rsidR="0043132D" w:rsidRDefault="0043132D" w:rsidP="00D767F9">
      <w:pPr>
        <w:ind w:firstLine="709"/>
        <w:jc w:val="center"/>
        <w:rPr>
          <w:b/>
          <w:bCs/>
          <w:lang w:eastAsia="lt-LT"/>
        </w:rPr>
      </w:pPr>
    </w:p>
    <w:p w14:paraId="1DB4ABCB" w14:textId="77777777" w:rsidR="00620254" w:rsidRDefault="00022916" w:rsidP="00D767F9">
      <w:pPr>
        <w:ind w:firstLine="709"/>
        <w:jc w:val="center"/>
        <w:rPr>
          <w:b/>
          <w:bCs/>
          <w:lang w:eastAsia="lt-LT"/>
        </w:rPr>
      </w:pPr>
      <w:r w:rsidRPr="00022916">
        <w:rPr>
          <w:b/>
          <w:bCs/>
          <w:lang w:eastAsia="lt-LT"/>
        </w:rPr>
        <w:t>V</w:t>
      </w:r>
      <w:r w:rsidR="00620254">
        <w:rPr>
          <w:b/>
          <w:bCs/>
          <w:lang w:eastAsia="lt-LT"/>
        </w:rPr>
        <w:t xml:space="preserve"> SKYRIUS</w:t>
      </w:r>
    </w:p>
    <w:p w14:paraId="30E308EF" w14:textId="1418FD28" w:rsidR="00022916" w:rsidRPr="00022916" w:rsidRDefault="00022916" w:rsidP="00D767F9">
      <w:pPr>
        <w:ind w:firstLine="709"/>
        <w:jc w:val="center"/>
        <w:rPr>
          <w:lang w:eastAsia="lt-LT"/>
        </w:rPr>
      </w:pPr>
      <w:r w:rsidRPr="00022916">
        <w:rPr>
          <w:b/>
          <w:bCs/>
          <w:lang w:eastAsia="lt-LT"/>
        </w:rPr>
        <w:t xml:space="preserve"> BAIGIAMOSIOS NUOSTATOS</w:t>
      </w:r>
    </w:p>
    <w:p w14:paraId="10DA8DCC" w14:textId="77777777" w:rsidR="00022916" w:rsidRPr="00022916" w:rsidRDefault="00022916" w:rsidP="00D767F9">
      <w:pPr>
        <w:ind w:firstLine="709"/>
        <w:jc w:val="center"/>
        <w:rPr>
          <w:lang w:eastAsia="lt-LT"/>
        </w:rPr>
      </w:pPr>
    </w:p>
    <w:p w14:paraId="2B7E7DD6" w14:textId="62F783AE" w:rsidR="00022916" w:rsidRPr="00022916" w:rsidRDefault="00DA3127" w:rsidP="00D767F9">
      <w:pPr>
        <w:ind w:firstLine="709"/>
        <w:jc w:val="both"/>
        <w:rPr>
          <w:szCs w:val="20"/>
          <w:lang w:eastAsia="lt-LT"/>
        </w:rPr>
      </w:pPr>
      <w:r>
        <w:rPr>
          <w:szCs w:val="20"/>
          <w:lang w:eastAsia="lt-LT"/>
        </w:rPr>
        <w:t>1</w:t>
      </w:r>
      <w:r w:rsidR="00A50855">
        <w:rPr>
          <w:szCs w:val="20"/>
          <w:lang w:eastAsia="lt-LT"/>
        </w:rPr>
        <w:t>2</w:t>
      </w:r>
      <w:r w:rsidR="00022916" w:rsidRPr="00022916">
        <w:rPr>
          <w:szCs w:val="20"/>
          <w:lang w:eastAsia="lt-LT"/>
        </w:rPr>
        <w:t>. Savivaldybės administracija kasmet informuoja visuomenę apie želdinių atkuriamosios vertės kompensacijų lėšų panaudojimą per praėjusius kalendorinius metus, šią informaciją ne vėliau kaip iki vasario 1 dienos paskel</w:t>
      </w:r>
      <w:r w:rsidR="00620254">
        <w:rPr>
          <w:szCs w:val="20"/>
          <w:lang w:eastAsia="lt-LT"/>
        </w:rPr>
        <w:t>bdama</w:t>
      </w:r>
      <w:r w:rsidR="00022916" w:rsidRPr="00022916">
        <w:rPr>
          <w:szCs w:val="20"/>
          <w:lang w:eastAsia="lt-LT"/>
        </w:rPr>
        <w:t xml:space="preserve"> Savivaldybės interneto svetainėje.</w:t>
      </w:r>
    </w:p>
    <w:p w14:paraId="2EAE5375" w14:textId="77777777" w:rsidR="00022916" w:rsidRPr="00022916" w:rsidRDefault="00022916" w:rsidP="00D767F9">
      <w:pPr>
        <w:ind w:firstLine="709"/>
        <w:rPr>
          <w:szCs w:val="20"/>
        </w:rPr>
      </w:pPr>
    </w:p>
    <w:p w14:paraId="21102AAB" w14:textId="5031065D" w:rsidR="003A7DFB" w:rsidRDefault="003A7DFB" w:rsidP="00D767F9">
      <w:pPr>
        <w:ind w:firstLine="709"/>
        <w:contextualSpacing/>
        <w:jc w:val="center"/>
        <w:rPr>
          <w:rFonts w:eastAsia="Calibri"/>
          <w:b/>
          <w:bCs/>
        </w:rPr>
      </w:pPr>
    </w:p>
    <w:p w14:paraId="1F0BB312" w14:textId="77777777" w:rsidR="003A7DFB" w:rsidRPr="003A7DFB" w:rsidRDefault="003A7DFB" w:rsidP="00D767F9">
      <w:pPr>
        <w:ind w:firstLine="709"/>
        <w:rPr>
          <w:rFonts w:eastAsia="Calibri"/>
        </w:rPr>
      </w:pPr>
    </w:p>
    <w:p w14:paraId="490BE508" w14:textId="77777777" w:rsidR="003A7DFB" w:rsidRPr="003A7DFB" w:rsidRDefault="003A7DFB" w:rsidP="00D767F9">
      <w:pPr>
        <w:ind w:firstLine="709"/>
        <w:rPr>
          <w:rFonts w:eastAsia="Calibri"/>
        </w:rPr>
      </w:pPr>
    </w:p>
    <w:p w14:paraId="00F54B43" w14:textId="77777777" w:rsidR="003A7DFB" w:rsidRPr="003A7DFB" w:rsidRDefault="003A7DFB" w:rsidP="00D767F9">
      <w:pPr>
        <w:ind w:firstLine="709"/>
        <w:rPr>
          <w:rFonts w:eastAsia="Calibri"/>
        </w:rPr>
      </w:pPr>
    </w:p>
    <w:p w14:paraId="03CE0185" w14:textId="5D550761" w:rsidR="003A7DFB" w:rsidRDefault="003A7DFB" w:rsidP="00D767F9">
      <w:pPr>
        <w:ind w:firstLine="709"/>
        <w:rPr>
          <w:rFonts w:eastAsia="Calibri"/>
        </w:rPr>
      </w:pPr>
    </w:p>
    <w:p w14:paraId="4792A257" w14:textId="77777777" w:rsidR="00B61E5F" w:rsidRPr="00E70421" w:rsidRDefault="00B61E5F" w:rsidP="00D767F9">
      <w:pPr>
        <w:ind w:firstLine="709"/>
        <w:jc w:val="both"/>
        <w:rPr>
          <w:color w:val="000000"/>
        </w:rPr>
      </w:pPr>
    </w:p>
    <w:sectPr w:rsidR="00B61E5F" w:rsidRPr="00E70421" w:rsidSect="000A2F4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087"/>
    <w:multiLevelType w:val="multilevel"/>
    <w:tmpl w:val="00BC7810"/>
    <w:lvl w:ilvl="0">
      <w:start w:val="49"/>
      <w:numFmt w:val="decimal"/>
      <w:lvlText w:val="%1."/>
      <w:lvlJc w:val="left"/>
      <w:pPr>
        <w:ind w:left="720" w:hanging="360"/>
      </w:pPr>
      <w:rPr>
        <w:rFonts w:eastAsia="Calibri"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1D51D9"/>
    <w:multiLevelType w:val="hybridMultilevel"/>
    <w:tmpl w:val="604E1E6C"/>
    <w:lvl w:ilvl="0" w:tplc="23745F56">
      <w:start w:val="1"/>
      <w:numFmt w:val="upperRoman"/>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C75094"/>
    <w:multiLevelType w:val="multilevel"/>
    <w:tmpl w:val="D2DA774A"/>
    <w:lvl w:ilvl="0">
      <w:start w:val="33"/>
      <w:numFmt w:val="decimal"/>
      <w:lvlText w:val="%1."/>
      <w:lvlJc w:val="left"/>
      <w:pPr>
        <w:ind w:left="140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120" w:hanging="720"/>
      </w:pPr>
      <w:rPr>
        <w:rFonts w:hint="default"/>
      </w:rPr>
    </w:lvl>
    <w:lvl w:ilvl="4">
      <w:start w:val="1"/>
      <w:numFmt w:val="decimal"/>
      <w:isLgl/>
      <w:lvlText w:val="%1.%2.%3.%4.%5."/>
      <w:lvlJc w:val="left"/>
      <w:pPr>
        <w:ind w:left="260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00" w:hanging="1440"/>
      </w:pPr>
      <w:rPr>
        <w:rFonts w:hint="default"/>
      </w:rPr>
    </w:lvl>
    <w:lvl w:ilvl="7">
      <w:start w:val="1"/>
      <w:numFmt w:val="decimal"/>
      <w:isLgl/>
      <w:lvlText w:val="%1.%2.%3.%4.%5.%6.%7.%8."/>
      <w:lvlJc w:val="left"/>
      <w:pPr>
        <w:ind w:left="3320" w:hanging="1440"/>
      </w:pPr>
      <w:rPr>
        <w:rFonts w:hint="default"/>
      </w:rPr>
    </w:lvl>
    <w:lvl w:ilvl="8">
      <w:start w:val="1"/>
      <w:numFmt w:val="decimal"/>
      <w:isLgl/>
      <w:lvlText w:val="%1.%2.%3.%4.%5.%6.%7.%8.%9."/>
      <w:lvlJc w:val="left"/>
      <w:pPr>
        <w:ind w:left="3800" w:hanging="1800"/>
      </w:pPr>
      <w:rPr>
        <w:rFonts w:hint="default"/>
      </w:rPr>
    </w:lvl>
  </w:abstractNum>
  <w:abstractNum w:abstractNumId="3" w15:restartNumberingAfterBreak="0">
    <w:nsid w:val="0E6F58EB"/>
    <w:multiLevelType w:val="multilevel"/>
    <w:tmpl w:val="E3783162"/>
    <w:lvl w:ilvl="0">
      <w:start w:val="3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881561"/>
    <w:multiLevelType w:val="hybridMultilevel"/>
    <w:tmpl w:val="36B413C2"/>
    <w:lvl w:ilvl="0" w:tplc="0427000F">
      <w:start w:val="1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D52969"/>
    <w:multiLevelType w:val="multilevel"/>
    <w:tmpl w:val="D9263E70"/>
    <w:lvl w:ilvl="0">
      <w:start w:val="2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90A5D02"/>
    <w:multiLevelType w:val="hybridMultilevel"/>
    <w:tmpl w:val="86BA0066"/>
    <w:lvl w:ilvl="0" w:tplc="0427000F">
      <w:start w:val="4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A34064"/>
    <w:multiLevelType w:val="hybridMultilevel"/>
    <w:tmpl w:val="DE48FA30"/>
    <w:lvl w:ilvl="0" w:tplc="E2DEF3E2">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A87712D"/>
    <w:multiLevelType w:val="hybridMultilevel"/>
    <w:tmpl w:val="DAC0B506"/>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BD7F1B"/>
    <w:multiLevelType w:val="multilevel"/>
    <w:tmpl w:val="E3BA0102"/>
    <w:lvl w:ilvl="0">
      <w:start w:val="3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C45DAB"/>
    <w:multiLevelType w:val="multilevel"/>
    <w:tmpl w:val="638EA98E"/>
    <w:lvl w:ilvl="0">
      <w:start w:val="25"/>
      <w:numFmt w:val="decimal"/>
      <w:lvlText w:val="%1."/>
      <w:lvlJc w:val="left"/>
      <w:pPr>
        <w:ind w:left="1040" w:hanging="360"/>
      </w:pPr>
      <w:rPr>
        <w:rFonts w:hint="default"/>
      </w:rPr>
    </w:lvl>
    <w:lvl w:ilvl="1">
      <w:start w:val="1"/>
      <w:numFmt w:val="decimal"/>
      <w:isLgl/>
      <w:lvlText w:val="%1.%2."/>
      <w:lvlJc w:val="left"/>
      <w:pPr>
        <w:ind w:left="1160" w:hanging="48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1" w15:restartNumberingAfterBreak="0">
    <w:nsid w:val="27B21436"/>
    <w:multiLevelType w:val="multilevel"/>
    <w:tmpl w:val="EC4A6670"/>
    <w:lvl w:ilvl="0">
      <w:start w:val="1"/>
      <w:numFmt w:val="decimal"/>
      <w:lvlText w:val="%1."/>
      <w:lvlJc w:val="left"/>
      <w:pPr>
        <w:ind w:left="501" w:hanging="360"/>
      </w:pPr>
      <w:rPr>
        <w:rFonts w:ascii="Times New Roman" w:eastAsiaTheme="minorHAnsi" w:hAnsi="Times New Roman" w:cs="Times New Roman"/>
        <w:b w:val="0"/>
      </w:r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3A39A9"/>
    <w:multiLevelType w:val="multilevel"/>
    <w:tmpl w:val="1B6C7CC0"/>
    <w:lvl w:ilvl="0">
      <w:start w:val="25"/>
      <w:numFmt w:val="decimal"/>
      <w:lvlText w:val="%1."/>
      <w:lvlJc w:val="left"/>
      <w:pPr>
        <w:ind w:left="1040" w:hanging="360"/>
      </w:pPr>
      <w:rPr>
        <w:rFonts w:hint="default"/>
      </w:rPr>
    </w:lvl>
    <w:lvl w:ilvl="1">
      <w:start w:val="1"/>
      <w:numFmt w:val="decimal"/>
      <w:isLgl/>
      <w:lvlText w:val="%1.%2."/>
      <w:lvlJc w:val="left"/>
      <w:pPr>
        <w:ind w:left="1160" w:hanging="48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3" w15:restartNumberingAfterBreak="0">
    <w:nsid w:val="46487989"/>
    <w:multiLevelType w:val="hybridMultilevel"/>
    <w:tmpl w:val="4D7C2390"/>
    <w:lvl w:ilvl="0" w:tplc="2D3A7238">
      <w:start w:val="3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6626E6A"/>
    <w:multiLevelType w:val="hybridMultilevel"/>
    <w:tmpl w:val="CAA00E1C"/>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710ECA"/>
    <w:multiLevelType w:val="multilevel"/>
    <w:tmpl w:val="2A927410"/>
    <w:lvl w:ilvl="0">
      <w:start w:val="1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6913AD"/>
    <w:multiLevelType w:val="multilevel"/>
    <w:tmpl w:val="5F6C0F62"/>
    <w:lvl w:ilvl="0">
      <w:start w:val="22"/>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4FD448A1"/>
    <w:multiLevelType w:val="multilevel"/>
    <w:tmpl w:val="217849E6"/>
    <w:lvl w:ilvl="0">
      <w:start w:val="29"/>
      <w:numFmt w:val="decimal"/>
      <w:lvlText w:val="%1."/>
      <w:lvlJc w:val="left"/>
      <w:pPr>
        <w:ind w:left="720" w:hanging="360"/>
      </w:pPr>
      <w:rPr>
        <w:rFonts w:eastAsia="Calibri"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8" w15:restartNumberingAfterBreak="0">
    <w:nsid w:val="4FE12D87"/>
    <w:multiLevelType w:val="multilevel"/>
    <w:tmpl w:val="821E45A0"/>
    <w:lvl w:ilvl="0">
      <w:start w:val="22"/>
      <w:numFmt w:val="decimal"/>
      <w:lvlText w:val="%1."/>
      <w:lvlJc w:val="left"/>
      <w:pPr>
        <w:ind w:left="1228" w:hanging="660"/>
      </w:pPr>
      <w:rPr>
        <w:rFonts w:hint="default"/>
      </w:rPr>
    </w:lvl>
    <w:lvl w:ilvl="1">
      <w:start w:val="1"/>
      <w:numFmt w:val="decimal"/>
      <w:lvlText w:val="%1.%2."/>
      <w:lvlJc w:val="left"/>
      <w:pPr>
        <w:ind w:left="1582"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350"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418" w:hanging="1080"/>
      </w:pPr>
      <w:rPr>
        <w:rFonts w:hint="default"/>
      </w:rPr>
    </w:lvl>
    <w:lvl w:ilvl="6">
      <w:start w:val="1"/>
      <w:numFmt w:val="decimal"/>
      <w:lvlText w:val="%1.%2.%3.%4.%5.%6.%7."/>
      <w:lvlJc w:val="left"/>
      <w:pPr>
        <w:ind w:left="4132" w:hanging="1440"/>
      </w:pPr>
      <w:rPr>
        <w:rFonts w:hint="default"/>
      </w:rPr>
    </w:lvl>
    <w:lvl w:ilvl="7">
      <w:start w:val="1"/>
      <w:numFmt w:val="decimal"/>
      <w:lvlText w:val="%1.%2.%3.%4.%5.%6.%7.%8."/>
      <w:lvlJc w:val="left"/>
      <w:pPr>
        <w:ind w:left="4486"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51003E19"/>
    <w:multiLevelType w:val="multilevel"/>
    <w:tmpl w:val="F2040B94"/>
    <w:lvl w:ilvl="0">
      <w:start w:val="45"/>
      <w:numFmt w:val="decimal"/>
      <w:lvlText w:val="%1."/>
      <w:lvlJc w:val="left"/>
      <w:pPr>
        <w:ind w:left="644" w:hanging="360"/>
      </w:pPr>
      <w:rPr>
        <w:rFonts w:hint="default"/>
      </w:rPr>
    </w:lvl>
    <w:lvl w:ilvl="1">
      <w:start w:val="1"/>
      <w:numFmt w:val="decimal"/>
      <w:isLgl/>
      <w:lvlText w:val="%1.%2."/>
      <w:lvlJc w:val="left"/>
      <w:pPr>
        <w:ind w:left="1220" w:hanging="54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20" w15:restartNumberingAfterBreak="0">
    <w:nsid w:val="5103333E"/>
    <w:multiLevelType w:val="multilevel"/>
    <w:tmpl w:val="412CB9F2"/>
    <w:lvl w:ilvl="0">
      <w:start w:val="3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13580D"/>
    <w:multiLevelType w:val="multilevel"/>
    <w:tmpl w:val="60783E0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4B28DB"/>
    <w:multiLevelType w:val="multilevel"/>
    <w:tmpl w:val="15861120"/>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564498"/>
    <w:multiLevelType w:val="multilevel"/>
    <w:tmpl w:val="2F44952E"/>
    <w:lvl w:ilvl="0">
      <w:start w:val="39"/>
      <w:numFmt w:val="decimal"/>
      <w:lvlText w:val="%1."/>
      <w:lvlJc w:val="left"/>
      <w:pPr>
        <w:ind w:left="1040" w:hanging="360"/>
      </w:pPr>
      <w:rPr>
        <w:rFonts w:hint="default"/>
      </w:rPr>
    </w:lvl>
    <w:lvl w:ilvl="1">
      <w:start w:val="1"/>
      <w:numFmt w:val="decimal"/>
      <w:isLgl/>
      <w:lvlText w:val="%1.%2."/>
      <w:lvlJc w:val="left"/>
      <w:pPr>
        <w:ind w:left="1160" w:hanging="48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4" w15:restartNumberingAfterBreak="0">
    <w:nsid w:val="683C1FB4"/>
    <w:multiLevelType w:val="hybridMultilevel"/>
    <w:tmpl w:val="AFA0415C"/>
    <w:lvl w:ilvl="0" w:tplc="B9F0CD9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075BB6"/>
    <w:multiLevelType w:val="multilevel"/>
    <w:tmpl w:val="35B24DC8"/>
    <w:lvl w:ilvl="0">
      <w:start w:val="2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8F465C"/>
    <w:multiLevelType w:val="multilevel"/>
    <w:tmpl w:val="D2102B12"/>
    <w:lvl w:ilvl="0">
      <w:start w:val="112"/>
      <w:numFmt w:val="decimal"/>
      <w:lvlText w:val="%1."/>
      <w:lvlJc w:val="left"/>
      <w:pPr>
        <w:ind w:left="600" w:hanging="600"/>
      </w:pPr>
      <w:rPr>
        <w:rFonts w:hint="default"/>
      </w:rPr>
    </w:lvl>
    <w:lvl w:ilvl="1">
      <w:start w:val="7"/>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9A57C2B"/>
    <w:multiLevelType w:val="hybridMultilevel"/>
    <w:tmpl w:val="B6EE4450"/>
    <w:lvl w:ilvl="0" w:tplc="0427000F">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3923E3"/>
    <w:multiLevelType w:val="multilevel"/>
    <w:tmpl w:val="74F8EBA2"/>
    <w:lvl w:ilvl="0">
      <w:start w:val="1"/>
      <w:numFmt w:val="decimal"/>
      <w:lvlText w:val="%1."/>
      <w:lvlJc w:val="left"/>
      <w:pPr>
        <w:ind w:left="501" w:hanging="360"/>
      </w:pPr>
      <w:rPr>
        <w:b w:val="0"/>
      </w:r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5305E7"/>
    <w:multiLevelType w:val="hybridMultilevel"/>
    <w:tmpl w:val="27BCCE9E"/>
    <w:lvl w:ilvl="0" w:tplc="746253E0">
      <w:start w:val="3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1"/>
  </w:num>
  <w:num w:numId="2">
    <w:abstractNumId w:val="1"/>
  </w:num>
  <w:num w:numId="3">
    <w:abstractNumId w:val="18"/>
  </w:num>
  <w:num w:numId="4">
    <w:abstractNumId w:val="25"/>
  </w:num>
  <w:num w:numId="5">
    <w:abstractNumId w:val="0"/>
  </w:num>
  <w:num w:numId="6">
    <w:abstractNumId w:val="27"/>
  </w:num>
  <w:num w:numId="7">
    <w:abstractNumId w:val="15"/>
  </w:num>
  <w:num w:numId="8">
    <w:abstractNumId w:val="26"/>
  </w:num>
  <w:num w:numId="9">
    <w:abstractNumId w:val="28"/>
  </w:num>
  <w:num w:numId="10">
    <w:abstractNumId w:val="24"/>
  </w:num>
  <w:num w:numId="11">
    <w:abstractNumId w:val="4"/>
  </w:num>
  <w:num w:numId="12">
    <w:abstractNumId w:val="17"/>
  </w:num>
  <w:num w:numId="13">
    <w:abstractNumId w:val="22"/>
  </w:num>
  <w:num w:numId="14">
    <w:abstractNumId w:val="6"/>
  </w:num>
  <w:num w:numId="15">
    <w:abstractNumId w:val="19"/>
  </w:num>
  <w:num w:numId="16">
    <w:abstractNumId w:val="14"/>
  </w:num>
  <w:num w:numId="17">
    <w:abstractNumId w:val="8"/>
  </w:num>
  <w:num w:numId="18">
    <w:abstractNumId w:val="21"/>
  </w:num>
  <w:num w:numId="19">
    <w:abstractNumId w:val="9"/>
  </w:num>
  <w:num w:numId="20">
    <w:abstractNumId w:val="20"/>
  </w:num>
  <w:num w:numId="21">
    <w:abstractNumId w:val="3"/>
  </w:num>
  <w:num w:numId="22">
    <w:abstractNumId w:val="13"/>
  </w:num>
  <w:num w:numId="23">
    <w:abstractNumId w:val="29"/>
  </w:num>
  <w:num w:numId="24">
    <w:abstractNumId w:val="23"/>
  </w:num>
  <w:num w:numId="25">
    <w:abstractNumId w:val="2"/>
  </w:num>
  <w:num w:numId="26">
    <w:abstractNumId w:val="10"/>
  </w:num>
  <w:num w:numId="27">
    <w:abstractNumId w:val="12"/>
  </w:num>
  <w:num w:numId="28">
    <w:abstractNumId w:val="7"/>
  </w:num>
  <w:num w:numId="29">
    <w:abstractNumId w:val="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F4B"/>
    <w:rsid w:val="000053BE"/>
    <w:rsid w:val="00022916"/>
    <w:rsid w:val="00024D04"/>
    <w:rsid w:val="0004048D"/>
    <w:rsid w:val="00042150"/>
    <w:rsid w:val="00046AF1"/>
    <w:rsid w:val="00054B7A"/>
    <w:rsid w:val="00057658"/>
    <w:rsid w:val="00060572"/>
    <w:rsid w:val="000623DA"/>
    <w:rsid w:val="000759FC"/>
    <w:rsid w:val="00084275"/>
    <w:rsid w:val="000A10B3"/>
    <w:rsid w:val="000A2F4B"/>
    <w:rsid w:val="000C0321"/>
    <w:rsid w:val="000C0667"/>
    <w:rsid w:val="000C30E8"/>
    <w:rsid w:val="000E048A"/>
    <w:rsid w:val="000E1D15"/>
    <w:rsid w:val="000F2C98"/>
    <w:rsid w:val="00105F9F"/>
    <w:rsid w:val="001124F6"/>
    <w:rsid w:val="00114623"/>
    <w:rsid w:val="001147AF"/>
    <w:rsid w:val="00145C90"/>
    <w:rsid w:val="00146B24"/>
    <w:rsid w:val="00152DBD"/>
    <w:rsid w:val="001623F6"/>
    <w:rsid w:val="00166305"/>
    <w:rsid w:val="001670A3"/>
    <w:rsid w:val="00175B85"/>
    <w:rsid w:val="00175D4D"/>
    <w:rsid w:val="0017731C"/>
    <w:rsid w:val="0018725D"/>
    <w:rsid w:val="001915D6"/>
    <w:rsid w:val="001B4829"/>
    <w:rsid w:val="001C6BA0"/>
    <w:rsid w:val="001F3388"/>
    <w:rsid w:val="001F5AB3"/>
    <w:rsid w:val="00205429"/>
    <w:rsid w:val="0024560E"/>
    <w:rsid w:val="0025127A"/>
    <w:rsid w:val="002610E2"/>
    <w:rsid w:val="00272E8E"/>
    <w:rsid w:val="00280723"/>
    <w:rsid w:val="00281E34"/>
    <w:rsid w:val="0028590C"/>
    <w:rsid w:val="00296100"/>
    <w:rsid w:val="002A385E"/>
    <w:rsid w:val="002B04B2"/>
    <w:rsid w:val="002B350B"/>
    <w:rsid w:val="002B50D3"/>
    <w:rsid w:val="002B6218"/>
    <w:rsid w:val="002B744A"/>
    <w:rsid w:val="002F0F9F"/>
    <w:rsid w:val="003273D7"/>
    <w:rsid w:val="00332F24"/>
    <w:rsid w:val="0034510C"/>
    <w:rsid w:val="003452B6"/>
    <w:rsid w:val="00355BC5"/>
    <w:rsid w:val="00380B70"/>
    <w:rsid w:val="00397DF7"/>
    <w:rsid w:val="003A3CEE"/>
    <w:rsid w:val="003A7DFB"/>
    <w:rsid w:val="003B61E1"/>
    <w:rsid w:val="003C7F42"/>
    <w:rsid w:val="003D2DE7"/>
    <w:rsid w:val="003D6347"/>
    <w:rsid w:val="003F30B5"/>
    <w:rsid w:val="003F54D0"/>
    <w:rsid w:val="00403A48"/>
    <w:rsid w:val="0042693A"/>
    <w:rsid w:val="0043132D"/>
    <w:rsid w:val="00431687"/>
    <w:rsid w:val="00431E83"/>
    <w:rsid w:val="004763C1"/>
    <w:rsid w:val="004824AF"/>
    <w:rsid w:val="00487454"/>
    <w:rsid w:val="00493935"/>
    <w:rsid w:val="00497469"/>
    <w:rsid w:val="004A0A74"/>
    <w:rsid w:val="004A1576"/>
    <w:rsid w:val="004A6A20"/>
    <w:rsid w:val="004B6D73"/>
    <w:rsid w:val="004B6F24"/>
    <w:rsid w:val="004F474A"/>
    <w:rsid w:val="005177A4"/>
    <w:rsid w:val="0052564B"/>
    <w:rsid w:val="00544148"/>
    <w:rsid w:val="00565C91"/>
    <w:rsid w:val="00591CC0"/>
    <w:rsid w:val="005A2E69"/>
    <w:rsid w:val="005B09D9"/>
    <w:rsid w:val="005B3C1B"/>
    <w:rsid w:val="005B41C5"/>
    <w:rsid w:val="005B6A49"/>
    <w:rsid w:val="005C5BA4"/>
    <w:rsid w:val="005D5883"/>
    <w:rsid w:val="005F362B"/>
    <w:rsid w:val="00620254"/>
    <w:rsid w:val="00622383"/>
    <w:rsid w:val="00656B54"/>
    <w:rsid w:val="00670A47"/>
    <w:rsid w:val="00673CB2"/>
    <w:rsid w:val="00681E40"/>
    <w:rsid w:val="006833EE"/>
    <w:rsid w:val="00696ED8"/>
    <w:rsid w:val="006B61FA"/>
    <w:rsid w:val="006C417E"/>
    <w:rsid w:val="006C5823"/>
    <w:rsid w:val="006D0C9B"/>
    <w:rsid w:val="006D2279"/>
    <w:rsid w:val="006E158A"/>
    <w:rsid w:val="006F147B"/>
    <w:rsid w:val="00714843"/>
    <w:rsid w:val="0071615A"/>
    <w:rsid w:val="00716369"/>
    <w:rsid w:val="00743454"/>
    <w:rsid w:val="007719B4"/>
    <w:rsid w:val="007730EB"/>
    <w:rsid w:val="00793964"/>
    <w:rsid w:val="00794772"/>
    <w:rsid w:val="007A785E"/>
    <w:rsid w:val="007B0124"/>
    <w:rsid w:val="007C001C"/>
    <w:rsid w:val="007C5C75"/>
    <w:rsid w:val="00806964"/>
    <w:rsid w:val="00817275"/>
    <w:rsid w:val="0084430C"/>
    <w:rsid w:val="008534E2"/>
    <w:rsid w:val="0086599C"/>
    <w:rsid w:val="0087294E"/>
    <w:rsid w:val="0087462F"/>
    <w:rsid w:val="00874F3B"/>
    <w:rsid w:val="008901A9"/>
    <w:rsid w:val="008A2E37"/>
    <w:rsid w:val="008B5331"/>
    <w:rsid w:val="008B680F"/>
    <w:rsid w:val="008C76E6"/>
    <w:rsid w:val="008D1ED8"/>
    <w:rsid w:val="008E01BF"/>
    <w:rsid w:val="008E2D00"/>
    <w:rsid w:val="008E3541"/>
    <w:rsid w:val="008E560B"/>
    <w:rsid w:val="00902ABF"/>
    <w:rsid w:val="00907C97"/>
    <w:rsid w:val="0091312F"/>
    <w:rsid w:val="009225EB"/>
    <w:rsid w:val="00953758"/>
    <w:rsid w:val="00961321"/>
    <w:rsid w:val="00963C77"/>
    <w:rsid w:val="00970A59"/>
    <w:rsid w:val="009869D9"/>
    <w:rsid w:val="00994B6C"/>
    <w:rsid w:val="0099744B"/>
    <w:rsid w:val="009E068F"/>
    <w:rsid w:val="009E6607"/>
    <w:rsid w:val="009F1C3E"/>
    <w:rsid w:val="00A226AB"/>
    <w:rsid w:val="00A43A88"/>
    <w:rsid w:val="00A43E1B"/>
    <w:rsid w:val="00A45EA1"/>
    <w:rsid w:val="00A46320"/>
    <w:rsid w:val="00A46BA1"/>
    <w:rsid w:val="00A50855"/>
    <w:rsid w:val="00A6578C"/>
    <w:rsid w:val="00A70617"/>
    <w:rsid w:val="00A80143"/>
    <w:rsid w:val="00A8367C"/>
    <w:rsid w:val="00A90873"/>
    <w:rsid w:val="00AA2225"/>
    <w:rsid w:val="00AD5D35"/>
    <w:rsid w:val="00AF066F"/>
    <w:rsid w:val="00B10BAF"/>
    <w:rsid w:val="00B13147"/>
    <w:rsid w:val="00B243F6"/>
    <w:rsid w:val="00B379B6"/>
    <w:rsid w:val="00B53AA0"/>
    <w:rsid w:val="00B54E6C"/>
    <w:rsid w:val="00B61E5F"/>
    <w:rsid w:val="00B6669B"/>
    <w:rsid w:val="00B913DA"/>
    <w:rsid w:val="00B95B82"/>
    <w:rsid w:val="00B97459"/>
    <w:rsid w:val="00BA3031"/>
    <w:rsid w:val="00BC1884"/>
    <w:rsid w:val="00BC6670"/>
    <w:rsid w:val="00BD6015"/>
    <w:rsid w:val="00BD632B"/>
    <w:rsid w:val="00BD7DA9"/>
    <w:rsid w:val="00BE0C84"/>
    <w:rsid w:val="00BE726D"/>
    <w:rsid w:val="00BF23CB"/>
    <w:rsid w:val="00C0363A"/>
    <w:rsid w:val="00C32F03"/>
    <w:rsid w:val="00C41B2C"/>
    <w:rsid w:val="00C556F5"/>
    <w:rsid w:val="00C60EBB"/>
    <w:rsid w:val="00C62B75"/>
    <w:rsid w:val="00C93722"/>
    <w:rsid w:val="00CA21DF"/>
    <w:rsid w:val="00CA2F43"/>
    <w:rsid w:val="00CC4511"/>
    <w:rsid w:val="00CD2C05"/>
    <w:rsid w:val="00CE221B"/>
    <w:rsid w:val="00CF4AEB"/>
    <w:rsid w:val="00D52683"/>
    <w:rsid w:val="00D57637"/>
    <w:rsid w:val="00D767F9"/>
    <w:rsid w:val="00D823BF"/>
    <w:rsid w:val="00D82A8A"/>
    <w:rsid w:val="00D94B0F"/>
    <w:rsid w:val="00D97BC8"/>
    <w:rsid w:val="00DA3127"/>
    <w:rsid w:val="00DA326E"/>
    <w:rsid w:val="00DA769B"/>
    <w:rsid w:val="00DB66D9"/>
    <w:rsid w:val="00DD5549"/>
    <w:rsid w:val="00DF5920"/>
    <w:rsid w:val="00E155C2"/>
    <w:rsid w:val="00E17F6D"/>
    <w:rsid w:val="00E256B0"/>
    <w:rsid w:val="00E351A8"/>
    <w:rsid w:val="00E41325"/>
    <w:rsid w:val="00E44648"/>
    <w:rsid w:val="00E44DA0"/>
    <w:rsid w:val="00E608FF"/>
    <w:rsid w:val="00E70421"/>
    <w:rsid w:val="00E71AB9"/>
    <w:rsid w:val="00E86EE6"/>
    <w:rsid w:val="00EC2F30"/>
    <w:rsid w:val="00ED1AB0"/>
    <w:rsid w:val="00F242BB"/>
    <w:rsid w:val="00F3602B"/>
    <w:rsid w:val="00F40EA3"/>
    <w:rsid w:val="00F47149"/>
    <w:rsid w:val="00F6789C"/>
    <w:rsid w:val="00F83B79"/>
    <w:rsid w:val="00FA114E"/>
    <w:rsid w:val="00FB03A9"/>
    <w:rsid w:val="00FC490A"/>
    <w:rsid w:val="00FD031D"/>
    <w:rsid w:val="00FE13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0100"/>
  <w15:chartTrackingRefBased/>
  <w15:docId w15:val="{9517D0F6-A4DF-4772-936F-FF019DD7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2F4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A2F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A2F4B"/>
    <w:pPr>
      <w:spacing w:after="160" w:line="259" w:lineRule="auto"/>
      <w:ind w:left="720"/>
      <w:contextualSpacing/>
    </w:pPr>
    <w:rPr>
      <w:rFonts w:asciiTheme="minorHAnsi" w:eastAsiaTheme="minorHAnsi" w:hAnsiTheme="minorHAnsi" w:cstheme="minorBidi"/>
      <w:sz w:val="22"/>
      <w:szCs w:val="22"/>
    </w:rPr>
  </w:style>
  <w:style w:type="character" w:styleId="Komentaronuoroda">
    <w:name w:val="annotation reference"/>
    <w:rsid w:val="000A2F4B"/>
    <w:rPr>
      <w:sz w:val="16"/>
      <w:szCs w:val="16"/>
    </w:rPr>
  </w:style>
  <w:style w:type="paragraph" w:styleId="Komentarotekstas">
    <w:name w:val="annotation text"/>
    <w:basedOn w:val="prastasis"/>
    <w:link w:val="KomentarotekstasDiagrama"/>
    <w:rsid w:val="000A2F4B"/>
    <w:rPr>
      <w:sz w:val="20"/>
      <w:szCs w:val="20"/>
    </w:rPr>
  </w:style>
  <w:style w:type="character" w:customStyle="1" w:styleId="KomentarotekstasDiagrama">
    <w:name w:val="Komentaro tekstas Diagrama"/>
    <w:basedOn w:val="Numatytasispastraiposriftas"/>
    <w:link w:val="Komentarotekstas"/>
    <w:rsid w:val="000A2F4B"/>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0A2F4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2F4B"/>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A2F4B"/>
    <w:rPr>
      <w:b/>
      <w:bCs/>
    </w:rPr>
  </w:style>
  <w:style w:type="character" w:customStyle="1" w:styleId="KomentarotemaDiagrama">
    <w:name w:val="Komentaro tema Diagrama"/>
    <w:basedOn w:val="KomentarotekstasDiagrama"/>
    <w:link w:val="Komentarotema"/>
    <w:uiPriority w:val="99"/>
    <w:semiHidden/>
    <w:rsid w:val="000A2F4B"/>
    <w:rPr>
      <w:rFonts w:ascii="Times New Roman" w:eastAsia="Times New Roman" w:hAnsi="Times New Roman" w:cs="Times New Roman"/>
      <w:b/>
      <w:bCs/>
      <w:sz w:val="20"/>
      <w:szCs w:val="20"/>
    </w:rPr>
  </w:style>
  <w:style w:type="paragraph" w:styleId="Betarp">
    <w:name w:val="No Spacing"/>
    <w:uiPriority w:val="1"/>
    <w:qFormat/>
    <w:rsid w:val="00963C77"/>
    <w:pPr>
      <w:spacing w:after="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BA3031"/>
    <w:rPr>
      <w:color w:val="0563C1" w:themeColor="hyperlink"/>
      <w:u w:val="single"/>
    </w:rPr>
  </w:style>
  <w:style w:type="character" w:customStyle="1" w:styleId="UnresolvedMention">
    <w:name w:val="Unresolved Mention"/>
    <w:basedOn w:val="Numatytasispastraiposriftas"/>
    <w:uiPriority w:val="99"/>
    <w:semiHidden/>
    <w:unhideWhenUsed/>
    <w:rsid w:val="00BA3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16932">
      <w:bodyDiv w:val="1"/>
      <w:marLeft w:val="0"/>
      <w:marRight w:val="0"/>
      <w:marTop w:val="0"/>
      <w:marBottom w:val="0"/>
      <w:divBdr>
        <w:top w:val="none" w:sz="0" w:space="0" w:color="auto"/>
        <w:left w:val="none" w:sz="0" w:space="0" w:color="auto"/>
        <w:bottom w:val="none" w:sz="0" w:space="0" w:color="auto"/>
        <w:right w:val="none" w:sz="0" w:space="0" w:color="auto"/>
      </w:divBdr>
    </w:div>
    <w:div w:id="268390638">
      <w:bodyDiv w:val="1"/>
      <w:marLeft w:val="0"/>
      <w:marRight w:val="0"/>
      <w:marTop w:val="0"/>
      <w:marBottom w:val="0"/>
      <w:divBdr>
        <w:top w:val="none" w:sz="0" w:space="0" w:color="auto"/>
        <w:left w:val="none" w:sz="0" w:space="0" w:color="auto"/>
        <w:bottom w:val="none" w:sz="0" w:space="0" w:color="auto"/>
        <w:right w:val="none" w:sz="0" w:space="0" w:color="auto"/>
      </w:divBdr>
    </w:div>
    <w:div w:id="613366298">
      <w:bodyDiv w:val="1"/>
      <w:marLeft w:val="0"/>
      <w:marRight w:val="0"/>
      <w:marTop w:val="0"/>
      <w:marBottom w:val="0"/>
      <w:divBdr>
        <w:top w:val="none" w:sz="0" w:space="0" w:color="auto"/>
        <w:left w:val="none" w:sz="0" w:space="0" w:color="auto"/>
        <w:bottom w:val="none" w:sz="0" w:space="0" w:color="auto"/>
        <w:right w:val="none" w:sz="0" w:space="0" w:color="auto"/>
      </w:divBdr>
      <w:divsChild>
        <w:div w:id="350761382">
          <w:marLeft w:val="0"/>
          <w:marRight w:val="0"/>
          <w:marTop w:val="0"/>
          <w:marBottom w:val="0"/>
          <w:divBdr>
            <w:top w:val="none" w:sz="0" w:space="0" w:color="auto"/>
            <w:left w:val="none" w:sz="0" w:space="0" w:color="auto"/>
            <w:bottom w:val="none" w:sz="0" w:space="0" w:color="auto"/>
            <w:right w:val="none" w:sz="0" w:space="0" w:color="auto"/>
          </w:divBdr>
          <w:divsChild>
            <w:div w:id="267129166">
              <w:marLeft w:val="0"/>
              <w:marRight w:val="0"/>
              <w:marTop w:val="0"/>
              <w:marBottom w:val="0"/>
              <w:divBdr>
                <w:top w:val="none" w:sz="0" w:space="0" w:color="auto"/>
                <w:left w:val="none" w:sz="0" w:space="0" w:color="auto"/>
                <w:bottom w:val="none" w:sz="0" w:space="0" w:color="auto"/>
                <w:right w:val="none" w:sz="0" w:space="0" w:color="auto"/>
              </w:divBdr>
              <w:divsChild>
                <w:div w:id="39912464">
                  <w:marLeft w:val="0"/>
                  <w:marRight w:val="0"/>
                  <w:marTop w:val="0"/>
                  <w:marBottom w:val="0"/>
                  <w:divBdr>
                    <w:top w:val="none" w:sz="0" w:space="0" w:color="auto"/>
                    <w:left w:val="none" w:sz="0" w:space="0" w:color="auto"/>
                    <w:bottom w:val="none" w:sz="0" w:space="0" w:color="auto"/>
                    <w:right w:val="none" w:sz="0" w:space="0" w:color="auto"/>
                  </w:divBdr>
                </w:div>
                <w:div w:id="74783906">
                  <w:marLeft w:val="0"/>
                  <w:marRight w:val="0"/>
                  <w:marTop w:val="0"/>
                  <w:marBottom w:val="0"/>
                  <w:divBdr>
                    <w:top w:val="none" w:sz="0" w:space="0" w:color="auto"/>
                    <w:left w:val="none" w:sz="0" w:space="0" w:color="auto"/>
                    <w:bottom w:val="none" w:sz="0" w:space="0" w:color="auto"/>
                    <w:right w:val="none" w:sz="0" w:space="0" w:color="auto"/>
                  </w:divBdr>
                </w:div>
                <w:div w:id="74865097">
                  <w:marLeft w:val="0"/>
                  <w:marRight w:val="0"/>
                  <w:marTop w:val="0"/>
                  <w:marBottom w:val="0"/>
                  <w:divBdr>
                    <w:top w:val="none" w:sz="0" w:space="0" w:color="auto"/>
                    <w:left w:val="none" w:sz="0" w:space="0" w:color="auto"/>
                    <w:bottom w:val="none" w:sz="0" w:space="0" w:color="auto"/>
                    <w:right w:val="none" w:sz="0" w:space="0" w:color="auto"/>
                  </w:divBdr>
                </w:div>
                <w:div w:id="233008448">
                  <w:marLeft w:val="0"/>
                  <w:marRight w:val="0"/>
                  <w:marTop w:val="0"/>
                  <w:marBottom w:val="0"/>
                  <w:divBdr>
                    <w:top w:val="none" w:sz="0" w:space="0" w:color="auto"/>
                    <w:left w:val="none" w:sz="0" w:space="0" w:color="auto"/>
                    <w:bottom w:val="none" w:sz="0" w:space="0" w:color="auto"/>
                    <w:right w:val="none" w:sz="0" w:space="0" w:color="auto"/>
                  </w:divBdr>
                </w:div>
                <w:div w:id="299308405">
                  <w:marLeft w:val="0"/>
                  <w:marRight w:val="0"/>
                  <w:marTop w:val="0"/>
                  <w:marBottom w:val="0"/>
                  <w:divBdr>
                    <w:top w:val="none" w:sz="0" w:space="0" w:color="auto"/>
                    <w:left w:val="none" w:sz="0" w:space="0" w:color="auto"/>
                    <w:bottom w:val="none" w:sz="0" w:space="0" w:color="auto"/>
                    <w:right w:val="none" w:sz="0" w:space="0" w:color="auto"/>
                  </w:divBdr>
                </w:div>
                <w:div w:id="613294326">
                  <w:marLeft w:val="0"/>
                  <w:marRight w:val="0"/>
                  <w:marTop w:val="0"/>
                  <w:marBottom w:val="0"/>
                  <w:divBdr>
                    <w:top w:val="none" w:sz="0" w:space="0" w:color="auto"/>
                    <w:left w:val="none" w:sz="0" w:space="0" w:color="auto"/>
                    <w:bottom w:val="none" w:sz="0" w:space="0" w:color="auto"/>
                    <w:right w:val="none" w:sz="0" w:space="0" w:color="auto"/>
                  </w:divBdr>
                </w:div>
                <w:div w:id="691879776">
                  <w:marLeft w:val="0"/>
                  <w:marRight w:val="0"/>
                  <w:marTop w:val="0"/>
                  <w:marBottom w:val="0"/>
                  <w:divBdr>
                    <w:top w:val="none" w:sz="0" w:space="0" w:color="auto"/>
                    <w:left w:val="none" w:sz="0" w:space="0" w:color="auto"/>
                    <w:bottom w:val="none" w:sz="0" w:space="0" w:color="auto"/>
                    <w:right w:val="none" w:sz="0" w:space="0" w:color="auto"/>
                  </w:divBdr>
                </w:div>
                <w:div w:id="1025866036">
                  <w:marLeft w:val="0"/>
                  <w:marRight w:val="0"/>
                  <w:marTop w:val="0"/>
                  <w:marBottom w:val="0"/>
                  <w:divBdr>
                    <w:top w:val="none" w:sz="0" w:space="0" w:color="auto"/>
                    <w:left w:val="none" w:sz="0" w:space="0" w:color="auto"/>
                    <w:bottom w:val="none" w:sz="0" w:space="0" w:color="auto"/>
                    <w:right w:val="none" w:sz="0" w:space="0" w:color="auto"/>
                  </w:divBdr>
                </w:div>
                <w:div w:id="1030298447">
                  <w:marLeft w:val="0"/>
                  <w:marRight w:val="0"/>
                  <w:marTop w:val="0"/>
                  <w:marBottom w:val="0"/>
                  <w:divBdr>
                    <w:top w:val="none" w:sz="0" w:space="0" w:color="auto"/>
                    <w:left w:val="none" w:sz="0" w:space="0" w:color="auto"/>
                    <w:bottom w:val="none" w:sz="0" w:space="0" w:color="auto"/>
                    <w:right w:val="none" w:sz="0" w:space="0" w:color="auto"/>
                  </w:divBdr>
                </w:div>
                <w:div w:id="1078865134">
                  <w:marLeft w:val="0"/>
                  <w:marRight w:val="0"/>
                  <w:marTop w:val="0"/>
                  <w:marBottom w:val="0"/>
                  <w:divBdr>
                    <w:top w:val="none" w:sz="0" w:space="0" w:color="auto"/>
                    <w:left w:val="none" w:sz="0" w:space="0" w:color="auto"/>
                    <w:bottom w:val="none" w:sz="0" w:space="0" w:color="auto"/>
                    <w:right w:val="none" w:sz="0" w:space="0" w:color="auto"/>
                  </w:divBdr>
                </w:div>
                <w:div w:id="1203207020">
                  <w:marLeft w:val="0"/>
                  <w:marRight w:val="0"/>
                  <w:marTop w:val="0"/>
                  <w:marBottom w:val="0"/>
                  <w:divBdr>
                    <w:top w:val="none" w:sz="0" w:space="0" w:color="auto"/>
                    <w:left w:val="none" w:sz="0" w:space="0" w:color="auto"/>
                    <w:bottom w:val="none" w:sz="0" w:space="0" w:color="auto"/>
                    <w:right w:val="none" w:sz="0" w:space="0" w:color="auto"/>
                  </w:divBdr>
                </w:div>
                <w:div w:id="1610427579">
                  <w:marLeft w:val="0"/>
                  <w:marRight w:val="0"/>
                  <w:marTop w:val="0"/>
                  <w:marBottom w:val="0"/>
                  <w:divBdr>
                    <w:top w:val="none" w:sz="0" w:space="0" w:color="auto"/>
                    <w:left w:val="none" w:sz="0" w:space="0" w:color="auto"/>
                    <w:bottom w:val="none" w:sz="0" w:space="0" w:color="auto"/>
                    <w:right w:val="none" w:sz="0" w:space="0" w:color="auto"/>
                  </w:divBdr>
                </w:div>
                <w:div w:id="1893807151">
                  <w:marLeft w:val="0"/>
                  <w:marRight w:val="0"/>
                  <w:marTop w:val="0"/>
                  <w:marBottom w:val="0"/>
                  <w:divBdr>
                    <w:top w:val="none" w:sz="0" w:space="0" w:color="auto"/>
                    <w:left w:val="none" w:sz="0" w:space="0" w:color="auto"/>
                    <w:bottom w:val="none" w:sz="0" w:space="0" w:color="auto"/>
                    <w:right w:val="none" w:sz="0" w:space="0" w:color="auto"/>
                  </w:divBdr>
                </w:div>
                <w:div w:id="1910340353">
                  <w:marLeft w:val="0"/>
                  <w:marRight w:val="0"/>
                  <w:marTop w:val="0"/>
                  <w:marBottom w:val="0"/>
                  <w:divBdr>
                    <w:top w:val="none" w:sz="0" w:space="0" w:color="auto"/>
                    <w:left w:val="none" w:sz="0" w:space="0" w:color="auto"/>
                    <w:bottom w:val="none" w:sz="0" w:space="0" w:color="auto"/>
                    <w:right w:val="none" w:sz="0" w:space="0" w:color="auto"/>
                  </w:divBdr>
                </w:div>
              </w:divsChild>
            </w:div>
            <w:div w:id="1109852598">
              <w:marLeft w:val="0"/>
              <w:marRight w:val="0"/>
              <w:marTop w:val="0"/>
              <w:marBottom w:val="0"/>
              <w:divBdr>
                <w:top w:val="none" w:sz="0" w:space="0" w:color="auto"/>
                <w:left w:val="none" w:sz="0" w:space="0" w:color="auto"/>
                <w:bottom w:val="none" w:sz="0" w:space="0" w:color="auto"/>
                <w:right w:val="none" w:sz="0" w:space="0" w:color="auto"/>
              </w:divBdr>
            </w:div>
            <w:div w:id="1672370536">
              <w:marLeft w:val="0"/>
              <w:marRight w:val="0"/>
              <w:marTop w:val="0"/>
              <w:marBottom w:val="0"/>
              <w:divBdr>
                <w:top w:val="none" w:sz="0" w:space="0" w:color="auto"/>
                <w:left w:val="none" w:sz="0" w:space="0" w:color="auto"/>
                <w:bottom w:val="none" w:sz="0" w:space="0" w:color="auto"/>
                <w:right w:val="none" w:sz="0" w:space="0" w:color="auto"/>
              </w:divBdr>
            </w:div>
          </w:divsChild>
        </w:div>
        <w:div w:id="1164975083">
          <w:marLeft w:val="0"/>
          <w:marRight w:val="0"/>
          <w:marTop w:val="0"/>
          <w:marBottom w:val="0"/>
          <w:divBdr>
            <w:top w:val="none" w:sz="0" w:space="0" w:color="auto"/>
            <w:left w:val="none" w:sz="0" w:space="0" w:color="auto"/>
            <w:bottom w:val="none" w:sz="0" w:space="0" w:color="auto"/>
            <w:right w:val="none" w:sz="0" w:space="0" w:color="auto"/>
          </w:divBdr>
          <w:divsChild>
            <w:div w:id="334303661">
              <w:marLeft w:val="0"/>
              <w:marRight w:val="0"/>
              <w:marTop w:val="0"/>
              <w:marBottom w:val="0"/>
              <w:divBdr>
                <w:top w:val="none" w:sz="0" w:space="0" w:color="auto"/>
                <w:left w:val="none" w:sz="0" w:space="0" w:color="auto"/>
                <w:bottom w:val="none" w:sz="0" w:space="0" w:color="auto"/>
                <w:right w:val="none" w:sz="0" w:space="0" w:color="auto"/>
              </w:divBdr>
            </w:div>
            <w:div w:id="764616237">
              <w:marLeft w:val="0"/>
              <w:marRight w:val="0"/>
              <w:marTop w:val="0"/>
              <w:marBottom w:val="0"/>
              <w:divBdr>
                <w:top w:val="none" w:sz="0" w:space="0" w:color="auto"/>
                <w:left w:val="none" w:sz="0" w:space="0" w:color="auto"/>
                <w:bottom w:val="none" w:sz="0" w:space="0" w:color="auto"/>
                <w:right w:val="none" w:sz="0" w:space="0" w:color="auto"/>
              </w:divBdr>
            </w:div>
            <w:div w:id="1743984496">
              <w:marLeft w:val="0"/>
              <w:marRight w:val="0"/>
              <w:marTop w:val="0"/>
              <w:marBottom w:val="0"/>
              <w:divBdr>
                <w:top w:val="none" w:sz="0" w:space="0" w:color="auto"/>
                <w:left w:val="none" w:sz="0" w:space="0" w:color="auto"/>
                <w:bottom w:val="none" w:sz="0" w:space="0" w:color="auto"/>
                <w:right w:val="none" w:sz="0" w:space="0" w:color="auto"/>
              </w:divBdr>
              <w:divsChild>
                <w:div w:id="17783439">
                  <w:marLeft w:val="0"/>
                  <w:marRight w:val="0"/>
                  <w:marTop w:val="0"/>
                  <w:marBottom w:val="0"/>
                  <w:divBdr>
                    <w:top w:val="none" w:sz="0" w:space="0" w:color="auto"/>
                    <w:left w:val="none" w:sz="0" w:space="0" w:color="auto"/>
                    <w:bottom w:val="none" w:sz="0" w:space="0" w:color="auto"/>
                    <w:right w:val="none" w:sz="0" w:space="0" w:color="auto"/>
                  </w:divBdr>
                </w:div>
                <w:div w:id="346566568">
                  <w:marLeft w:val="0"/>
                  <w:marRight w:val="0"/>
                  <w:marTop w:val="0"/>
                  <w:marBottom w:val="0"/>
                  <w:divBdr>
                    <w:top w:val="none" w:sz="0" w:space="0" w:color="auto"/>
                    <w:left w:val="none" w:sz="0" w:space="0" w:color="auto"/>
                    <w:bottom w:val="none" w:sz="0" w:space="0" w:color="auto"/>
                    <w:right w:val="none" w:sz="0" w:space="0" w:color="auto"/>
                  </w:divBdr>
                </w:div>
                <w:div w:id="387187506">
                  <w:marLeft w:val="0"/>
                  <w:marRight w:val="0"/>
                  <w:marTop w:val="0"/>
                  <w:marBottom w:val="0"/>
                  <w:divBdr>
                    <w:top w:val="none" w:sz="0" w:space="0" w:color="auto"/>
                    <w:left w:val="none" w:sz="0" w:space="0" w:color="auto"/>
                    <w:bottom w:val="none" w:sz="0" w:space="0" w:color="auto"/>
                    <w:right w:val="none" w:sz="0" w:space="0" w:color="auto"/>
                  </w:divBdr>
                </w:div>
                <w:div w:id="428235930">
                  <w:marLeft w:val="0"/>
                  <w:marRight w:val="0"/>
                  <w:marTop w:val="0"/>
                  <w:marBottom w:val="0"/>
                  <w:divBdr>
                    <w:top w:val="none" w:sz="0" w:space="0" w:color="auto"/>
                    <w:left w:val="none" w:sz="0" w:space="0" w:color="auto"/>
                    <w:bottom w:val="none" w:sz="0" w:space="0" w:color="auto"/>
                    <w:right w:val="none" w:sz="0" w:space="0" w:color="auto"/>
                  </w:divBdr>
                </w:div>
                <w:div w:id="705255487">
                  <w:marLeft w:val="0"/>
                  <w:marRight w:val="0"/>
                  <w:marTop w:val="0"/>
                  <w:marBottom w:val="0"/>
                  <w:divBdr>
                    <w:top w:val="none" w:sz="0" w:space="0" w:color="auto"/>
                    <w:left w:val="none" w:sz="0" w:space="0" w:color="auto"/>
                    <w:bottom w:val="none" w:sz="0" w:space="0" w:color="auto"/>
                    <w:right w:val="none" w:sz="0" w:space="0" w:color="auto"/>
                  </w:divBdr>
                </w:div>
                <w:div w:id="709499890">
                  <w:marLeft w:val="0"/>
                  <w:marRight w:val="0"/>
                  <w:marTop w:val="0"/>
                  <w:marBottom w:val="0"/>
                  <w:divBdr>
                    <w:top w:val="none" w:sz="0" w:space="0" w:color="auto"/>
                    <w:left w:val="none" w:sz="0" w:space="0" w:color="auto"/>
                    <w:bottom w:val="none" w:sz="0" w:space="0" w:color="auto"/>
                    <w:right w:val="none" w:sz="0" w:space="0" w:color="auto"/>
                  </w:divBdr>
                </w:div>
                <w:div w:id="811750045">
                  <w:marLeft w:val="0"/>
                  <w:marRight w:val="0"/>
                  <w:marTop w:val="0"/>
                  <w:marBottom w:val="0"/>
                  <w:divBdr>
                    <w:top w:val="none" w:sz="0" w:space="0" w:color="auto"/>
                    <w:left w:val="none" w:sz="0" w:space="0" w:color="auto"/>
                    <w:bottom w:val="none" w:sz="0" w:space="0" w:color="auto"/>
                    <w:right w:val="none" w:sz="0" w:space="0" w:color="auto"/>
                  </w:divBdr>
                </w:div>
                <w:div w:id="815686139">
                  <w:marLeft w:val="0"/>
                  <w:marRight w:val="0"/>
                  <w:marTop w:val="0"/>
                  <w:marBottom w:val="0"/>
                  <w:divBdr>
                    <w:top w:val="none" w:sz="0" w:space="0" w:color="auto"/>
                    <w:left w:val="none" w:sz="0" w:space="0" w:color="auto"/>
                    <w:bottom w:val="none" w:sz="0" w:space="0" w:color="auto"/>
                    <w:right w:val="none" w:sz="0" w:space="0" w:color="auto"/>
                  </w:divBdr>
                </w:div>
                <w:div w:id="929698908">
                  <w:marLeft w:val="0"/>
                  <w:marRight w:val="0"/>
                  <w:marTop w:val="0"/>
                  <w:marBottom w:val="0"/>
                  <w:divBdr>
                    <w:top w:val="none" w:sz="0" w:space="0" w:color="auto"/>
                    <w:left w:val="none" w:sz="0" w:space="0" w:color="auto"/>
                    <w:bottom w:val="none" w:sz="0" w:space="0" w:color="auto"/>
                    <w:right w:val="none" w:sz="0" w:space="0" w:color="auto"/>
                  </w:divBdr>
                </w:div>
                <w:div w:id="1177571237">
                  <w:marLeft w:val="0"/>
                  <w:marRight w:val="0"/>
                  <w:marTop w:val="0"/>
                  <w:marBottom w:val="0"/>
                  <w:divBdr>
                    <w:top w:val="none" w:sz="0" w:space="0" w:color="auto"/>
                    <w:left w:val="none" w:sz="0" w:space="0" w:color="auto"/>
                    <w:bottom w:val="none" w:sz="0" w:space="0" w:color="auto"/>
                    <w:right w:val="none" w:sz="0" w:space="0" w:color="auto"/>
                  </w:divBdr>
                </w:div>
                <w:div w:id="19573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08932">
          <w:marLeft w:val="0"/>
          <w:marRight w:val="0"/>
          <w:marTop w:val="0"/>
          <w:marBottom w:val="0"/>
          <w:divBdr>
            <w:top w:val="none" w:sz="0" w:space="0" w:color="auto"/>
            <w:left w:val="none" w:sz="0" w:space="0" w:color="auto"/>
            <w:bottom w:val="none" w:sz="0" w:space="0" w:color="auto"/>
            <w:right w:val="none" w:sz="0" w:space="0" w:color="auto"/>
          </w:divBdr>
          <w:divsChild>
            <w:div w:id="1038775327">
              <w:marLeft w:val="0"/>
              <w:marRight w:val="0"/>
              <w:marTop w:val="0"/>
              <w:marBottom w:val="0"/>
              <w:divBdr>
                <w:top w:val="none" w:sz="0" w:space="0" w:color="auto"/>
                <w:left w:val="none" w:sz="0" w:space="0" w:color="auto"/>
                <w:bottom w:val="none" w:sz="0" w:space="0" w:color="auto"/>
                <w:right w:val="none" w:sz="0" w:space="0" w:color="auto"/>
              </w:divBdr>
            </w:div>
          </w:divsChild>
        </w:div>
        <w:div w:id="1640453304">
          <w:marLeft w:val="0"/>
          <w:marRight w:val="0"/>
          <w:marTop w:val="0"/>
          <w:marBottom w:val="0"/>
          <w:divBdr>
            <w:top w:val="none" w:sz="0" w:space="0" w:color="auto"/>
            <w:left w:val="none" w:sz="0" w:space="0" w:color="auto"/>
            <w:bottom w:val="none" w:sz="0" w:space="0" w:color="auto"/>
            <w:right w:val="none" w:sz="0" w:space="0" w:color="auto"/>
          </w:divBdr>
          <w:divsChild>
            <w:div w:id="309289326">
              <w:marLeft w:val="0"/>
              <w:marRight w:val="0"/>
              <w:marTop w:val="0"/>
              <w:marBottom w:val="0"/>
              <w:divBdr>
                <w:top w:val="none" w:sz="0" w:space="0" w:color="auto"/>
                <w:left w:val="none" w:sz="0" w:space="0" w:color="auto"/>
                <w:bottom w:val="none" w:sz="0" w:space="0" w:color="auto"/>
                <w:right w:val="none" w:sz="0" w:space="0" w:color="auto"/>
              </w:divBdr>
              <w:divsChild>
                <w:div w:id="89813764">
                  <w:marLeft w:val="0"/>
                  <w:marRight w:val="0"/>
                  <w:marTop w:val="0"/>
                  <w:marBottom w:val="0"/>
                  <w:divBdr>
                    <w:top w:val="none" w:sz="0" w:space="0" w:color="auto"/>
                    <w:left w:val="none" w:sz="0" w:space="0" w:color="auto"/>
                    <w:bottom w:val="none" w:sz="0" w:space="0" w:color="auto"/>
                    <w:right w:val="none" w:sz="0" w:space="0" w:color="auto"/>
                  </w:divBdr>
                </w:div>
                <w:div w:id="184052970">
                  <w:marLeft w:val="0"/>
                  <w:marRight w:val="0"/>
                  <w:marTop w:val="0"/>
                  <w:marBottom w:val="0"/>
                  <w:divBdr>
                    <w:top w:val="none" w:sz="0" w:space="0" w:color="auto"/>
                    <w:left w:val="none" w:sz="0" w:space="0" w:color="auto"/>
                    <w:bottom w:val="none" w:sz="0" w:space="0" w:color="auto"/>
                    <w:right w:val="none" w:sz="0" w:space="0" w:color="auto"/>
                  </w:divBdr>
                </w:div>
                <w:div w:id="576600394">
                  <w:marLeft w:val="0"/>
                  <w:marRight w:val="0"/>
                  <w:marTop w:val="0"/>
                  <w:marBottom w:val="0"/>
                  <w:divBdr>
                    <w:top w:val="none" w:sz="0" w:space="0" w:color="auto"/>
                    <w:left w:val="none" w:sz="0" w:space="0" w:color="auto"/>
                    <w:bottom w:val="none" w:sz="0" w:space="0" w:color="auto"/>
                    <w:right w:val="none" w:sz="0" w:space="0" w:color="auto"/>
                  </w:divBdr>
                </w:div>
                <w:div w:id="1625766443">
                  <w:marLeft w:val="0"/>
                  <w:marRight w:val="0"/>
                  <w:marTop w:val="0"/>
                  <w:marBottom w:val="0"/>
                  <w:divBdr>
                    <w:top w:val="none" w:sz="0" w:space="0" w:color="auto"/>
                    <w:left w:val="none" w:sz="0" w:space="0" w:color="auto"/>
                    <w:bottom w:val="none" w:sz="0" w:space="0" w:color="auto"/>
                    <w:right w:val="none" w:sz="0" w:space="0" w:color="auto"/>
                  </w:divBdr>
                </w:div>
                <w:div w:id="18346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5752">
      <w:bodyDiv w:val="1"/>
      <w:marLeft w:val="0"/>
      <w:marRight w:val="0"/>
      <w:marTop w:val="0"/>
      <w:marBottom w:val="0"/>
      <w:divBdr>
        <w:top w:val="none" w:sz="0" w:space="0" w:color="auto"/>
        <w:left w:val="none" w:sz="0" w:space="0" w:color="auto"/>
        <w:bottom w:val="none" w:sz="0" w:space="0" w:color="auto"/>
        <w:right w:val="none" w:sz="0" w:space="0" w:color="auto"/>
      </w:divBdr>
    </w:div>
    <w:div w:id="653292650">
      <w:bodyDiv w:val="1"/>
      <w:marLeft w:val="0"/>
      <w:marRight w:val="0"/>
      <w:marTop w:val="0"/>
      <w:marBottom w:val="0"/>
      <w:divBdr>
        <w:top w:val="none" w:sz="0" w:space="0" w:color="auto"/>
        <w:left w:val="none" w:sz="0" w:space="0" w:color="auto"/>
        <w:bottom w:val="none" w:sz="0" w:space="0" w:color="auto"/>
        <w:right w:val="none" w:sz="0" w:space="0" w:color="auto"/>
      </w:divBdr>
    </w:div>
    <w:div w:id="680666184">
      <w:bodyDiv w:val="1"/>
      <w:marLeft w:val="0"/>
      <w:marRight w:val="0"/>
      <w:marTop w:val="0"/>
      <w:marBottom w:val="0"/>
      <w:divBdr>
        <w:top w:val="none" w:sz="0" w:space="0" w:color="auto"/>
        <w:left w:val="none" w:sz="0" w:space="0" w:color="auto"/>
        <w:bottom w:val="none" w:sz="0" w:space="0" w:color="auto"/>
        <w:right w:val="none" w:sz="0" w:space="0" w:color="auto"/>
      </w:divBdr>
      <w:divsChild>
        <w:div w:id="975600046">
          <w:marLeft w:val="0"/>
          <w:marRight w:val="0"/>
          <w:marTop w:val="0"/>
          <w:marBottom w:val="0"/>
          <w:divBdr>
            <w:top w:val="none" w:sz="0" w:space="0" w:color="auto"/>
            <w:left w:val="none" w:sz="0" w:space="0" w:color="auto"/>
            <w:bottom w:val="none" w:sz="0" w:space="0" w:color="auto"/>
            <w:right w:val="none" w:sz="0" w:space="0" w:color="auto"/>
          </w:divBdr>
        </w:div>
        <w:div w:id="1530220991">
          <w:marLeft w:val="0"/>
          <w:marRight w:val="0"/>
          <w:marTop w:val="0"/>
          <w:marBottom w:val="0"/>
          <w:divBdr>
            <w:top w:val="none" w:sz="0" w:space="0" w:color="auto"/>
            <w:left w:val="none" w:sz="0" w:space="0" w:color="auto"/>
            <w:bottom w:val="none" w:sz="0" w:space="0" w:color="auto"/>
            <w:right w:val="none" w:sz="0" w:space="0" w:color="auto"/>
          </w:divBdr>
        </w:div>
      </w:divsChild>
    </w:div>
    <w:div w:id="1249383121">
      <w:bodyDiv w:val="1"/>
      <w:marLeft w:val="0"/>
      <w:marRight w:val="0"/>
      <w:marTop w:val="0"/>
      <w:marBottom w:val="0"/>
      <w:divBdr>
        <w:top w:val="none" w:sz="0" w:space="0" w:color="auto"/>
        <w:left w:val="none" w:sz="0" w:space="0" w:color="auto"/>
        <w:bottom w:val="none" w:sz="0" w:space="0" w:color="auto"/>
        <w:right w:val="none" w:sz="0" w:space="0" w:color="auto"/>
      </w:divBdr>
      <w:divsChild>
        <w:div w:id="338510331">
          <w:marLeft w:val="0"/>
          <w:marRight w:val="0"/>
          <w:marTop w:val="0"/>
          <w:marBottom w:val="0"/>
          <w:divBdr>
            <w:top w:val="none" w:sz="0" w:space="0" w:color="auto"/>
            <w:left w:val="none" w:sz="0" w:space="0" w:color="auto"/>
            <w:bottom w:val="none" w:sz="0" w:space="0" w:color="auto"/>
            <w:right w:val="none" w:sz="0" w:space="0" w:color="auto"/>
          </w:divBdr>
          <w:divsChild>
            <w:div w:id="1112440201">
              <w:marLeft w:val="0"/>
              <w:marRight w:val="0"/>
              <w:marTop w:val="0"/>
              <w:marBottom w:val="0"/>
              <w:divBdr>
                <w:top w:val="none" w:sz="0" w:space="0" w:color="auto"/>
                <w:left w:val="none" w:sz="0" w:space="0" w:color="auto"/>
                <w:bottom w:val="none" w:sz="0" w:space="0" w:color="auto"/>
                <w:right w:val="none" w:sz="0" w:space="0" w:color="auto"/>
              </w:divBdr>
            </w:div>
            <w:div w:id="386148489">
              <w:marLeft w:val="0"/>
              <w:marRight w:val="0"/>
              <w:marTop w:val="0"/>
              <w:marBottom w:val="0"/>
              <w:divBdr>
                <w:top w:val="none" w:sz="0" w:space="0" w:color="auto"/>
                <w:left w:val="none" w:sz="0" w:space="0" w:color="auto"/>
                <w:bottom w:val="none" w:sz="0" w:space="0" w:color="auto"/>
                <w:right w:val="none" w:sz="0" w:space="0" w:color="auto"/>
              </w:divBdr>
            </w:div>
          </w:divsChild>
        </w:div>
        <w:div w:id="1394621019">
          <w:marLeft w:val="0"/>
          <w:marRight w:val="0"/>
          <w:marTop w:val="0"/>
          <w:marBottom w:val="0"/>
          <w:divBdr>
            <w:top w:val="none" w:sz="0" w:space="0" w:color="auto"/>
            <w:left w:val="none" w:sz="0" w:space="0" w:color="auto"/>
            <w:bottom w:val="none" w:sz="0" w:space="0" w:color="auto"/>
            <w:right w:val="none" w:sz="0" w:space="0" w:color="auto"/>
          </w:divBdr>
          <w:divsChild>
            <w:div w:id="1228422219">
              <w:marLeft w:val="0"/>
              <w:marRight w:val="0"/>
              <w:marTop w:val="0"/>
              <w:marBottom w:val="0"/>
              <w:divBdr>
                <w:top w:val="none" w:sz="0" w:space="0" w:color="auto"/>
                <w:left w:val="none" w:sz="0" w:space="0" w:color="auto"/>
                <w:bottom w:val="none" w:sz="0" w:space="0" w:color="auto"/>
                <w:right w:val="none" w:sz="0" w:space="0" w:color="auto"/>
              </w:divBdr>
            </w:div>
            <w:div w:id="695539566">
              <w:marLeft w:val="0"/>
              <w:marRight w:val="0"/>
              <w:marTop w:val="0"/>
              <w:marBottom w:val="0"/>
              <w:divBdr>
                <w:top w:val="none" w:sz="0" w:space="0" w:color="auto"/>
                <w:left w:val="none" w:sz="0" w:space="0" w:color="auto"/>
                <w:bottom w:val="none" w:sz="0" w:space="0" w:color="auto"/>
                <w:right w:val="none" w:sz="0" w:space="0" w:color="auto"/>
              </w:divBdr>
            </w:div>
            <w:div w:id="1609509814">
              <w:marLeft w:val="0"/>
              <w:marRight w:val="0"/>
              <w:marTop w:val="0"/>
              <w:marBottom w:val="0"/>
              <w:divBdr>
                <w:top w:val="none" w:sz="0" w:space="0" w:color="auto"/>
                <w:left w:val="none" w:sz="0" w:space="0" w:color="auto"/>
                <w:bottom w:val="none" w:sz="0" w:space="0" w:color="auto"/>
                <w:right w:val="none" w:sz="0" w:space="0" w:color="auto"/>
              </w:divBdr>
            </w:div>
            <w:div w:id="103960199">
              <w:marLeft w:val="0"/>
              <w:marRight w:val="0"/>
              <w:marTop w:val="0"/>
              <w:marBottom w:val="0"/>
              <w:divBdr>
                <w:top w:val="none" w:sz="0" w:space="0" w:color="auto"/>
                <w:left w:val="none" w:sz="0" w:space="0" w:color="auto"/>
                <w:bottom w:val="none" w:sz="0" w:space="0" w:color="auto"/>
                <w:right w:val="none" w:sz="0" w:space="0" w:color="auto"/>
              </w:divBdr>
            </w:div>
            <w:div w:id="8672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3591">
      <w:bodyDiv w:val="1"/>
      <w:marLeft w:val="0"/>
      <w:marRight w:val="0"/>
      <w:marTop w:val="0"/>
      <w:marBottom w:val="0"/>
      <w:divBdr>
        <w:top w:val="none" w:sz="0" w:space="0" w:color="auto"/>
        <w:left w:val="none" w:sz="0" w:space="0" w:color="auto"/>
        <w:bottom w:val="none" w:sz="0" w:space="0" w:color="auto"/>
        <w:right w:val="none" w:sz="0" w:space="0" w:color="auto"/>
      </w:divBdr>
    </w:div>
    <w:div w:id="1686130572">
      <w:bodyDiv w:val="1"/>
      <w:marLeft w:val="0"/>
      <w:marRight w:val="0"/>
      <w:marTop w:val="0"/>
      <w:marBottom w:val="0"/>
      <w:divBdr>
        <w:top w:val="none" w:sz="0" w:space="0" w:color="auto"/>
        <w:left w:val="none" w:sz="0" w:space="0" w:color="auto"/>
        <w:bottom w:val="none" w:sz="0" w:space="0" w:color="auto"/>
        <w:right w:val="none" w:sz="0" w:space="0" w:color="auto"/>
      </w:divBdr>
      <w:divsChild>
        <w:div w:id="660156818">
          <w:marLeft w:val="0"/>
          <w:marRight w:val="0"/>
          <w:marTop w:val="0"/>
          <w:marBottom w:val="0"/>
          <w:divBdr>
            <w:top w:val="none" w:sz="0" w:space="0" w:color="auto"/>
            <w:left w:val="none" w:sz="0" w:space="0" w:color="auto"/>
            <w:bottom w:val="none" w:sz="0" w:space="0" w:color="auto"/>
            <w:right w:val="none" w:sz="0" w:space="0" w:color="auto"/>
          </w:divBdr>
        </w:div>
        <w:div w:id="961961812">
          <w:marLeft w:val="0"/>
          <w:marRight w:val="0"/>
          <w:marTop w:val="0"/>
          <w:marBottom w:val="0"/>
          <w:divBdr>
            <w:top w:val="none" w:sz="0" w:space="0" w:color="auto"/>
            <w:left w:val="none" w:sz="0" w:space="0" w:color="auto"/>
            <w:bottom w:val="none" w:sz="0" w:space="0" w:color="auto"/>
            <w:right w:val="none" w:sz="0" w:space="0" w:color="auto"/>
          </w:divBdr>
        </w:div>
        <w:div w:id="1088311591">
          <w:marLeft w:val="0"/>
          <w:marRight w:val="0"/>
          <w:marTop w:val="0"/>
          <w:marBottom w:val="0"/>
          <w:divBdr>
            <w:top w:val="none" w:sz="0" w:space="0" w:color="auto"/>
            <w:left w:val="none" w:sz="0" w:space="0" w:color="auto"/>
            <w:bottom w:val="none" w:sz="0" w:space="0" w:color="auto"/>
            <w:right w:val="none" w:sz="0" w:space="0" w:color="auto"/>
          </w:divBdr>
        </w:div>
        <w:div w:id="1439640488">
          <w:marLeft w:val="0"/>
          <w:marRight w:val="0"/>
          <w:marTop w:val="0"/>
          <w:marBottom w:val="0"/>
          <w:divBdr>
            <w:top w:val="none" w:sz="0" w:space="0" w:color="auto"/>
            <w:left w:val="none" w:sz="0" w:space="0" w:color="auto"/>
            <w:bottom w:val="none" w:sz="0" w:space="0" w:color="auto"/>
            <w:right w:val="none" w:sz="0" w:space="0" w:color="auto"/>
          </w:divBdr>
        </w:div>
        <w:div w:id="1557206073">
          <w:marLeft w:val="0"/>
          <w:marRight w:val="0"/>
          <w:marTop w:val="0"/>
          <w:marBottom w:val="0"/>
          <w:divBdr>
            <w:top w:val="none" w:sz="0" w:space="0" w:color="auto"/>
            <w:left w:val="none" w:sz="0" w:space="0" w:color="auto"/>
            <w:bottom w:val="none" w:sz="0" w:space="0" w:color="auto"/>
            <w:right w:val="none" w:sz="0" w:space="0" w:color="auto"/>
          </w:divBdr>
        </w:div>
      </w:divsChild>
    </w:div>
    <w:div w:id="1752770749">
      <w:bodyDiv w:val="1"/>
      <w:marLeft w:val="0"/>
      <w:marRight w:val="0"/>
      <w:marTop w:val="0"/>
      <w:marBottom w:val="0"/>
      <w:divBdr>
        <w:top w:val="none" w:sz="0" w:space="0" w:color="auto"/>
        <w:left w:val="none" w:sz="0" w:space="0" w:color="auto"/>
        <w:bottom w:val="none" w:sz="0" w:space="0" w:color="auto"/>
        <w:right w:val="none" w:sz="0" w:space="0" w:color="auto"/>
      </w:divBdr>
    </w:div>
    <w:div w:id="1788498965">
      <w:bodyDiv w:val="1"/>
      <w:marLeft w:val="0"/>
      <w:marRight w:val="0"/>
      <w:marTop w:val="0"/>
      <w:marBottom w:val="0"/>
      <w:divBdr>
        <w:top w:val="none" w:sz="0" w:space="0" w:color="auto"/>
        <w:left w:val="none" w:sz="0" w:space="0" w:color="auto"/>
        <w:bottom w:val="none" w:sz="0" w:space="0" w:color="auto"/>
        <w:right w:val="none" w:sz="0" w:space="0" w:color="auto"/>
      </w:divBdr>
    </w:div>
    <w:div w:id="2132891943">
      <w:bodyDiv w:val="1"/>
      <w:marLeft w:val="0"/>
      <w:marRight w:val="0"/>
      <w:marTop w:val="0"/>
      <w:marBottom w:val="0"/>
      <w:divBdr>
        <w:top w:val="none" w:sz="0" w:space="0" w:color="auto"/>
        <w:left w:val="none" w:sz="0" w:space="0" w:color="auto"/>
        <w:bottom w:val="none" w:sz="0" w:space="0" w:color="auto"/>
        <w:right w:val="none" w:sz="0" w:space="0" w:color="auto"/>
      </w:divBdr>
      <w:divsChild>
        <w:div w:id="2074884654">
          <w:marLeft w:val="0"/>
          <w:marRight w:val="0"/>
          <w:marTop w:val="0"/>
          <w:marBottom w:val="0"/>
          <w:divBdr>
            <w:top w:val="none" w:sz="0" w:space="0" w:color="auto"/>
            <w:left w:val="none" w:sz="0" w:space="0" w:color="auto"/>
            <w:bottom w:val="none" w:sz="0" w:space="0" w:color="auto"/>
            <w:right w:val="none" w:sz="0" w:space="0" w:color="auto"/>
          </w:divBdr>
        </w:div>
        <w:div w:id="95295140">
          <w:marLeft w:val="0"/>
          <w:marRight w:val="0"/>
          <w:marTop w:val="0"/>
          <w:marBottom w:val="0"/>
          <w:divBdr>
            <w:top w:val="none" w:sz="0" w:space="0" w:color="auto"/>
            <w:left w:val="none" w:sz="0" w:space="0" w:color="auto"/>
            <w:bottom w:val="none" w:sz="0" w:space="0" w:color="auto"/>
            <w:right w:val="none" w:sz="0" w:space="0" w:color="auto"/>
          </w:divBdr>
          <w:divsChild>
            <w:div w:id="67847212">
              <w:marLeft w:val="0"/>
              <w:marRight w:val="0"/>
              <w:marTop w:val="0"/>
              <w:marBottom w:val="0"/>
              <w:divBdr>
                <w:top w:val="none" w:sz="0" w:space="0" w:color="auto"/>
                <w:left w:val="none" w:sz="0" w:space="0" w:color="auto"/>
                <w:bottom w:val="none" w:sz="0" w:space="0" w:color="auto"/>
                <w:right w:val="none" w:sz="0" w:space="0" w:color="auto"/>
              </w:divBdr>
            </w:div>
            <w:div w:id="1810901343">
              <w:marLeft w:val="0"/>
              <w:marRight w:val="0"/>
              <w:marTop w:val="0"/>
              <w:marBottom w:val="0"/>
              <w:divBdr>
                <w:top w:val="none" w:sz="0" w:space="0" w:color="auto"/>
                <w:left w:val="none" w:sz="0" w:space="0" w:color="auto"/>
                <w:bottom w:val="none" w:sz="0" w:space="0" w:color="auto"/>
                <w:right w:val="none" w:sz="0" w:space="0" w:color="auto"/>
              </w:divBdr>
            </w:div>
            <w:div w:id="1153326548">
              <w:marLeft w:val="0"/>
              <w:marRight w:val="0"/>
              <w:marTop w:val="0"/>
              <w:marBottom w:val="0"/>
              <w:divBdr>
                <w:top w:val="none" w:sz="0" w:space="0" w:color="auto"/>
                <w:left w:val="none" w:sz="0" w:space="0" w:color="auto"/>
                <w:bottom w:val="none" w:sz="0" w:space="0" w:color="auto"/>
                <w:right w:val="none" w:sz="0" w:space="0" w:color="auto"/>
              </w:divBdr>
            </w:div>
            <w:div w:id="946346813">
              <w:marLeft w:val="0"/>
              <w:marRight w:val="0"/>
              <w:marTop w:val="0"/>
              <w:marBottom w:val="0"/>
              <w:divBdr>
                <w:top w:val="none" w:sz="0" w:space="0" w:color="auto"/>
                <w:left w:val="none" w:sz="0" w:space="0" w:color="auto"/>
                <w:bottom w:val="none" w:sz="0" w:space="0" w:color="auto"/>
                <w:right w:val="none" w:sz="0" w:space="0" w:color="auto"/>
              </w:divBdr>
            </w:div>
            <w:div w:id="2096978124">
              <w:marLeft w:val="0"/>
              <w:marRight w:val="0"/>
              <w:marTop w:val="0"/>
              <w:marBottom w:val="0"/>
              <w:divBdr>
                <w:top w:val="none" w:sz="0" w:space="0" w:color="auto"/>
                <w:left w:val="none" w:sz="0" w:space="0" w:color="auto"/>
                <w:bottom w:val="none" w:sz="0" w:space="0" w:color="auto"/>
                <w:right w:val="none" w:sz="0" w:space="0" w:color="auto"/>
              </w:divBdr>
            </w:div>
            <w:div w:id="491027619">
              <w:marLeft w:val="0"/>
              <w:marRight w:val="0"/>
              <w:marTop w:val="0"/>
              <w:marBottom w:val="0"/>
              <w:divBdr>
                <w:top w:val="none" w:sz="0" w:space="0" w:color="auto"/>
                <w:left w:val="none" w:sz="0" w:space="0" w:color="auto"/>
                <w:bottom w:val="none" w:sz="0" w:space="0" w:color="auto"/>
                <w:right w:val="none" w:sz="0" w:space="0" w:color="auto"/>
              </w:divBdr>
            </w:div>
            <w:div w:id="375396341">
              <w:marLeft w:val="0"/>
              <w:marRight w:val="0"/>
              <w:marTop w:val="0"/>
              <w:marBottom w:val="0"/>
              <w:divBdr>
                <w:top w:val="none" w:sz="0" w:space="0" w:color="auto"/>
                <w:left w:val="none" w:sz="0" w:space="0" w:color="auto"/>
                <w:bottom w:val="none" w:sz="0" w:space="0" w:color="auto"/>
                <w:right w:val="none" w:sz="0" w:space="0" w:color="auto"/>
              </w:divBdr>
            </w:div>
            <w:div w:id="797380559">
              <w:marLeft w:val="0"/>
              <w:marRight w:val="0"/>
              <w:marTop w:val="0"/>
              <w:marBottom w:val="0"/>
              <w:divBdr>
                <w:top w:val="none" w:sz="0" w:space="0" w:color="auto"/>
                <w:left w:val="none" w:sz="0" w:space="0" w:color="auto"/>
                <w:bottom w:val="none" w:sz="0" w:space="0" w:color="auto"/>
                <w:right w:val="none" w:sz="0" w:space="0" w:color="auto"/>
              </w:divBdr>
            </w:div>
            <w:div w:id="1949777170">
              <w:marLeft w:val="0"/>
              <w:marRight w:val="0"/>
              <w:marTop w:val="0"/>
              <w:marBottom w:val="0"/>
              <w:divBdr>
                <w:top w:val="none" w:sz="0" w:space="0" w:color="auto"/>
                <w:left w:val="none" w:sz="0" w:space="0" w:color="auto"/>
                <w:bottom w:val="none" w:sz="0" w:space="0" w:color="auto"/>
                <w:right w:val="none" w:sz="0" w:space="0" w:color="auto"/>
              </w:divBdr>
            </w:div>
            <w:div w:id="92750556">
              <w:marLeft w:val="0"/>
              <w:marRight w:val="0"/>
              <w:marTop w:val="0"/>
              <w:marBottom w:val="0"/>
              <w:divBdr>
                <w:top w:val="none" w:sz="0" w:space="0" w:color="auto"/>
                <w:left w:val="none" w:sz="0" w:space="0" w:color="auto"/>
                <w:bottom w:val="none" w:sz="0" w:space="0" w:color="auto"/>
                <w:right w:val="none" w:sz="0" w:space="0" w:color="auto"/>
              </w:divBdr>
            </w:div>
            <w:div w:id="479924501">
              <w:marLeft w:val="0"/>
              <w:marRight w:val="0"/>
              <w:marTop w:val="0"/>
              <w:marBottom w:val="0"/>
              <w:divBdr>
                <w:top w:val="none" w:sz="0" w:space="0" w:color="auto"/>
                <w:left w:val="none" w:sz="0" w:space="0" w:color="auto"/>
                <w:bottom w:val="none" w:sz="0" w:space="0" w:color="auto"/>
                <w:right w:val="none" w:sz="0" w:space="0" w:color="auto"/>
              </w:divBdr>
            </w:div>
            <w:div w:id="1500461416">
              <w:marLeft w:val="0"/>
              <w:marRight w:val="0"/>
              <w:marTop w:val="0"/>
              <w:marBottom w:val="0"/>
              <w:divBdr>
                <w:top w:val="none" w:sz="0" w:space="0" w:color="auto"/>
                <w:left w:val="none" w:sz="0" w:space="0" w:color="auto"/>
                <w:bottom w:val="none" w:sz="0" w:space="0" w:color="auto"/>
                <w:right w:val="none" w:sz="0" w:space="0" w:color="auto"/>
              </w:divBdr>
            </w:div>
            <w:div w:id="1991901734">
              <w:marLeft w:val="0"/>
              <w:marRight w:val="0"/>
              <w:marTop w:val="0"/>
              <w:marBottom w:val="0"/>
              <w:divBdr>
                <w:top w:val="none" w:sz="0" w:space="0" w:color="auto"/>
                <w:left w:val="none" w:sz="0" w:space="0" w:color="auto"/>
                <w:bottom w:val="none" w:sz="0" w:space="0" w:color="auto"/>
                <w:right w:val="none" w:sz="0" w:space="0" w:color="auto"/>
              </w:divBdr>
            </w:div>
            <w:div w:id="1821530435">
              <w:marLeft w:val="0"/>
              <w:marRight w:val="0"/>
              <w:marTop w:val="0"/>
              <w:marBottom w:val="0"/>
              <w:divBdr>
                <w:top w:val="none" w:sz="0" w:space="0" w:color="auto"/>
                <w:left w:val="none" w:sz="0" w:space="0" w:color="auto"/>
                <w:bottom w:val="none" w:sz="0" w:space="0" w:color="auto"/>
                <w:right w:val="none" w:sz="0" w:space="0" w:color="auto"/>
              </w:divBdr>
            </w:div>
            <w:div w:id="126554356">
              <w:marLeft w:val="0"/>
              <w:marRight w:val="0"/>
              <w:marTop w:val="0"/>
              <w:marBottom w:val="0"/>
              <w:divBdr>
                <w:top w:val="none" w:sz="0" w:space="0" w:color="auto"/>
                <w:left w:val="none" w:sz="0" w:space="0" w:color="auto"/>
                <w:bottom w:val="none" w:sz="0" w:space="0" w:color="auto"/>
                <w:right w:val="none" w:sz="0" w:space="0" w:color="auto"/>
              </w:divBdr>
            </w:div>
            <w:div w:id="1707441741">
              <w:marLeft w:val="0"/>
              <w:marRight w:val="0"/>
              <w:marTop w:val="0"/>
              <w:marBottom w:val="0"/>
              <w:divBdr>
                <w:top w:val="none" w:sz="0" w:space="0" w:color="auto"/>
                <w:left w:val="none" w:sz="0" w:space="0" w:color="auto"/>
                <w:bottom w:val="none" w:sz="0" w:space="0" w:color="auto"/>
                <w:right w:val="none" w:sz="0" w:space="0" w:color="auto"/>
              </w:divBdr>
            </w:div>
            <w:div w:id="219639419">
              <w:marLeft w:val="0"/>
              <w:marRight w:val="0"/>
              <w:marTop w:val="0"/>
              <w:marBottom w:val="0"/>
              <w:divBdr>
                <w:top w:val="none" w:sz="0" w:space="0" w:color="auto"/>
                <w:left w:val="none" w:sz="0" w:space="0" w:color="auto"/>
                <w:bottom w:val="none" w:sz="0" w:space="0" w:color="auto"/>
                <w:right w:val="none" w:sz="0" w:space="0" w:color="auto"/>
              </w:divBdr>
            </w:div>
          </w:divsChild>
        </w:div>
        <w:div w:id="408425481">
          <w:marLeft w:val="0"/>
          <w:marRight w:val="0"/>
          <w:marTop w:val="0"/>
          <w:marBottom w:val="0"/>
          <w:divBdr>
            <w:top w:val="none" w:sz="0" w:space="0" w:color="auto"/>
            <w:left w:val="none" w:sz="0" w:space="0" w:color="auto"/>
            <w:bottom w:val="none" w:sz="0" w:space="0" w:color="auto"/>
            <w:right w:val="none" w:sz="0" w:space="0" w:color="auto"/>
          </w:divBdr>
        </w:div>
        <w:div w:id="665593466">
          <w:marLeft w:val="0"/>
          <w:marRight w:val="0"/>
          <w:marTop w:val="0"/>
          <w:marBottom w:val="0"/>
          <w:divBdr>
            <w:top w:val="none" w:sz="0" w:space="0" w:color="auto"/>
            <w:left w:val="none" w:sz="0" w:space="0" w:color="auto"/>
            <w:bottom w:val="none" w:sz="0" w:space="0" w:color="auto"/>
            <w:right w:val="none" w:sz="0" w:space="0" w:color="auto"/>
          </w:divBdr>
        </w:div>
        <w:div w:id="836533496">
          <w:marLeft w:val="0"/>
          <w:marRight w:val="0"/>
          <w:marTop w:val="0"/>
          <w:marBottom w:val="0"/>
          <w:divBdr>
            <w:top w:val="none" w:sz="0" w:space="0" w:color="auto"/>
            <w:left w:val="none" w:sz="0" w:space="0" w:color="auto"/>
            <w:bottom w:val="none" w:sz="0" w:space="0" w:color="auto"/>
            <w:right w:val="none" w:sz="0" w:space="0" w:color="auto"/>
          </w:divBdr>
        </w:div>
        <w:div w:id="1801417904">
          <w:marLeft w:val="0"/>
          <w:marRight w:val="0"/>
          <w:marTop w:val="0"/>
          <w:marBottom w:val="0"/>
          <w:divBdr>
            <w:top w:val="none" w:sz="0" w:space="0" w:color="auto"/>
            <w:left w:val="none" w:sz="0" w:space="0" w:color="auto"/>
            <w:bottom w:val="none" w:sz="0" w:space="0" w:color="auto"/>
            <w:right w:val="none" w:sz="0" w:space="0" w:color="auto"/>
          </w:divBdr>
        </w:div>
        <w:div w:id="751702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3387</Words>
  <Characters>1932</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 Šeputienė</dc:creator>
  <cp:lastModifiedBy>Deimante Buteniene</cp:lastModifiedBy>
  <cp:revision>2</cp:revision>
  <dcterms:created xsi:type="dcterms:W3CDTF">2023-01-05T13:43:00Z</dcterms:created>
  <dcterms:modified xsi:type="dcterms:W3CDTF">2023-01-05T13:43:00Z</dcterms:modified>
</cp:coreProperties>
</file>