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3F83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A969A7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AFC4E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822CB8F" w14:textId="0F0437E7" w:rsidR="00446AC7" w:rsidRPr="001D3C7E" w:rsidRDefault="008F58E0" w:rsidP="008F58E0">
      <w:pPr>
        <w:jc w:val="center"/>
      </w:pPr>
      <w:r>
        <w:rPr>
          <w:b/>
          <w:caps/>
        </w:rPr>
        <w:t xml:space="preserve">DĖL </w:t>
      </w:r>
      <w:r>
        <w:rPr>
          <w:b/>
        </w:rPr>
        <w:t>KLAIPĖDOS MIESTO SAVIVALDYBĖS TARYBOS 2015 M. BALANDŽIO 14 D. SPRENDIMO NR. T2-53 „</w:t>
      </w: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bCs/>
          <w:caps/>
          <w:color w:val="000000"/>
        </w:rPr>
        <w:t>MOKESČIO UŽ IKIMOKYKLINIO IR PRIEŠMOKYKLINIO AMŽIAUS VAIKŲ IŠLAIKYMĄ ir priežiūrą KLAIPĖDOS MIESTO nevalstybinėse ŠVIETIMO ĮSTAIGOSE, VYKDANČIOSE IKIMOKYKLINIO IR PRIEŠMOKYKLINIO UGDYMO PROGRAMAS,</w:t>
      </w:r>
      <w:r w:rsidRPr="00485129">
        <w:rPr>
          <w:b/>
          <w:bCs/>
          <w:caps/>
          <w:color w:val="000000"/>
        </w:rPr>
        <w:t xml:space="preserve"> </w:t>
      </w:r>
      <w:r>
        <w:rPr>
          <w:b/>
          <w:bCs/>
          <w:caps/>
          <w:color w:val="000000"/>
        </w:rPr>
        <w:t>KOMPENSAVIMO TVARKOS APRAŠo patvirtinimo“ PAKEITIMO</w:t>
      </w:r>
      <w:r w:rsidRPr="001D3C7E">
        <w:rPr>
          <w:b/>
          <w:caps/>
        </w:rPr>
        <w:t xml:space="preserve"> </w:t>
      </w:r>
    </w:p>
    <w:p w14:paraId="39E7F269" w14:textId="77777777" w:rsidR="00446AC7" w:rsidRDefault="00446AC7" w:rsidP="003077A5">
      <w:pPr>
        <w:jc w:val="center"/>
      </w:pPr>
    </w:p>
    <w:bookmarkStart w:id="1" w:name="registravimoDataIlga"/>
    <w:p w14:paraId="124B683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</w:t>
      </w:r>
      <w:bookmarkEnd w:id="2"/>
    </w:p>
    <w:p w14:paraId="71EA813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6BF664" w14:textId="77777777" w:rsidR="00446AC7" w:rsidRPr="00062FFE" w:rsidRDefault="00446AC7" w:rsidP="003077A5">
      <w:pPr>
        <w:jc w:val="center"/>
      </w:pPr>
    </w:p>
    <w:p w14:paraId="64D84B3E" w14:textId="77777777" w:rsidR="00446AC7" w:rsidRDefault="00446AC7" w:rsidP="003077A5">
      <w:pPr>
        <w:jc w:val="center"/>
      </w:pPr>
    </w:p>
    <w:p w14:paraId="6C3C13D7" w14:textId="77777777" w:rsidR="008F58E0" w:rsidRDefault="008F58E0" w:rsidP="008F58E0">
      <w:pPr>
        <w:ind w:firstLine="709"/>
        <w:jc w:val="both"/>
      </w:pPr>
      <w:r w:rsidRPr="001C7BB9">
        <w:t>Vadovaudamasi Lietuvos Respublikos v</w:t>
      </w:r>
      <w:r w:rsidRPr="001C7BB9">
        <w:rPr>
          <w:color w:val="000000"/>
        </w:rPr>
        <w:t xml:space="preserve">ietos savivaldos įstatymo </w:t>
      </w:r>
      <w:r>
        <w:t xml:space="preserve">18 straipsnio 1 dalimi, </w:t>
      </w:r>
      <w:r w:rsidRPr="001C7BB9">
        <w:t>Klaip</w:t>
      </w:r>
      <w:r>
        <w:t>ėdos miesto savivaldybės taryba</w:t>
      </w:r>
      <w:r w:rsidRPr="001C7BB9">
        <w:t xml:space="preserve"> </w:t>
      </w:r>
      <w:r w:rsidRPr="001C7BB9">
        <w:rPr>
          <w:spacing w:val="60"/>
        </w:rPr>
        <w:t>nusprendži</w:t>
      </w:r>
      <w:r w:rsidRPr="001C7BB9">
        <w:t>a</w:t>
      </w:r>
      <w:r>
        <w:t>:</w:t>
      </w:r>
    </w:p>
    <w:p w14:paraId="57D20C20" w14:textId="796E5CCB" w:rsidR="008F58E0" w:rsidRPr="00095D60" w:rsidRDefault="008F58E0" w:rsidP="008F58E0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Pakeisti</w:t>
      </w:r>
      <w:r>
        <w:rPr>
          <w:bCs/>
          <w:color w:val="000000"/>
        </w:rPr>
        <w:t xml:space="preserve"> M</w:t>
      </w:r>
      <w:r w:rsidRPr="005A12DC">
        <w:rPr>
          <w:bCs/>
          <w:color w:val="000000"/>
        </w:rPr>
        <w:t xml:space="preserve">okesčio už ikimokyklinio ir priešmokyklinio amžiaus vaikų išlaikymą </w:t>
      </w:r>
      <w:r>
        <w:rPr>
          <w:bCs/>
          <w:color w:val="000000"/>
        </w:rPr>
        <w:t>ir priežiūrą K</w:t>
      </w:r>
      <w:r w:rsidRPr="005A12DC">
        <w:rPr>
          <w:bCs/>
          <w:color w:val="000000"/>
        </w:rPr>
        <w:t>laipėdos miesto nevalstybinėse švietimo įstaigose, vykdančiose ikimokyklinio ir priešmokyklinio ugdymo programas,</w:t>
      </w:r>
      <w:r w:rsidRPr="006E78E7">
        <w:rPr>
          <w:bCs/>
          <w:color w:val="000000"/>
        </w:rPr>
        <w:t xml:space="preserve"> </w:t>
      </w:r>
      <w:r w:rsidRPr="005A12DC">
        <w:rPr>
          <w:bCs/>
          <w:color w:val="000000"/>
        </w:rPr>
        <w:t>kompensavimo tvarkos apraš</w:t>
      </w:r>
      <w:r>
        <w:rPr>
          <w:bCs/>
          <w:color w:val="000000"/>
        </w:rPr>
        <w:t xml:space="preserve">ą, </w:t>
      </w:r>
      <w:r>
        <w:t>patvirtintą Klaipėdos miesto savivaldybės tarybos 2015 m. balandžio 14 d. sprendimu Nr. T2</w:t>
      </w:r>
      <w:r>
        <w:noBreakHyphen/>
        <w:t>53 „Dėl M</w:t>
      </w:r>
      <w:r w:rsidRPr="005A12DC">
        <w:rPr>
          <w:bCs/>
          <w:color w:val="000000"/>
        </w:rPr>
        <w:t xml:space="preserve">okesčio už ikimokyklinio ir priešmokyklinio amžiaus vaikų išlaikymą </w:t>
      </w:r>
      <w:r>
        <w:rPr>
          <w:bCs/>
          <w:color w:val="000000"/>
        </w:rPr>
        <w:t>ir priežiūrą K</w:t>
      </w:r>
      <w:r w:rsidRPr="005A12DC">
        <w:rPr>
          <w:bCs/>
          <w:color w:val="000000"/>
        </w:rPr>
        <w:t>laipėdos miesto nevalstybinėse švietimo įstaigose, vykdančiose ikimokyklinio ir priešmokyklinio ugdymo programas,</w:t>
      </w:r>
      <w:r w:rsidRPr="006E78E7">
        <w:rPr>
          <w:bCs/>
          <w:color w:val="000000"/>
        </w:rPr>
        <w:t xml:space="preserve"> </w:t>
      </w:r>
      <w:r w:rsidRPr="005A12DC">
        <w:rPr>
          <w:bCs/>
          <w:color w:val="000000"/>
        </w:rPr>
        <w:t>kompensavimo tvarkos apraš</w:t>
      </w:r>
      <w:r>
        <w:rPr>
          <w:bCs/>
          <w:color w:val="000000"/>
        </w:rPr>
        <w:t>o patvirtinimo</w:t>
      </w:r>
      <w:r>
        <w:t>“, ir jį išdėstyti nauja redakcija</w:t>
      </w:r>
      <w:r>
        <w:rPr>
          <w:bCs/>
          <w:color w:val="000000"/>
        </w:rPr>
        <w:t xml:space="preserve"> (pridedama).</w:t>
      </w:r>
    </w:p>
    <w:p w14:paraId="19EAD0E8" w14:textId="543B8A76" w:rsidR="00095D60" w:rsidRPr="009477F1" w:rsidRDefault="00095D60" w:rsidP="00095D60">
      <w:pPr>
        <w:pStyle w:val="Sraopastraipa"/>
        <w:numPr>
          <w:ilvl w:val="0"/>
          <w:numId w:val="4"/>
        </w:numPr>
        <w:rPr>
          <w:lang w:eastAsia="en-US"/>
        </w:rPr>
      </w:pPr>
      <w:r w:rsidRPr="00095D60">
        <w:rPr>
          <w:lang w:eastAsia="en-US"/>
        </w:rPr>
        <w:t xml:space="preserve">Nustatyti, kad šis sprendimas </w:t>
      </w:r>
      <w:r w:rsidR="002E1310">
        <w:rPr>
          <w:lang w:eastAsia="en-US"/>
        </w:rPr>
        <w:t>taikomas nuo</w:t>
      </w:r>
      <w:r w:rsidRPr="00095D60">
        <w:rPr>
          <w:lang w:eastAsia="en-US"/>
        </w:rPr>
        <w:t xml:space="preserve"> 2023 m. sausio 1 d.</w:t>
      </w:r>
    </w:p>
    <w:p w14:paraId="0B7670C4" w14:textId="6397F840" w:rsidR="008F58E0" w:rsidRDefault="008F58E0" w:rsidP="008F58E0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Teisės aktų registre ir Klaipėdos miesto savivaldybės interneto svetainėje.</w:t>
      </w:r>
    </w:p>
    <w:p w14:paraId="0E375075" w14:textId="77777777" w:rsidR="00EB4B96" w:rsidRDefault="00EB4B96" w:rsidP="003077A5">
      <w:pPr>
        <w:jc w:val="both"/>
      </w:pPr>
    </w:p>
    <w:p w14:paraId="7B1653F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DC23511" w14:textId="77777777" w:rsidTr="00165FB0">
        <w:tc>
          <w:tcPr>
            <w:tcW w:w="6629" w:type="dxa"/>
            <w:shd w:val="clear" w:color="auto" w:fill="auto"/>
          </w:tcPr>
          <w:p w14:paraId="22A1400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21C654" w14:textId="77777777" w:rsidR="00BB15A1" w:rsidRDefault="00BB15A1" w:rsidP="00181E3E">
            <w:pPr>
              <w:jc w:val="right"/>
            </w:pPr>
          </w:p>
        </w:tc>
      </w:tr>
    </w:tbl>
    <w:p w14:paraId="4E7AC1FD" w14:textId="77777777" w:rsidR="00446AC7" w:rsidRDefault="00446AC7" w:rsidP="003077A5">
      <w:pPr>
        <w:jc w:val="both"/>
      </w:pPr>
    </w:p>
    <w:p w14:paraId="5670E7A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3A47202" w14:textId="77777777" w:rsidTr="00165FB0">
        <w:tc>
          <w:tcPr>
            <w:tcW w:w="6629" w:type="dxa"/>
            <w:shd w:val="clear" w:color="auto" w:fill="auto"/>
          </w:tcPr>
          <w:p w14:paraId="44736B86" w14:textId="02EBC84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5440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AF0D191" w14:textId="475210CE" w:rsidR="00BB15A1" w:rsidRDefault="00354403" w:rsidP="00181E3E">
            <w:pPr>
              <w:jc w:val="right"/>
            </w:pPr>
            <w:r>
              <w:t>Gintaras Neniškis</w:t>
            </w:r>
          </w:p>
        </w:tc>
      </w:tr>
    </w:tbl>
    <w:p w14:paraId="76B67164" w14:textId="77777777" w:rsidR="00BB15A1" w:rsidRDefault="00BB15A1" w:rsidP="003077A5">
      <w:pPr>
        <w:tabs>
          <w:tab w:val="left" w:pos="7560"/>
        </w:tabs>
        <w:jc w:val="both"/>
      </w:pPr>
    </w:p>
    <w:p w14:paraId="0BBCCB7B" w14:textId="77777777" w:rsidR="00C82B36" w:rsidRDefault="00C82B36" w:rsidP="003077A5">
      <w:pPr>
        <w:jc w:val="both"/>
      </w:pPr>
    </w:p>
    <w:p w14:paraId="64D6DE3C" w14:textId="77777777" w:rsidR="00C82B36" w:rsidRDefault="00C82B36" w:rsidP="003077A5">
      <w:pPr>
        <w:jc w:val="both"/>
      </w:pPr>
    </w:p>
    <w:p w14:paraId="2218989D" w14:textId="77777777" w:rsidR="000E4491" w:rsidRDefault="000E4491" w:rsidP="003077A5">
      <w:pPr>
        <w:jc w:val="both"/>
      </w:pPr>
    </w:p>
    <w:p w14:paraId="24A37955" w14:textId="77777777" w:rsidR="000E4491" w:rsidRDefault="000E4491" w:rsidP="003077A5">
      <w:pPr>
        <w:jc w:val="both"/>
      </w:pPr>
    </w:p>
    <w:p w14:paraId="2E72717F" w14:textId="77777777" w:rsidR="008D749C" w:rsidRDefault="008D749C" w:rsidP="003077A5">
      <w:pPr>
        <w:jc w:val="both"/>
      </w:pPr>
    </w:p>
    <w:p w14:paraId="7778D0C7" w14:textId="77777777" w:rsidR="008D749C" w:rsidRDefault="008D749C" w:rsidP="003077A5">
      <w:pPr>
        <w:jc w:val="both"/>
      </w:pPr>
    </w:p>
    <w:p w14:paraId="70EE529C" w14:textId="77777777" w:rsidR="008D749C" w:rsidRDefault="008D749C" w:rsidP="003077A5">
      <w:pPr>
        <w:jc w:val="both"/>
      </w:pPr>
    </w:p>
    <w:p w14:paraId="01E40F4E" w14:textId="39CA7554" w:rsidR="008D749C" w:rsidRDefault="008D749C" w:rsidP="003077A5">
      <w:pPr>
        <w:jc w:val="both"/>
      </w:pPr>
    </w:p>
    <w:p w14:paraId="2703D868" w14:textId="5991CCCB" w:rsidR="005323F1" w:rsidRDefault="005323F1" w:rsidP="003077A5">
      <w:pPr>
        <w:jc w:val="both"/>
      </w:pPr>
    </w:p>
    <w:p w14:paraId="496A7EBB" w14:textId="158CB6DC" w:rsidR="005323F1" w:rsidRDefault="005323F1" w:rsidP="003077A5">
      <w:pPr>
        <w:jc w:val="both"/>
      </w:pPr>
    </w:p>
    <w:p w14:paraId="7D9896B2" w14:textId="77777777" w:rsidR="005323F1" w:rsidRDefault="005323F1" w:rsidP="003077A5">
      <w:pPr>
        <w:jc w:val="both"/>
      </w:pPr>
    </w:p>
    <w:p w14:paraId="1D8C3EDC" w14:textId="77777777" w:rsidR="001853D9" w:rsidRDefault="001853D9" w:rsidP="003077A5">
      <w:pPr>
        <w:jc w:val="both"/>
      </w:pPr>
    </w:p>
    <w:p w14:paraId="28544841" w14:textId="77777777" w:rsidR="008D749C" w:rsidRDefault="008D749C" w:rsidP="003077A5">
      <w:pPr>
        <w:jc w:val="both"/>
      </w:pPr>
    </w:p>
    <w:p w14:paraId="4464A048" w14:textId="77777777" w:rsidR="008D749C" w:rsidRDefault="008D749C" w:rsidP="003077A5">
      <w:pPr>
        <w:jc w:val="both"/>
      </w:pPr>
    </w:p>
    <w:p w14:paraId="6365CC9C" w14:textId="77777777" w:rsidR="001853D9" w:rsidRDefault="001853D9" w:rsidP="001853D9">
      <w:pPr>
        <w:jc w:val="both"/>
      </w:pPr>
      <w:r>
        <w:t>Parengė</w:t>
      </w:r>
    </w:p>
    <w:p w14:paraId="5367706F" w14:textId="1A21D997" w:rsidR="001853D9" w:rsidRDefault="00354403" w:rsidP="001853D9">
      <w:pPr>
        <w:jc w:val="both"/>
      </w:pPr>
      <w:r>
        <w:t>Planavimo ir analizės skyriaus patarėja</w:t>
      </w:r>
    </w:p>
    <w:p w14:paraId="1DD65790" w14:textId="77777777" w:rsidR="00354403" w:rsidRDefault="00354403" w:rsidP="001853D9">
      <w:pPr>
        <w:jc w:val="both"/>
      </w:pPr>
    </w:p>
    <w:p w14:paraId="42BE4EE6" w14:textId="5BE5013A" w:rsidR="001853D9" w:rsidRDefault="00354403" w:rsidP="001853D9">
      <w:pPr>
        <w:jc w:val="both"/>
      </w:pPr>
      <w:r>
        <w:t>Ingrida Urbonavičienė</w:t>
      </w:r>
      <w:r w:rsidR="001853D9">
        <w:t>, tel. 39 6</w:t>
      </w:r>
      <w:r>
        <w:t>1 55</w:t>
      </w:r>
    </w:p>
    <w:p w14:paraId="19E5AA52" w14:textId="17C6AF97" w:rsidR="00DD6F1A" w:rsidRDefault="00354403" w:rsidP="001853D9">
      <w:pPr>
        <w:jc w:val="both"/>
      </w:pPr>
      <w:r>
        <w:t>202</w:t>
      </w:r>
      <w:r w:rsidR="005323F1">
        <w:t>3</w:t>
      </w:r>
      <w:r>
        <w:t>-</w:t>
      </w:r>
      <w:r w:rsidR="005323F1">
        <w:t>01</w:t>
      </w:r>
      <w:r>
        <w:t>-</w:t>
      </w:r>
      <w:r w:rsidR="005323F1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04B02" w14:textId="77777777" w:rsidR="00F42A76" w:rsidRDefault="00F42A76">
      <w:r>
        <w:separator/>
      </w:r>
    </w:p>
  </w:endnote>
  <w:endnote w:type="continuationSeparator" w:id="0">
    <w:p w14:paraId="03DF3FA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3BA52" w14:textId="77777777" w:rsidR="00F42A76" w:rsidRDefault="00F42A76">
      <w:r>
        <w:separator/>
      </w:r>
    </w:p>
  </w:footnote>
  <w:footnote w:type="continuationSeparator" w:id="0">
    <w:p w14:paraId="774FA07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91E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2FF19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8844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B70DC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FBE8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E39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60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23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53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05C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310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403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3F1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399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8E0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27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B4D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9A8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BFC56"/>
  <w15:docId w15:val="{6FF4FC50-76A8-4826-8EE9-DF4A0B03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2023-01-05T13:44:00Z</dcterms:created>
  <dcterms:modified xsi:type="dcterms:W3CDTF">2023-01-05T13:44:00Z</dcterms:modified>
</cp:coreProperties>
</file>