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211CF" w14:textId="77777777" w:rsidR="00CE0384" w:rsidRPr="00512A88" w:rsidRDefault="00CE0384" w:rsidP="00DF00D8">
      <w:pPr>
        <w:pStyle w:val="Antrats"/>
        <w:jc w:val="center"/>
        <w:rPr>
          <w:b/>
        </w:rPr>
      </w:pPr>
      <w:bookmarkStart w:id="0" w:name="_GoBack"/>
      <w:bookmarkEnd w:id="0"/>
      <w:r w:rsidRPr="00512A88">
        <w:rPr>
          <w:b/>
        </w:rPr>
        <w:t xml:space="preserve">KLAIPĖDOS MIESTO SAVIVALDYBĖS </w:t>
      </w:r>
    </w:p>
    <w:p w14:paraId="453211D0" w14:textId="705FD4F8" w:rsidR="00CE0384" w:rsidRPr="00512A88" w:rsidRDefault="00DC4D05" w:rsidP="00DF00D8">
      <w:pPr>
        <w:pStyle w:val="Antrats"/>
        <w:jc w:val="center"/>
        <w:rPr>
          <w:b/>
          <w:bCs/>
        </w:rPr>
      </w:pPr>
      <w:r w:rsidRPr="00DC4D05">
        <w:rPr>
          <w:b/>
          <w:bCs/>
        </w:rPr>
        <w:t>JAUNIMO IR BENDRUOMENIŲ POLITIKOS PLĖTROS PROGRAMOS NR. 09</w:t>
      </w:r>
      <w:r w:rsidR="00CE0384" w:rsidRPr="00512A88">
        <w:rPr>
          <w:b/>
          <w:bCs/>
        </w:rPr>
        <w:t xml:space="preserve"> APRAŠYMAS</w:t>
      </w:r>
    </w:p>
    <w:p w14:paraId="453211D1" w14:textId="77777777" w:rsidR="00CE0384" w:rsidRPr="00512A88" w:rsidRDefault="00CE0384" w:rsidP="00DF00D8">
      <w:pPr>
        <w:pStyle w:val="Antrats"/>
        <w:jc w:val="center"/>
        <w:rPr>
          <w:b/>
          <w:bC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170"/>
        <w:gridCol w:w="2694"/>
        <w:gridCol w:w="992"/>
        <w:gridCol w:w="850"/>
        <w:gridCol w:w="993"/>
        <w:gridCol w:w="850"/>
      </w:tblGrid>
      <w:tr w:rsidR="00512A88" w:rsidRPr="00512A88" w14:paraId="453211D4" w14:textId="77777777" w:rsidTr="00DC4D05">
        <w:tc>
          <w:tcPr>
            <w:tcW w:w="3374" w:type="dxa"/>
          </w:tcPr>
          <w:p w14:paraId="453211D2" w14:textId="77777777" w:rsidR="00CE0384" w:rsidRPr="00512A88" w:rsidRDefault="00CE0384" w:rsidP="00DF00D8">
            <w:pPr>
              <w:pStyle w:val="Antrat1"/>
              <w:jc w:val="left"/>
              <w:rPr>
                <w:rFonts w:ascii="Times New Roman" w:hAnsi="Times New Roman"/>
                <w:bCs/>
                <w:sz w:val="24"/>
                <w:szCs w:val="24"/>
              </w:rPr>
            </w:pPr>
            <w:r w:rsidRPr="00512A88">
              <w:rPr>
                <w:rFonts w:ascii="Times New Roman" w:hAnsi="Times New Roman"/>
                <w:bCs/>
                <w:sz w:val="24"/>
                <w:szCs w:val="24"/>
              </w:rPr>
              <w:t>Biudžetiniai metai</w:t>
            </w:r>
          </w:p>
        </w:tc>
        <w:tc>
          <w:tcPr>
            <w:tcW w:w="6549" w:type="dxa"/>
            <w:gridSpan w:val="6"/>
          </w:tcPr>
          <w:p w14:paraId="453211D3" w14:textId="71383EF8" w:rsidR="00CE0384" w:rsidRPr="000964E3" w:rsidRDefault="00CE0384" w:rsidP="00241348">
            <w:r w:rsidRPr="000964E3">
              <w:t>20</w:t>
            </w:r>
            <w:r w:rsidR="00F54C44" w:rsidRPr="000964E3">
              <w:t>2</w:t>
            </w:r>
            <w:r w:rsidR="006E3776">
              <w:t>3</w:t>
            </w:r>
            <w:r w:rsidRPr="000964E3">
              <w:t>-ieji metai</w:t>
            </w:r>
          </w:p>
        </w:tc>
      </w:tr>
      <w:tr w:rsidR="00512A88" w:rsidRPr="00512A88" w14:paraId="453211D9" w14:textId="77777777" w:rsidTr="00DC4D05">
        <w:tc>
          <w:tcPr>
            <w:tcW w:w="3374" w:type="dxa"/>
          </w:tcPr>
          <w:p w14:paraId="453211D6" w14:textId="177CCEBF" w:rsidR="00CE0384" w:rsidRPr="00512A88" w:rsidRDefault="00D72A99" w:rsidP="00DF00D8">
            <w:pPr>
              <w:pStyle w:val="Antrat1"/>
              <w:jc w:val="left"/>
              <w:rPr>
                <w:rFonts w:ascii="Times New Roman" w:hAnsi="Times New Roman"/>
                <w:bCs/>
                <w:noProof/>
                <w:sz w:val="24"/>
                <w:szCs w:val="24"/>
              </w:rPr>
            </w:pPr>
            <w:r>
              <w:rPr>
                <w:rFonts w:ascii="Times New Roman" w:hAnsi="Times New Roman"/>
                <w:bCs/>
                <w:noProof/>
                <w:sz w:val="24"/>
                <w:szCs w:val="24"/>
              </w:rPr>
              <w:t>Asignavimų valdytojas</w:t>
            </w:r>
          </w:p>
        </w:tc>
        <w:tc>
          <w:tcPr>
            <w:tcW w:w="6549" w:type="dxa"/>
            <w:gridSpan w:val="6"/>
          </w:tcPr>
          <w:p w14:paraId="453211D8" w14:textId="03E0FA51" w:rsidR="00CE0384" w:rsidRPr="00512A88" w:rsidRDefault="00027B4E" w:rsidP="00027B4E">
            <w:pPr>
              <w:rPr>
                <w:b/>
              </w:rPr>
            </w:pPr>
            <w:r>
              <w:t>Savivaldybės administracija</w:t>
            </w:r>
          </w:p>
        </w:tc>
      </w:tr>
      <w:tr w:rsidR="00512A88" w:rsidRPr="00512A88" w14:paraId="453211DE" w14:textId="77777777" w:rsidTr="001670DF">
        <w:trPr>
          <w:trHeight w:val="359"/>
        </w:trPr>
        <w:tc>
          <w:tcPr>
            <w:tcW w:w="3374" w:type="dxa"/>
          </w:tcPr>
          <w:p w14:paraId="453211DA" w14:textId="77777777" w:rsidR="00CE0384" w:rsidRPr="00512A88" w:rsidRDefault="00CE0384" w:rsidP="00DF00D8">
            <w:pPr>
              <w:pStyle w:val="Antrat3"/>
              <w:tabs>
                <w:tab w:val="left" w:pos="0"/>
                <w:tab w:val="left" w:pos="180"/>
              </w:tabs>
              <w:jc w:val="left"/>
            </w:pPr>
            <w:r w:rsidRPr="00512A88">
              <w:t>Programos pavadinimas</w:t>
            </w:r>
          </w:p>
        </w:tc>
        <w:tc>
          <w:tcPr>
            <w:tcW w:w="4706" w:type="dxa"/>
            <w:gridSpan w:val="4"/>
          </w:tcPr>
          <w:p w14:paraId="453211DB" w14:textId="64954547" w:rsidR="00CE0384" w:rsidRPr="00512A88" w:rsidRDefault="00CE0384" w:rsidP="00DF00D8">
            <w:pPr>
              <w:rPr>
                <w:b/>
                <w:bCs/>
              </w:rPr>
            </w:pPr>
            <w:r w:rsidRPr="00512A88">
              <w:rPr>
                <w:b/>
                <w:bCs/>
              </w:rPr>
              <w:t xml:space="preserve">Jaunimo </w:t>
            </w:r>
            <w:r w:rsidR="00B90C46">
              <w:rPr>
                <w:b/>
                <w:bCs/>
              </w:rPr>
              <w:t xml:space="preserve">ir bendruomenių </w:t>
            </w:r>
            <w:r w:rsidRPr="00512A88">
              <w:rPr>
                <w:b/>
                <w:bCs/>
              </w:rPr>
              <w:t>politikos plėtros programa</w:t>
            </w:r>
          </w:p>
        </w:tc>
        <w:tc>
          <w:tcPr>
            <w:tcW w:w="993" w:type="dxa"/>
          </w:tcPr>
          <w:p w14:paraId="453211DC" w14:textId="77777777" w:rsidR="00CE0384" w:rsidRPr="00512A88" w:rsidRDefault="00CE0384" w:rsidP="00DF00D8">
            <w:pPr>
              <w:pStyle w:val="Antrat4"/>
              <w:jc w:val="left"/>
              <w:rPr>
                <w:sz w:val="24"/>
                <w:lang w:val="lt-LT"/>
              </w:rPr>
            </w:pPr>
            <w:r w:rsidRPr="00512A88">
              <w:rPr>
                <w:sz w:val="24"/>
                <w:lang w:val="lt-LT"/>
              </w:rPr>
              <w:t>Kodas</w:t>
            </w:r>
          </w:p>
        </w:tc>
        <w:tc>
          <w:tcPr>
            <w:tcW w:w="850" w:type="dxa"/>
          </w:tcPr>
          <w:p w14:paraId="453211DD" w14:textId="77777777" w:rsidR="00CE0384" w:rsidRPr="00512A88" w:rsidRDefault="00CE0384" w:rsidP="00DF00D8">
            <w:pPr>
              <w:jc w:val="center"/>
              <w:rPr>
                <w:b/>
              </w:rPr>
            </w:pPr>
            <w:r w:rsidRPr="00512A88">
              <w:rPr>
                <w:b/>
              </w:rPr>
              <w:t>09</w:t>
            </w:r>
          </w:p>
        </w:tc>
      </w:tr>
      <w:tr w:rsidR="00512A88" w:rsidRPr="00512A88" w14:paraId="453211E6" w14:textId="77777777" w:rsidTr="001670DF">
        <w:trPr>
          <w:cantSplit/>
          <w:trHeight w:val="575"/>
        </w:trPr>
        <w:tc>
          <w:tcPr>
            <w:tcW w:w="3374" w:type="dxa"/>
          </w:tcPr>
          <w:p w14:paraId="453211DF" w14:textId="77777777" w:rsidR="00CE0384" w:rsidRPr="00512A88" w:rsidRDefault="00CE0384" w:rsidP="00DF00D8">
            <w:pPr>
              <w:rPr>
                <w:b/>
              </w:rPr>
            </w:pPr>
            <w:r w:rsidRPr="00512A88">
              <w:rPr>
                <w:b/>
              </w:rPr>
              <w:t>Ilgalaikis prioritetas</w:t>
            </w:r>
          </w:p>
          <w:p w14:paraId="453211E0" w14:textId="77777777" w:rsidR="00CE0384" w:rsidRPr="00512A88" w:rsidRDefault="00CE0384" w:rsidP="00DF00D8">
            <w:pPr>
              <w:rPr>
                <w:b/>
              </w:rPr>
            </w:pPr>
            <w:r w:rsidRPr="00512A88">
              <w:rPr>
                <w:b/>
              </w:rPr>
              <w:t>(pagal KSP)</w:t>
            </w:r>
          </w:p>
        </w:tc>
        <w:tc>
          <w:tcPr>
            <w:tcW w:w="4706" w:type="dxa"/>
            <w:gridSpan w:val="4"/>
          </w:tcPr>
          <w:p w14:paraId="453211E2" w14:textId="1AB38CCE" w:rsidR="00CE0384" w:rsidRPr="00512A88" w:rsidRDefault="00B90C46" w:rsidP="00B90C46">
            <w:r>
              <w:rPr>
                <w:rFonts w:eastAsia="SimSun"/>
                <w:lang w:eastAsia="lt-LT"/>
              </w:rPr>
              <w:t>S</w:t>
            </w:r>
            <w:r w:rsidRPr="00B90C46">
              <w:rPr>
                <w:rFonts w:eastAsia="SimSun"/>
                <w:lang w:eastAsia="lt-LT"/>
              </w:rPr>
              <w:t>ocialinės įtraukties didinimas, įgalinant bendruomeniškum</w:t>
            </w:r>
            <w:r>
              <w:rPr>
                <w:rFonts w:eastAsia="SimSun"/>
                <w:lang w:eastAsia="lt-LT"/>
              </w:rPr>
              <w:t>ą ir stiprinant vietos savivaldą</w:t>
            </w:r>
          </w:p>
        </w:tc>
        <w:tc>
          <w:tcPr>
            <w:tcW w:w="993" w:type="dxa"/>
          </w:tcPr>
          <w:p w14:paraId="453211E3" w14:textId="77777777" w:rsidR="00CE0384" w:rsidRPr="00512A88" w:rsidRDefault="00CE0384" w:rsidP="00DF00D8">
            <w:pPr>
              <w:pStyle w:val="Antrat5"/>
              <w:rPr>
                <w:b/>
                <w:bCs/>
                <w:sz w:val="24"/>
                <w:lang w:val="lt-LT"/>
              </w:rPr>
            </w:pPr>
            <w:r w:rsidRPr="00512A88">
              <w:rPr>
                <w:b/>
                <w:bCs/>
                <w:sz w:val="24"/>
                <w:lang w:val="lt-LT"/>
              </w:rPr>
              <w:t>Kodas</w:t>
            </w:r>
          </w:p>
        </w:tc>
        <w:tc>
          <w:tcPr>
            <w:tcW w:w="850" w:type="dxa"/>
          </w:tcPr>
          <w:p w14:paraId="453211E5" w14:textId="1C5FA6EC" w:rsidR="00CE0384" w:rsidRPr="00512A88" w:rsidRDefault="00CE0384" w:rsidP="00595619">
            <w:pPr>
              <w:pStyle w:val="Antrat5"/>
              <w:jc w:val="center"/>
              <w:rPr>
                <w:b/>
                <w:sz w:val="24"/>
                <w:lang w:val="lt-LT"/>
              </w:rPr>
            </w:pPr>
            <w:r w:rsidRPr="00512A88">
              <w:rPr>
                <w:b/>
                <w:sz w:val="24"/>
                <w:lang w:val="lt-LT"/>
              </w:rPr>
              <w:t>I</w:t>
            </w:r>
            <w:r w:rsidR="001670DF">
              <w:rPr>
                <w:b/>
                <w:sz w:val="24"/>
                <w:lang w:val="lt-LT"/>
              </w:rPr>
              <w:t>I</w:t>
            </w:r>
          </w:p>
        </w:tc>
      </w:tr>
      <w:tr w:rsidR="00512A88" w:rsidRPr="00512A88" w14:paraId="453211EB" w14:textId="77777777" w:rsidTr="001670DF">
        <w:trPr>
          <w:cantSplit/>
          <w:trHeight w:val="942"/>
        </w:trPr>
        <w:tc>
          <w:tcPr>
            <w:tcW w:w="3374" w:type="dxa"/>
          </w:tcPr>
          <w:p w14:paraId="453211E7" w14:textId="77777777" w:rsidR="00CE0384" w:rsidRPr="00512A88" w:rsidRDefault="00CE0384" w:rsidP="00DF00D8">
            <w:pPr>
              <w:rPr>
                <w:b/>
              </w:rPr>
            </w:pPr>
            <w:r w:rsidRPr="00512A88">
              <w:rPr>
                <w:b/>
              </w:rPr>
              <w:t>Šia programa įgyvendinamas savivaldybės strateginis tikslas</w:t>
            </w:r>
          </w:p>
        </w:tc>
        <w:tc>
          <w:tcPr>
            <w:tcW w:w="4706" w:type="dxa"/>
            <w:gridSpan w:val="4"/>
            <w:shd w:val="clear" w:color="auto" w:fill="FFFFFF"/>
            <w:vAlign w:val="center"/>
          </w:tcPr>
          <w:p w14:paraId="453211E8" w14:textId="77777777" w:rsidR="00CE0384" w:rsidRPr="00512A88" w:rsidRDefault="00CE0384" w:rsidP="00DF00D8">
            <w:pPr>
              <w:rPr>
                <w:b/>
              </w:rPr>
            </w:pPr>
            <w:r w:rsidRPr="00512A88">
              <w:rPr>
                <w:rFonts w:eastAsia="SimSun"/>
                <w:lang w:eastAsia="lt-LT"/>
              </w:rPr>
              <w:t>Užtikrinti</w:t>
            </w:r>
            <w:r w:rsidRPr="00512A88">
              <w:t xml:space="preserve"> gyventojams aukštą švietimo, kultūros, socialinių, sporto ir sveikatos apsaugos paslaugų kokybę ir prieinamumą</w:t>
            </w:r>
          </w:p>
        </w:tc>
        <w:tc>
          <w:tcPr>
            <w:tcW w:w="993" w:type="dxa"/>
          </w:tcPr>
          <w:p w14:paraId="453211E9" w14:textId="77777777" w:rsidR="00CE0384" w:rsidRPr="00512A88" w:rsidRDefault="00CE0384" w:rsidP="00DF00D8">
            <w:pPr>
              <w:pStyle w:val="Antrat4"/>
              <w:jc w:val="left"/>
              <w:rPr>
                <w:sz w:val="24"/>
                <w:lang w:val="lt-LT"/>
              </w:rPr>
            </w:pPr>
            <w:r w:rsidRPr="00512A88">
              <w:rPr>
                <w:sz w:val="24"/>
                <w:lang w:val="lt-LT"/>
              </w:rPr>
              <w:t>Kodas</w:t>
            </w:r>
          </w:p>
        </w:tc>
        <w:tc>
          <w:tcPr>
            <w:tcW w:w="850" w:type="dxa"/>
          </w:tcPr>
          <w:p w14:paraId="453211EA" w14:textId="77777777" w:rsidR="00CE0384" w:rsidRPr="00512A88" w:rsidRDefault="00CE0384" w:rsidP="00DF00D8">
            <w:pPr>
              <w:jc w:val="center"/>
              <w:rPr>
                <w:b/>
              </w:rPr>
            </w:pPr>
            <w:r w:rsidRPr="00512A88">
              <w:rPr>
                <w:b/>
              </w:rPr>
              <w:t>3</w:t>
            </w:r>
          </w:p>
        </w:tc>
      </w:tr>
      <w:tr w:rsidR="00512A88" w:rsidRPr="00512A88" w14:paraId="453211F0" w14:textId="77777777" w:rsidTr="001670DF">
        <w:tblPrEx>
          <w:tblLook w:val="01E0" w:firstRow="1" w:lastRow="1" w:firstColumn="1" w:lastColumn="1" w:noHBand="0" w:noVBand="0"/>
        </w:tblPrEx>
        <w:trPr>
          <w:trHeight w:val="355"/>
        </w:trPr>
        <w:tc>
          <w:tcPr>
            <w:tcW w:w="3374" w:type="dxa"/>
          </w:tcPr>
          <w:p w14:paraId="453211EC" w14:textId="77777777" w:rsidR="00CE0384" w:rsidRPr="00512A88" w:rsidRDefault="00CE0384" w:rsidP="00DF00D8">
            <w:pPr>
              <w:rPr>
                <w:b/>
              </w:rPr>
            </w:pPr>
            <w:r w:rsidRPr="00512A88">
              <w:rPr>
                <w:b/>
                <w:bCs/>
              </w:rPr>
              <w:t>Programos tikslas</w:t>
            </w:r>
          </w:p>
        </w:tc>
        <w:tc>
          <w:tcPr>
            <w:tcW w:w="4706" w:type="dxa"/>
            <w:gridSpan w:val="4"/>
          </w:tcPr>
          <w:p w14:paraId="453211ED" w14:textId="068071EC" w:rsidR="00CE0384" w:rsidRPr="00512A88" w:rsidRDefault="00CE0384" w:rsidP="00DF00D8">
            <w:pPr>
              <w:rPr>
                <w:b/>
                <w:bCs/>
              </w:rPr>
            </w:pPr>
            <w:r w:rsidRPr="00512A88">
              <w:t xml:space="preserve">Kurti pažangią ir pilietišką visuomenę, skatinant </w:t>
            </w:r>
            <w:r w:rsidRPr="00512A88">
              <w:rPr>
                <w:rFonts w:eastAsia="SimSun"/>
                <w:lang w:eastAsia="lt-LT"/>
              </w:rPr>
              <w:t>jaunimo</w:t>
            </w:r>
            <w:r w:rsidR="00F76EE5">
              <w:t>,</w:t>
            </w:r>
            <w:r w:rsidRPr="00512A88">
              <w:t xml:space="preserve"> su jaunimu dirbančių</w:t>
            </w:r>
            <w:r w:rsidR="00F76EE5">
              <w:t xml:space="preserve"> ir bendruomeninių</w:t>
            </w:r>
            <w:r w:rsidRPr="00512A88">
              <w:t xml:space="preserve"> organizacijų veiklą, iniciatyvas ir dalyvavimą visuomeninėje veikloje</w:t>
            </w:r>
          </w:p>
        </w:tc>
        <w:tc>
          <w:tcPr>
            <w:tcW w:w="993" w:type="dxa"/>
          </w:tcPr>
          <w:p w14:paraId="453211EE" w14:textId="77777777" w:rsidR="00CE0384" w:rsidRPr="00512A88" w:rsidRDefault="00CE0384" w:rsidP="00DF00D8">
            <w:pPr>
              <w:pStyle w:val="Antrat1"/>
              <w:jc w:val="left"/>
              <w:rPr>
                <w:rFonts w:ascii="Times New Roman" w:hAnsi="Times New Roman"/>
                <w:bCs/>
                <w:sz w:val="24"/>
                <w:szCs w:val="24"/>
              </w:rPr>
            </w:pPr>
            <w:r w:rsidRPr="00512A88">
              <w:rPr>
                <w:rFonts w:ascii="Times New Roman" w:hAnsi="Times New Roman"/>
                <w:bCs/>
                <w:sz w:val="24"/>
                <w:szCs w:val="24"/>
              </w:rPr>
              <w:t>Kodas</w:t>
            </w:r>
          </w:p>
        </w:tc>
        <w:tc>
          <w:tcPr>
            <w:tcW w:w="850" w:type="dxa"/>
          </w:tcPr>
          <w:p w14:paraId="453211EF" w14:textId="77777777" w:rsidR="00CE0384" w:rsidRPr="00512A88" w:rsidRDefault="00CE0384" w:rsidP="00DF00D8">
            <w:pPr>
              <w:jc w:val="center"/>
              <w:rPr>
                <w:b/>
              </w:rPr>
            </w:pPr>
            <w:r w:rsidRPr="00512A88">
              <w:rPr>
                <w:b/>
              </w:rPr>
              <w:t>01</w:t>
            </w:r>
          </w:p>
        </w:tc>
      </w:tr>
      <w:tr w:rsidR="00512A88" w:rsidRPr="00512A88" w14:paraId="45321207" w14:textId="77777777" w:rsidTr="00DC4D05">
        <w:tblPrEx>
          <w:tblLook w:val="01E0" w:firstRow="1" w:lastRow="1" w:firstColumn="1" w:lastColumn="1" w:noHBand="0" w:noVBand="0"/>
        </w:tblPrEx>
        <w:tc>
          <w:tcPr>
            <w:tcW w:w="9923" w:type="dxa"/>
            <w:gridSpan w:val="7"/>
          </w:tcPr>
          <w:p w14:paraId="453211F1" w14:textId="77777777" w:rsidR="00CE0384" w:rsidRPr="00512A88" w:rsidRDefault="00CE0384" w:rsidP="00652607">
            <w:pPr>
              <w:ind w:firstLine="601"/>
              <w:jc w:val="both"/>
              <w:rPr>
                <w:b/>
              </w:rPr>
            </w:pPr>
            <w:r w:rsidRPr="00512A88">
              <w:rPr>
                <w:b/>
              </w:rPr>
              <w:t>Tikslo įgyvendinimo aprašymas:</w:t>
            </w:r>
          </w:p>
          <w:p w14:paraId="453211F2" w14:textId="03CAF9D2" w:rsidR="00CE0384" w:rsidRPr="00512A88" w:rsidRDefault="00CE0384" w:rsidP="00652607">
            <w:pPr>
              <w:ind w:firstLine="601"/>
              <w:jc w:val="both"/>
            </w:pPr>
            <w:r w:rsidRPr="00512A88">
              <w:t xml:space="preserve">Šios programos tikslas – užtikrinti, kad jaunas žmogus </w:t>
            </w:r>
            <w:r w:rsidR="00520379">
              <w:t xml:space="preserve">ir bendruomenės atstovai </w:t>
            </w:r>
            <w:r w:rsidRPr="00512A88">
              <w:t xml:space="preserve">aktyviai dalyvautų visuomeninėje veikloje, lavintų savo įgūdžius savivaldos srityje, įsitrauktų į miesto gyvenimą. </w:t>
            </w:r>
          </w:p>
          <w:p w14:paraId="453211F3" w14:textId="77777777" w:rsidR="00CE0384" w:rsidRPr="00512A88" w:rsidRDefault="00CE0384" w:rsidP="00652607">
            <w:pPr>
              <w:ind w:firstLine="601"/>
              <w:jc w:val="both"/>
              <w:rPr>
                <w:b/>
              </w:rPr>
            </w:pPr>
            <w:r w:rsidRPr="00512A88">
              <w:rPr>
                <w:b/>
              </w:rPr>
              <w:t xml:space="preserve">01 uždavinys. Aktyvinti jaunimo ir su jaunimu dirbančių organizacijų veiklą. </w:t>
            </w:r>
          </w:p>
          <w:p w14:paraId="453211F4" w14:textId="165A3351" w:rsidR="00CE0384" w:rsidRDefault="00CE0384" w:rsidP="00652607">
            <w:pPr>
              <w:ind w:firstLine="596"/>
              <w:jc w:val="both"/>
            </w:pPr>
            <w:r w:rsidRPr="00512A88">
              <w:t>Įgyvendinant uždavinį bus vykdomos šios priemonės:</w:t>
            </w:r>
          </w:p>
          <w:p w14:paraId="1D6F5D74" w14:textId="5274F96F" w:rsidR="00031D03" w:rsidRPr="00EF50BD" w:rsidRDefault="00031D03" w:rsidP="00652607">
            <w:pPr>
              <w:ind w:firstLine="596"/>
              <w:jc w:val="both"/>
              <w:rPr>
                <w:i/>
              </w:rPr>
            </w:pPr>
            <w:r w:rsidRPr="00EF50BD">
              <w:rPr>
                <w:i/>
              </w:rPr>
              <w:t xml:space="preserve">Jaunimo ir su jaunimu dirbančių organizacijų bei jų iniciatyvų </w:t>
            </w:r>
            <w:r w:rsidR="00DF022E" w:rsidRPr="00EF50BD">
              <w:rPr>
                <w:i/>
              </w:rPr>
              <w:t>skatinimas</w:t>
            </w:r>
            <w:r w:rsidRPr="00EF50BD">
              <w:rPr>
                <w:i/>
              </w:rPr>
              <w:t>.</w:t>
            </w:r>
          </w:p>
          <w:p w14:paraId="1C98CC50" w14:textId="797E06AA" w:rsidR="003F5B2E" w:rsidRDefault="00031D03" w:rsidP="0005459E">
            <w:pPr>
              <w:ind w:firstLine="601"/>
              <w:jc w:val="both"/>
            </w:pPr>
            <w:r w:rsidRPr="00031D03">
              <w:t xml:space="preserve">Įgyvendinant priemonę bus vykdomas </w:t>
            </w:r>
            <w:r w:rsidR="00CE5783">
              <w:rPr>
                <w:i/>
              </w:rPr>
              <w:t>j</w:t>
            </w:r>
            <w:r w:rsidR="00032A12" w:rsidRPr="008E4B83">
              <w:rPr>
                <w:i/>
              </w:rPr>
              <w:t>aunimo iniciatyvų ir programų dalinis finansavimas</w:t>
            </w:r>
            <w:r w:rsidR="00032A12" w:rsidRPr="0023485E">
              <w:rPr>
                <w:i/>
              </w:rPr>
              <w:t>.</w:t>
            </w:r>
            <w:r w:rsidR="00032A12">
              <w:rPr>
                <w:i/>
              </w:rPr>
              <w:t xml:space="preserve"> </w:t>
            </w:r>
            <w:r w:rsidR="008A1F19" w:rsidRPr="008A1F19">
              <w:t xml:space="preserve">Tokiu būdu bus </w:t>
            </w:r>
            <w:r w:rsidR="008A1F19">
              <w:t>ska</w:t>
            </w:r>
            <w:r w:rsidR="008A1F19" w:rsidRPr="008A1F19">
              <w:t>tinama</w:t>
            </w:r>
            <w:r w:rsidR="00032A12" w:rsidRPr="0023485E">
              <w:t xml:space="preserve"> jaunimo organizacijų (toliau – JO) ir su jaunimu dirbančių organizacijų (toliau – SJDO) projektin</w:t>
            </w:r>
            <w:r w:rsidR="008A1F19">
              <w:t>ė</w:t>
            </w:r>
            <w:r w:rsidR="00032A12" w:rsidRPr="0023485E">
              <w:t xml:space="preserve"> veikla. </w:t>
            </w:r>
            <w:r w:rsidR="00032A12">
              <w:t>Planuojami</w:t>
            </w:r>
            <w:r w:rsidR="00595619">
              <w:t xml:space="preserve"> </w:t>
            </w:r>
            <w:r w:rsidR="00032A12" w:rsidRPr="0023485E">
              <w:t>finansuo</w:t>
            </w:r>
            <w:r w:rsidR="00032A12">
              <w:t>t</w:t>
            </w:r>
            <w:r w:rsidR="00032A12" w:rsidRPr="0023485E">
              <w:t>i projektai:</w:t>
            </w:r>
            <w:r w:rsidR="00032A12">
              <w:t xml:space="preserve"> </w:t>
            </w:r>
            <w:r w:rsidR="00032A12" w:rsidRPr="0023485E">
              <w:t>1</w:t>
            </w:r>
            <w:r w:rsidR="00032A12">
              <w:t>)</w:t>
            </w:r>
            <w:r w:rsidR="00032A12" w:rsidRPr="0023485E">
              <w:t xml:space="preserve"> JO ir SJDO galimybių plėtojimo ir institucinės paramos projektai, kuri</w:t>
            </w:r>
            <w:r w:rsidR="00032A12">
              <w:t>ais</w:t>
            </w:r>
            <w:r w:rsidR="00032A12" w:rsidRPr="0023485E">
              <w:t xml:space="preserve"> siekiama didinti JO ir SJDO v</w:t>
            </w:r>
            <w:r w:rsidR="00032A12" w:rsidRPr="0023485E">
              <w:rPr>
                <w:color w:val="000000"/>
              </w:rPr>
              <w:t xml:space="preserve">eiklos kokybę </w:t>
            </w:r>
            <w:r w:rsidR="0097439D">
              <w:rPr>
                <w:color w:val="000000"/>
              </w:rPr>
              <w:t>bei</w:t>
            </w:r>
            <w:r w:rsidR="00032A12" w:rsidRPr="0023485E">
              <w:rPr>
                <w:color w:val="000000"/>
              </w:rPr>
              <w:t xml:space="preserve"> efektyvumą </w:t>
            </w:r>
            <w:r w:rsidR="0097439D">
              <w:rPr>
                <w:color w:val="000000"/>
              </w:rPr>
              <w:t>ir</w:t>
            </w:r>
            <w:r w:rsidR="00032A12" w:rsidRPr="0023485E">
              <w:rPr>
                <w:color w:val="000000"/>
              </w:rPr>
              <w:t xml:space="preserve"> užtikrinti nuolatinės veiklos tęstinumą;</w:t>
            </w:r>
            <w:r w:rsidR="00032A12">
              <w:rPr>
                <w:color w:val="000000"/>
              </w:rPr>
              <w:t xml:space="preserve"> </w:t>
            </w:r>
            <w:r w:rsidR="00032A12" w:rsidRPr="0023485E">
              <w:rPr>
                <w:color w:val="000000"/>
              </w:rPr>
              <w:t>2</w:t>
            </w:r>
            <w:r w:rsidR="00032A12">
              <w:rPr>
                <w:color w:val="000000"/>
              </w:rPr>
              <w:t>)</w:t>
            </w:r>
            <w:r w:rsidR="00032A12" w:rsidRPr="0023485E">
              <w:rPr>
                <w:color w:val="000000"/>
              </w:rPr>
              <w:t xml:space="preserve"> </w:t>
            </w:r>
            <w:r w:rsidR="00032A12" w:rsidRPr="0023485E">
              <w:t>jaunimo iniciatyvų projektai, kuriais siekiama spręsti įvairias jaunimo problemas ir didinti</w:t>
            </w:r>
            <w:r w:rsidR="00032A12">
              <w:t xml:space="preserve"> </w:t>
            </w:r>
            <w:r w:rsidR="00032A12" w:rsidRPr="0023485E">
              <w:t>jaunų žmonių aktyvų dalyvavimą įvairiose veiklose (visuomeninėse, socialinėse, savanorystės,</w:t>
            </w:r>
            <w:r w:rsidR="00032A12">
              <w:t xml:space="preserve"> verslumą skatinančiose ir kt.); 3) jaunimo programų projekta</w:t>
            </w:r>
            <w:r w:rsidR="00F76EE5">
              <w:t xml:space="preserve">i, kuriais siekiama </w:t>
            </w:r>
            <w:r w:rsidR="0097439D">
              <w:t xml:space="preserve">3 metus </w:t>
            </w:r>
            <w:r w:rsidR="00F76EE5">
              <w:t xml:space="preserve">užtikrinti </w:t>
            </w:r>
            <w:r w:rsidR="00032A12">
              <w:t xml:space="preserve">kryptingą veiklos priemonių visumą, teikti sistemingas paslaugas, didinti organizacijų veiklos kokybę </w:t>
            </w:r>
            <w:r w:rsidR="0097439D">
              <w:t>bei</w:t>
            </w:r>
            <w:r w:rsidR="00032A12">
              <w:t xml:space="preserve"> efektyvumą </w:t>
            </w:r>
            <w:r w:rsidR="0097439D">
              <w:t>ir</w:t>
            </w:r>
            <w:r w:rsidR="00032A12">
              <w:t xml:space="preserve"> užtikrinti nuolatinės veiklos tęstinumą.</w:t>
            </w:r>
            <w:r w:rsidR="00595619">
              <w:t xml:space="preserve"> </w:t>
            </w:r>
            <w:r w:rsidR="00032A12" w:rsidRPr="0023485E">
              <w:t xml:space="preserve">Konkurso būdu JO </w:t>
            </w:r>
            <w:r w:rsidR="0005459E">
              <w:t xml:space="preserve">ir </w:t>
            </w:r>
            <w:r w:rsidR="0005459E" w:rsidRPr="0023485E">
              <w:t>SJDO projektai</w:t>
            </w:r>
            <w:r w:rsidR="0005459E">
              <w:t xml:space="preserve"> bus </w:t>
            </w:r>
            <w:r w:rsidR="0005459E" w:rsidRPr="0023485E">
              <w:t xml:space="preserve">atrenkami ir </w:t>
            </w:r>
            <w:r w:rsidR="0005459E">
              <w:t xml:space="preserve">iš </w:t>
            </w:r>
            <w:r w:rsidR="0005459E" w:rsidRPr="0023485E">
              <w:t>dali</w:t>
            </w:r>
            <w:r w:rsidR="0005459E">
              <w:t>es</w:t>
            </w:r>
            <w:r w:rsidR="0005459E" w:rsidRPr="0023485E">
              <w:t xml:space="preserve"> finansuojami vadovaujantis </w:t>
            </w:r>
            <w:r w:rsidR="000F6C83" w:rsidRPr="0023485E">
              <w:rPr>
                <w:lang w:eastAsia="lt-LT"/>
              </w:rPr>
              <w:t xml:space="preserve">Klaipėdos miesto savivaldybės </w:t>
            </w:r>
            <w:r w:rsidR="000F6C83">
              <w:rPr>
                <w:lang w:eastAsia="lt-LT"/>
              </w:rPr>
              <w:t>(toliau – Savivaldybė) tarybos 2020 m. sausio 30 d. sprendimu</w:t>
            </w:r>
            <w:r w:rsidR="000F6C83" w:rsidRPr="0023485E">
              <w:rPr>
                <w:lang w:eastAsia="lt-LT"/>
              </w:rPr>
              <w:t xml:space="preserve"> Nr.</w:t>
            </w:r>
            <w:r w:rsidR="0097439D">
              <w:rPr>
                <w:lang w:eastAsia="lt-LT"/>
              </w:rPr>
              <w:t> </w:t>
            </w:r>
            <w:r w:rsidR="000F6C83">
              <w:rPr>
                <w:lang w:eastAsia="lt-LT"/>
              </w:rPr>
              <w:t>T2</w:t>
            </w:r>
            <w:r w:rsidR="0097439D">
              <w:rPr>
                <w:lang w:eastAsia="lt-LT"/>
              </w:rPr>
              <w:noBreakHyphen/>
            </w:r>
            <w:r w:rsidR="000F6C83">
              <w:rPr>
                <w:lang w:eastAsia="lt-LT"/>
              </w:rPr>
              <w:t xml:space="preserve">24 patvirtintu </w:t>
            </w:r>
            <w:r w:rsidR="0005459E">
              <w:rPr>
                <w:lang w:eastAsia="lt-LT"/>
              </w:rPr>
              <w:t>J</w:t>
            </w:r>
            <w:r w:rsidR="0005459E" w:rsidRPr="00E403D2">
              <w:rPr>
                <w:lang w:eastAsia="lt-LT"/>
              </w:rPr>
              <w:t xml:space="preserve">aunimo iniciatyvų ir programų projektų dalinio finansavimo Klaipėdos miesto savivaldybės </w:t>
            </w:r>
            <w:r w:rsidR="0005459E">
              <w:rPr>
                <w:lang w:eastAsia="lt-LT"/>
              </w:rPr>
              <w:t>biudžeto lėšomis tvarkos aprašu</w:t>
            </w:r>
            <w:r w:rsidR="000F6C83">
              <w:rPr>
                <w:lang w:eastAsia="lt-LT"/>
              </w:rPr>
              <w:t>.</w:t>
            </w:r>
            <w:r w:rsidR="0005459E" w:rsidRPr="0023485E">
              <w:rPr>
                <w:lang w:eastAsia="lt-LT"/>
              </w:rPr>
              <w:t xml:space="preserve"> </w:t>
            </w:r>
            <w:r w:rsidR="00A277DE">
              <w:t>2023</w:t>
            </w:r>
            <w:r w:rsidR="0005459E" w:rsidRPr="0023485E">
              <w:t xml:space="preserve"> m</w:t>
            </w:r>
            <w:r w:rsidR="0005459E">
              <w:t>.</w:t>
            </w:r>
            <w:r w:rsidR="0005459E" w:rsidRPr="0023485E">
              <w:t xml:space="preserve"> </w:t>
            </w:r>
            <w:r w:rsidR="0005459E">
              <w:t>planuojama</w:t>
            </w:r>
            <w:r w:rsidR="0005459E" w:rsidRPr="0023485E">
              <w:t xml:space="preserve"> </w:t>
            </w:r>
            <w:r w:rsidR="0005459E">
              <w:t xml:space="preserve">iš dalies </w:t>
            </w:r>
            <w:r w:rsidR="0005459E" w:rsidRPr="0023485E">
              <w:t>finansuot</w:t>
            </w:r>
            <w:r w:rsidR="00A277DE">
              <w:t>i 21</w:t>
            </w:r>
            <w:r w:rsidR="008A526B">
              <w:t xml:space="preserve"> JO ir </w:t>
            </w:r>
            <w:r w:rsidR="00A277DE">
              <w:t>SJDO projektą</w:t>
            </w:r>
            <w:r w:rsidR="003F5B2E">
              <w:t>.</w:t>
            </w:r>
          </w:p>
          <w:p w14:paraId="49A99FB8" w14:textId="4F5EFF53" w:rsidR="0005459E" w:rsidRDefault="003F5B2E" w:rsidP="0005459E">
            <w:pPr>
              <w:ind w:firstLine="601"/>
              <w:jc w:val="both"/>
            </w:pPr>
            <w:r>
              <w:t>Taip pat</w:t>
            </w:r>
            <w:r w:rsidR="0079203D">
              <w:t xml:space="preserve"> bus iš dalies finansuojamos 4</w:t>
            </w:r>
            <w:r>
              <w:t xml:space="preserve"> programos</w:t>
            </w:r>
            <w:r w:rsidR="00CF34C2">
              <w:t>:</w:t>
            </w:r>
          </w:p>
          <w:p w14:paraId="1EA02268" w14:textId="54FC452E" w:rsidR="00CF34C2" w:rsidRPr="00BD6D09" w:rsidRDefault="00CF34C2" w:rsidP="00CF34C2">
            <w:pPr>
              <w:ind w:firstLine="601"/>
              <w:jc w:val="both"/>
            </w:pPr>
            <w:r w:rsidRPr="00BD6D09">
              <w:t xml:space="preserve">- </w:t>
            </w:r>
            <w:bookmarkStart w:id="1" w:name="_Hlk121924390"/>
            <w:r w:rsidR="0097439D">
              <w:rPr>
                <w:i/>
              </w:rPr>
              <w:t>J</w:t>
            </w:r>
            <w:r w:rsidRPr="004D1230">
              <w:rPr>
                <w:i/>
              </w:rPr>
              <w:t>aunimo organizacijų stiprinimo ir jaunimo politikos plėtojimo</w:t>
            </w:r>
            <w:r w:rsidR="00B6320A" w:rsidRPr="004D1230">
              <w:rPr>
                <w:i/>
              </w:rPr>
              <w:t xml:space="preserve"> programa</w:t>
            </w:r>
            <w:r w:rsidR="00FC1E63">
              <w:t>, kuria</w:t>
            </w:r>
            <w:r w:rsidR="00BD6D09" w:rsidRPr="00BD6D09">
              <w:rPr>
                <w:rFonts w:eastAsiaTheme="minorHAnsi"/>
              </w:rPr>
              <w:t xml:space="preserve"> siekiama užtikrinti atstovavimą jaunimo interesams vietos ir nacionaliniu lygiu bei skatinti jaunimo ir su jaunimu dirbančias organizacijas, siekiant gerinti jų veiklos kokybę ir skatinti sistemingą plėtrą. </w:t>
            </w:r>
            <w:r w:rsidRPr="00BD6D09">
              <w:t>2023</w:t>
            </w:r>
            <w:r w:rsidR="0097439D">
              <w:t> </w:t>
            </w:r>
            <w:r w:rsidRPr="00BD6D09">
              <w:t xml:space="preserve">m. planuojama </w:t>
            </w:r>
            <w:r w:rsidR="00B1236D" w:rsidRPr="00BD6D09">
              <w:t>iš dalies</w:t>
            </w:r>
            <w:r w:rsidRPr="00BD6D09">
              <w:t xml:space="preserve"> finansuoti vieną Savivaldybės jaunimo organizacijų tarybą;</w:t>
            </w:r>
          </w:p>
          <w:bookmarkEnd w:id="1"/>
          <w:p w14:paraId="0054B252" w14:textId="31B5DA03" w:rsidR="00CF34C2" w:rsidRPr="0098455C" w:rsidRDefault="00CF34C2" w:rsidP="00CF34C2">
            <w:pPr>
              <w:ind w:firstLine="601"/>
              <w:jc w:val="both"/>
            </w:pPr>
            <w:r w:rsidRPr="0098455C">
              <w:t xml:space="preserve">- </w:t>
            </w:r>
            <w:r w:rsidR="0097439D" w:rsidRPr="0097439D">
              <w:rPr>
                <w:i/>
              </w:rPr>
              <w:t>J</w:t>
            </w:r>
            <w:r w:rsidRPr="004D1230">
              <w:rPr>
                <w:i/>
              </w:rPr>
              <w:t>aunimo savanoriškos tarnybos</w:t>
            </w:r>
            <w:r w:rsidR="00FC1E63" w:rsidRPr="004D1230">
              <w:rPr>
                <w:i/>
              </w:rPr>
              <w:t xml:space="preserve"> įgyvendinimo Klaipėdos mieste</w:t>
            </w:r>
            <w:r w:rsidR="0097439D">
              <w:rPr>
                <w:i/>
              </w:rPr>
              <w:t xml:space="preserve"> programa</w:t>
            </w:r>
            <w:r w:rsidR="004D1230">
              <w:t>,</w:t>
            </w:r>
            <w:r w:rsidR="00FC1E63">
              <w:t xml:space="preserve"> kuria</w:t>
            </w:r>
            <w:r w:rsidR="00E83E59" w:rsidRPr="0098455C">
              <w:rPr>
                <w:rFonts w:eastAsiaTheme="minorHAnsi"/>
              </w:rPr>
              <w:t xml:space="preserve"> siekiama </w:t>
            </w:r>
            <w:r w:rsidR="00E83E59" w:rsidRPr="0098455C">
              <w:rPr>
                <w:rFonts w:eastAsia="Arial Unicode MS"/>
                <w:bdr w:val="none" w:sz="0" w:space="0" w:color="auto" w:frame="1"/>
                <w:lang w:eastAsia="lt-LT"/>
              </w:rPr>
              <w:t>finansuoti savanorišką veiklą organizuojančių organizacijų vykdomas jaunimo savanoriškos tarnybos programas, teikiamas vadovaujantis Jaunimo savanoriškos tarnybos organizavimo tvarkos aprašu, patvirtintu Lietuvos Respublikos socialinės apsaugos ir darbo ministro 2018 m. bi</w:t>
            </w:r>
            <w:r w:rsidR="00FC1E63">
              <w:rPr>
                <w:rFonts w:eastAsia="Arial Unicode MS"/>
                <w:bdr w:val="none" w:sz="0" w:space="0" w:color="auto" w:frame="1"/>
                <w:lang w:eastAsia="lt-LT"/>
              </w:rPr>
              <w:t xml:space="preserve">rželio 22 d. įsakymu </w:t>
            </w:r>
            <w:r w:rsidR="00FC1E63">
              <w:rPr>
                <w:rFonts w:eastAsia="Arial Unicode MS"/>
                <w:bdr w:val="none" w:sz="0" w:space="0" w:color="auto" w:frame="1"/>
                <w:lang w:eastAsia="lt-LT"/>
              </w:rPr>
              <w:lastRenderedPageBreak/>
              <w:t xml:space="preserve">Nr. A1-317. </w:t>
            </w:r>
            <w:r w:rsidRPr="0098455C">
              <w:t xml:space="preserve">2023 </w:t>
            </w:r>
            <w:r w:rsidR="00B1236D" w:rsidRPr="0098455C">
              <w:t>m. planuojama iš dalies</w:t>
            </w:r>
            <w:r w:rsidRPr="0098455C">
              <w:t xml:space="preserve"> finansuoti vieną savanorišką veiklą organizuojančią organizaciją bei į</w:t>
            </w:r>
            <w:r w:rsidR="006332DF" w:rsidRPr="0098455C">
              <w:t xml:space="preserve"> programą įtraukti 15 savanorių;</w:t>
            </w:r>
            <w:r w:rsidRPr="0098455C">
              <w:t xml:space="preserve"> </w:t>
            </w:r>
          </w:p>
          <w:p w14:paraId="31599FAA" w14:textId="2C77E68C" w:rsidR="002772CD" w:rsidRDefault="00CF34C2" w:rsidP="002772CD">
            <w:pPr>
              <w:ind w:firstLine="597"/>
              <w:jc w:val="both"/>
              <w:rPr>
                <w:color w:val="1F497D"/>
                <w:sz w:val="22"/>
                <w:szCs w:val="22"/>
              </w:rPr>
            </w:pPr>
            <w:r w:rsidRPr="00BD6D09">
              <w:t xml:space="preserve">- </w:t>
            </w:r>
            <w:r w:rsidR="0097439D">
              <w:rPr>
                <w:i/>
              </w:rPr>
              <w:t>A</w:t>
            </w:r>
            <w:r w:rsidRPr="00D3165F">
              <w:rPr>
                <w:i/>
              </w:rPr>
              <w:t>tviro darbo su jaunimu Klaipėdos mieste</w:t>
            </w:r>
            <w:r w:rsidR="00B6320A" w:rsidRPr="00D3165F">
              <w:rPr>
                <w:i/>
              </w:rPr>
              <w:t xml:space="preserve"> programa</w:t>
            </w:r>
            <w:r w:rsidR="00067E2E" w:rsidRPr="00F76AE3">
              <w:t xml:space="preserve">, kuria </w:t>
            </w:r>
            <w:r w:rsidR="00BD6D09" w:rsidRPr="00F76AE3">
              <w:rPr>
                <w:rFonts w:eastAsiaTheme="minorHAnsi"/>
              </w:rPr>
              <w:t xml:space="preserve">siekiama užtikrinti prasmingą, saugų jaunimo laisvalaikį, padėti integruotis į socialinį gyvenimą. </w:t>
            </w:r>
            <w:r w:rsidR="00F76AE3" w:rsidRPr="00F76AE3">
              <w:rPr>
                <w:rFonts w:eastAsiaTheme="minorHAnsi"/>
              </w:rPr>
              <w:t xml:space="preserve">Šiuo metu </w:t>
            </w:r>
            <w:r w:rsidR="00F76AE3" w:rsidRPr="00F76AE3">
              <w:t xml:space="preserve">Klaipėdos karalienės Luizės jaunimo centro </w:t>
            </w:r>
            <w:r w:rsidR="0097439D">
              <w:t>A</w:t>
            </w:r>
            <w:r w:rsidR="00F76AE3" w:rsidRPr="00F76AE3">
              <w:t>tviras jaunimo centras (I. Simonaitytės g</w:t>
            </w:r>
            <w:r w:rsidR="00F76AE3" w:rsidRPr="008E7F84">
              <w:t>. 24 ir P</w:t>
            </w:r>
            <w:r w:rsidR="0097439D">
              <w:t>aryžiaus</w:t>
            </w:r>
            <w:r w:rsidR="00F76AE3" w:rsidRPr="008E7F84">
              <w:t xml:space="preserve"> Komunos g. 16A) vykdo </w:t>
            </w:r>
            <w:r w:rsidR="00F76AE3" w:rsidRPr="008E7F84">
              <w:rPr>
                <w:rFonts w:eastAsiaTheme="minorHAnsi"/>
              </w:rPr>
              <w:t>a</w:t>
            </w:r>
            <w:r w:rsidR="00D9223A" w:rsidRPr="008E7F84">
              <w:t xml:space="preserve">tvirą darbą </w:t>
            </w:r>
            <w:r w:rsidR="00F76AE3" w:rsidRPr="008E7F84">
              <w:t xml:space="preserve">su jaunimu </w:t>
            </w:r>
            <w:r w:rsidR="00D9223A" w:rsidRPr="008E7F84">
              <w:t>pietinėje</w:t>
            </w:r>
            <w:r w:rsidR="002772CD" w:rsidRPr="008E7F84">
              <w:t xml:space="preserve"> ir centrinėje</w:t>
            </w:r>
            <w:r w:rsidR="00D9223A" w:rsidRPr="008E7F84">
              <w:t xml:space="preserve"> Klaipėdos miesto daly</w:t>
            </w:r>
            <w:r w:rsidR="002772CD" w:rsidRPr="008E7F84">
              <w:t>s</w:t>
            </w:r>
            <w:r w:rsidR="00D9223A" w:rsidRPr="008E7F84">
              <w:t>e</w:t>
            </w:r>
            <w:r w:rsidR="007935ED" w:rsidRPr="008E7F84">
              <w:t>. 2023 m. bus skelbiamas konkursas</w:t>
            </w:r>
            <w:r w:rsidR="002772CD" w:rsidRPr="008E7F84">
              <w:t xml:space="preserve">, siekiant praplėsti šią veiklą </w:t>
            </w:r>
            <w:r w:rsidR="00D3165F">
              <w:t>visame mieste</w:t>
            </w:r>
            <w:r w:rsidR="002772CD" w:rsidRPr="008E7F84">
              <w:t xml:space="preserve">. </w:t>
            </w:r>
            <w:r w:rsidR="008E7F84">
              <w:t>Konkurso sąlygose numatyta, kad a</w:t>
            </w:r>
            <w:r w:rsidR="002772CD" w:rsidRPr="008E7F84">
              <w:t xml:space="preserve">tviras darbas su jaunimu </w:t>
            </w:r>
            <w:r w:rsidR="008E7F84">
              <w:t>bus</w:t>
            </w:r>
            <w:r w:rsidR="002772CD" w:rsidRPr="008E7F84">
              <w:t xml:space="preserve"> vykdomas vienoje iš šių seniūnaitijų: Danės, Baltikalnio, Senamiesčio, </w:t>
            </w:r>
            <w:r w:rsidR="002772CD">
              <w:rPr>
                <w:color w:val="000000"/>
              </w:rPr>
              <w:t xml:space="preserve">Gimnazijos, Kuršių </w:t>
            </w:r>
            <w:r w:rsidR="007D34A7">
              <w:rPr>
                <w:color w:val="000000"/>
              </w:rPr>
              <w:t>a</w:t>
            </w:r>
            <w:r w:rsidR="002772CD">
              <w:rPr>
                <w:color w:val="000000"/>
              </w:rPr>
              <w:t>., Luizės</w:t>
            </w:r>
            <w:r w:rsidR="003C47A7">
              <w:rPr>
                <w:color w:val="000000"/>
              </w:rPr>
              <w:t>,</w:t>
            </w:r>
            <w:r w:rsidR="002772CD">
              <w:rPr>
                <w:color w:val="000000"/>
              </w:rPr>
              <w:t xml:space="preserve"> Universiteto, Dviračių </w:t>
            </w:r>
            <w:r w:rsidR="001053C8">
              <w:rPr>
                <w:color w:val="000000"/>
              </w:rPr>
              <w:t>t</w:t>
            </w:r>
            <w:r w:rsidR="002772CD">
              <w:rPr>
                <w:color w:val="000000"/>
              </w:rPr>
              <w:t>reko, Vitės, S. Daukanto g., Šatrijos ne mažiau nei 20 val. per savaitę</w:t>
            </w:r>
            <w:r w:rsidR="008E7F84">
              <w:rPr>
                <w:color w:val="000000"/>
              </w:rPr>
              <w:t>;</w:t>
            </w:r>
          </w:p>
          <w:p w14:paraId="0A75DFF5" w14:textId="5F829D5C" w:rsidR="00CF34C2" w:rsidRPr="001A0649" w:rsidRDefault="00CF34C2" w:rsidP="00CF34C2">
            <w:pPr>
              <w:ind w:firstLine="601"/>
              <w:jc w:val="both"/>
            </w:pPr>
            <w:r w:rsidRPr="00BD6D09">
              <w:t xml:space="preserve">- </w:t>
            </w:r>
            <w:r w:rsidR="0097439D">
              <w:rPr>
                <w:i/>
              </w:rPr>
              <w:t>D</w:t>
            </w:r>
            <w:r w:rsidRPr="00D3165F">
              <w:rPr>
                <w:i/>
              </w:rPr>
              <w:t>arbo su jaunimu gatvėje Klaipėdos mieste</w:t>
            </w:r>
            <w:r w:rsidR="00B6320A" w:rsidRPr="00D3165F">
              <w:rPr>
                <w:i/>
              </w:rPr>
              <w:t xml:space="preserve"> programa</w:t>
            </w:r>
            <w:r w:rsidRPr="00BD6D09">
              <w:t xml:space="preserve">. </w:t>
            </w:r>
            <w:r w:rsidR="00BD6D09" w:rsidRPr="003A38D3">
              <w:rPr>
                <w:rFonts w:eastAsiaTheme="minorHAnsi"/>
              </w:rPr>
              <w:t>Darbas su jaunimu gatvėje – darbo su jaunimu forma, kurią vykdant dirbantys su jaunimu asmenys mezga santykius su atskirais jaunais žmonėmis ar jų grupėmis jų susibūrimo vietose (žaidimų aikštelėse, gatvėse, kiemuose, parkuose, prekybos centruose, kavinėse ir pan.). Asmenys, dirbantys su jaunimu, jaunimui įvairiomis formomis teikia asmeninę, socialinę bei ugdomąją pagalbą arba siunčia, palydi į jau egzistuojančias institucijas, organizacijas.</w:t>
            </w:r>
            <w:r w:rsidR="00546149">
              <w:rPr>
                <w:rFonts w:eastAsiaTheme="minorHAnsi"/>
              </w:rPr>
              <w:t xml:space="preserve"> Šiuo metu šį darbą vykdo </w:t>
            </w:r>
            <w:r w:rsidR="001053C8" w:rsidRPr="00F76AE3">
              <w:t xml:space="preserve">Klaipėdos karalienės </w:t>
            </w:r>
            <w:r w:rsidR="00546149">
              <w:rPr>
                <w:rFonts w:eastAsiaTheme="minorHAnsi"/>
              </w:rPr>
              <w:t xml:space="preserve">Luizės jaunimo centras </w:t>
            </w:r>
            <w:r w:rsidR="00546149">
              <w:rPr>
                <w:color w:val="000000"/>
              </w:rPr>
              <w:t>pietinėje miesto dalyje (Sąjūdžio, Š</w:t>
            </w:r>
            <w:r w:rsidR="006319CF">
              <w:rPr>
                <w:color w:val="000000"/>
              </w:rPr>
              <w:t>i</w:t>
            </w:r>
            <w:r w:rsidR="00546149">
              <w:rPr>
                <w:color w:val="000000"/>
              </w:rPr>
              <w:t>aulių</w:t>
            </w:r>
            <w:r w:rsidR="001A0649">
              <w:rPr>
                <w:color w:val="000000"/>
              </w:rPr>
              <w:t xml:space="preserve"> g., </w:t>
            </w:r>
            <w:r w:rsidR="001053C8">
              <w:rPr>
                <w:color w:val="000000"/>
              </w:rPr>
              <w:t>I. </w:t>
            </w:r>
            <w:r w:rsidR="00546149">
              <w:rPr>
                <w:color w:val="000000"/>
              </w:rPr>
              <w:t>Simonaitytės</w:t>
            </w:r>
            <w:r w:rsidR="001A0649">
              <w:rPr>
                <w:color w:val="000000"/>
              </w:rPr>
              <w:t xml:space="preserve"> g.</w:t>
            </w:r>
            <w:r w:rsidR="00546149">
              <w:rPr>
                <w:color w:val="000000"/>
              </w:rPr>
              <w:t xml:space="preserve"> park</w:t>
            </w:r>
            <w:r w:rsidR="001A0649">
              <w:rPr>
                <w:color w:val="000000"/>
              </w:rPr>
              <w:t>uose)</w:t>
            </w:r>
            <w:r w:rsidR="00BD6D09" w:rsidRPr="003A38D3">
              <w:rPr>
                <w:rFonts w:eastAsiaTheme="minorHAnsi"/>
              </w:rPr>
              <w:t xml:space="preserve">. </w:t>
            </w:r>
            <w:r w:rsidR="00955ED0">
              <w:rPr>
                <w:rFonts w:eastAsiaTheme="minorHAnsi"/>
              </w:rPr>
              <w:t xml:space="preserve">Nuo </w:t>
            </w:r>
            <w:r w:rsidRPr="001A0649">
              <w:t xml:space="preserve">2023 m. </w:t>
            </w:r>
            <w:r w:rsidR="00890A71">
              <w:t xml:space="preserve">bus </w:t>
            </w:r>
            <w:r w:rsidR="00BD6D09" w:rsidRPr="001A0649">
              <w:t xml:space="preserve">siekiama </w:t>
            </w:r>
            <w:r w:rsidR="001A0649">
              <w:t>šią darbo su jaunimu formą</w:t>
            </w:r>
            <w:r w:rsidR="00BD6D09" w:rsidRPr="001A0649">
              <w:t xml:space="preserve"> vykdyti ne ti</w:t>
            </w:r>
            <w:r w:rsidRPr="001A0649">
              <w:t xml:space="preserve">k pietinėje miesto dalyje, bet </w:t>
            </w:r>
            <w:r w:rsidR="001A0649" w:rsidRPr="001A0649">
              <w:t>visame mieste.</w:t>
            </w:r>
          </w:p>
          <w:p w14:paraId="4873391B" w14:textId="28D8EBF0" w:rsidR="005C6A90" w:rsidRDefault="005C6A90" w:rsidP="005C6A90">
            <w:pPr>
              <w:ind w:firstLine="601"/>
              <w:jc w:val="both"/>
              <w:rPr>
                <w:iCs/>
              </w:rPr>
            </w:pPr>
            <w:r w:rsidRPr="00001406">
              <w:t>Taip pat bus vykdoma</w:t>
            </w:r>
            <w:r>
              <w:rPr>
                <w:i/>
              </w:rPr>
              <w:t xml:space="preserve"> i</w:t>
            </w:r>
            <w:r w:rsidRPr="00001406">
              <w:rPr>
                <w:i/>
              </w:rPr>
              <w:t>nformacijos apie jaunimo veiklą sklaida, nevyriausybinių organizacijų kompetencijų didinimas ir naujų įgūdžių suteikimas</w:t>
            </w:r>
            <w:r>
              <w:rPr>
                <w:i/>
              </w:rPr>
              <w:t xml:space="preserve">. </w:t>
            </w:r>
            <w:r w:rsidR="00E46726" w:rsidRPr="00E46726">
              <w:rPr>
                <w:iCs/>
              </w:rPr>
              <w:t>2021 m. įgyvendinant Europos jaunimo sostinės progr</w:t>
            </w:r>
            <w:r w:rsidR="00B7203A">
              <w:rPr>
                <w:iCs/>
              </w:rPr>
              <w:t xml:space="preserve">amą, </w:t>
            </w:r>
            <w:r w:rsidR="00E46726" w:rsidRPr="00E46726">
              <w:rPr>
                <w:iCs/>
              </w:rPr>
              <w:t>buvo sukurtas socialinis tinklas „Chooseklaipeda“ ir internet</w:t>
            </w:r>
            <w:r w:rsidR="00FA4AD8">
              <w:rPr>
                <w:iCs/>
              </w:rPr>
              <w:t>o</w:t>
            </w:r>
            <w:r w:rsidR="00E46726" w:rsidRPr="00E46726">
              <w:rPr>
                <w:iCs/>
              </w:rPr>
              <w:t xml:space="preserve"> </w:t>
            </w:r>
            <w:r w:rsidR="00FA4AD8">
              <w:rPr>
                <w:iCs/>
              </w:rPr>
              <w:t>sve</w:t>
            </w:r>
            <w:r w:rsidR="00DB2A24">
              <w:rPr>
                <w:iCs/>
              </w:rPr>
              <w:t>t</w:t>
            </w:r>
            <w:r w:rsidR="00FA4AD8">
              <w:rPr>
                <w:iCs/>
              </w:rPr>
              <w:t>ainė</w:t>
            </w:r>
            <w:r w:rsidR="00E46726" w:rsidRPr="00E46726">
              <w:rPr>
                <w:iCs/>
              </w:rPr>
              <w:t xml:space="preserve"> www.chooseklaipeda.e</w:t>
            </w:r>
            <w:r w:rsidR="00F25CFB">
              <w:rPr>
                <w:iCs/>
              </w:rPr>
              <w:t xml:space="preserve">u, kuriuose buvo viešinama </w:t>
            </w:r>
            <w:r w:rsidR="00E46726" w:rsidRPr="00E46726">
              <w:rPr>
                <w:iCs/>
              </w:rPr>
              <w:t>su jaunimu Klaipėdoje susijusi informacija (renginiai, programos, galimybės jaunimui, skelbimai ir pan.). Šie komunikacijos kanalai pritraukė nemažą sekėjų skaičių ir</w:t>
            </w:r>
            <w:r w:rsidR="00B7203A">
              <w:rPr>
                <w:iCs/>
              </w:rPr>
              <w:t>,</w:t>
            </w:r>
            <w:r w:rsidR="00E46726" w:rsidRPr="00E46726">
              <w:rPr>
                <w:iCs/>
              </w:rPr>
              <w:t xml:space="preserve"> </w:t>
            </w:r>
            <w:r w:rsidR="00B7203A" w:rsidRPr="00E46726">
              <w:rPr>
                <w:iCs/>
              </w:rPr>
              <w:t>pasibaigus projekto veikloms</w:t>
            </w:r>
            <w:r w:rsidR="00B7203A">
              <w:rPr>
                <w:iCs/>
              </w:rPr>
              <w:t>,</w:t>
            </w:r>
            <w:r w:rsidR="00B7203A" w:rsidRPr="00E46726">
              <w:rPr>
                <w:iCs/>
              </w:rPr>
              <w:t xml:space="preserve"> </w:t>
            </w:r>
            <w:r w:rsidR="00B7203A">
              <w:rPr>
                <w:iCs/>
              </w:rPr>
              <w:t>yra toliau aktyviai sekami</w:t>
            </w:r>
            <w:r w:rsidR="00E46726" w:rsidRPr="00E46726">
              <w:rPr>
                <w:iCs/>
              </w:rPr>
              <w:t>. Siekiant toliau dal</w:t>
            </w:r>
            <w:r w:rsidR="00FA4AD8">
              <w:rPr>
                <w:iCs/>
              </w:rPr>
              <w:t>y</w:t>
            </w:r>
            <w:r w:rsidR="00E46726" w:rsidRPr="00E46726">
              <w:rPr>
                <w:iCs/>
              </w:rPr>
              <w:t>ti</w:t>
            </w:r>
            <w:r w:rsidR="00E46726">
              <w:rPr>
                <w:iCs/>
              </w:rPr>
              <w:t>s</w:t>
            </w:r>
            <w:r w:rsidR="00E46726" w:rsidRPr="00E46726">
              <w:rPr>
                <w:iCs/>
              </w:rPr>
              <w:t xml:space="preserve"> aktualia informacija apie renginius, programas, galimybes j</w:t>
            </w:r>
            <w:r w:rsidR="00E46726">
              <w:rPr>
                <w:iCs/>
              </w:rPr>
              <w:t xml:space="preserve">aunimui </w:t>
            </w:r>
            <w:r w:rsidR="00FA4AD8">
              <w:rPr>
                <w:iCs/>
              </w:rPr>
              <w:t>ir</w:t>
            </w:r>
            <w:r w:rsidR="00E46726">
              <w:rPr>
                <w:iCs/>
              </w:rPr>
              <w:t xml:space="preserve"> pateikti informaciją jaunimui patraukliu būdu</w:t>
            </w:r>
            <w:r w:rsidR="00E46726" w:rsidRPr="00E46726">
              <w:rPr>
                <w:iCs/>
              </w:rPr>
              <w:t xml:space="preserve">, 2023 m. planuojama pirkti komunikacijos paslaugas, kurios apimtų tekstų kūrimą socialiniams tinklams, socialinių tinklų reklamą, maketavimą, lauko reklamas ir pan. Tokių priemonių plėtojimas sudarys sąlygas </w:t>
            </w:r>
            <w:r w:rsidR="00B7203A">
              <w:rPr>
                <w:iCs/>
              </w:rPr>
              <w:t>Klaipėdos mieste gyvenančiam jaunimui</w:t>
            </w:r>
            <w:r w:rsidR="00E46726" w:rsidRPr="00E46726">
              <w:rPr>
                <w:iCs/>
              </w:rPr>
              <w:t xml:space="preserve"> priimtiniausiu būdu pateikti informaciją apie jaunimui sudaromas galimybes</w:t>
            </w:r>
            <w:r w:rsidR="00E46726">
              <w:rPr>
                <w:iCs/>
              </w:rPr>
              <w:t>.</w:t>
            </w:r>
            <w:r>
              <w:rPr>
                <w:iCs/>
              </w:rPr>
              <w:t xml:space="preserve"> Taip pat Europos jaunimo sostinės programos vykdymo metu identifikavus JO ir SJDO įvairių kompetencijų tobulinimo poreikį, 2023</w:t>
            </w:r>
            <w:r w:rsidR="00FA4AD8">
              <w:rPr>
                <w:iCs/>
              </w:rPr>
              <w:t> </w:t>
            </w:r>
            <w:r>
              <w:rPr>
                <w:iCs/>
              </w:rPr>
              <w:t>m. planuojama organizuoti jau pasisekimo sulaukusius projektų rašymo mokymus, kurių metu organizacijos įgis žini</w:t>
            </w:r>
            <w:r w:rsidR="00313E9F">
              <w:rPr>
                <w:iCs/>
              </w:rPr>
              <w:t>ų</w:t>
            </w:r>
            <w:r>
              <w:rPr>
                <w:iCs/>
              </w:rPr>
              <w:t xml:space="preserve"> apie pagrindinius projektų rengimo aspektus. Siekiant, kad Klaipėdos mieste JO ir SJDO pateiktų kokybiškas projektų paraiškas ir sėkmingai įgyvendintų jaunimui aktualias veiklas, </w:t>
            </w:r>
            <w:r w:rsidR="00F25CFB">
              <w:rPr>
                <w:iCs/>
              </w:rPr>
              <w:t xml:space="preserve">mokymų metu </w:t>
            </w:r>
            <w:r>
              <w:rPr>
                <w:iCs/>
              </w:rPr>
              <w:t xml:space="preserve">šios organizacijos turės galimybę užpildyti projektų paraiškas ir jas pateikti Savivaldybės administracijai. </w:t>
            </w:r>
          </w:p>
          <w:p w14:paraId="710FE105" w14:textId="58BAEFAF" w:rsidR="00C119BF" w:rsidRPr="0060686F" w:rsidRDefault="00C119BF" w:rsidP="00133217">
            <w:pPr>
              <w:ind w:firstLine="597"/>
              <w:jc w:val="both"/>
              <w:rPr>
                <w:i/>
              </w:rPr>
            </w:pPr>
            <w:r w:rsidRPr="0060686F">
              <w:rPr>
                <w:i/>
              </w:rPr>
              <w:t>Atvirų jaunimo erdvių, skirtų mažiau galimybių turintiems jaunuoliams, steigimas (šiaurinėje miesto dalyje).</w:t>
            </w:r>
            <w:r w:rsidR="0060686F" w:rsidRPr="0060686F">
              <w:rPr>
                <w:i/>
              </w:rPr>
              <w:t xml:space="preserve"> </w:t>
            </w:r>
            <w:r w:rsidR="00756E49" w:rsidRPr="00756E49">
              <w:t xml:space="preserve">Atvirą jaunimo erdvę numatoma įrengti </w:t>
            </w:r>
            <w:r w:rsidR="00756E49" w:rsidRPr="00BA6040">
              <w:t>š</w:t>
            </w:r>
            <w:r w:rsidR="00756E49" w:rsidRPr="00756E49">
              <w:t>iaurinėje miesto dalyje, po</w:t>
            </w:r>
            <w:r w:rsidR="0060686F" w:rsidRPr="0060686F">
              <w:t xml:space="preserve"> </w:t>
            </w:r>
            <w:r w:rsidR="00756E49">
              <w:t>V</w:t>
            </w:r>
            <w:r w:rsidR="0060686F" w:rsidRPr="0060686F">
              <w:t>asaros</w:t>
            </w:r>
            <w:r w:rsidR="00625039">
              <w:t xml:space="preserve"> koncertų </w:t>
            </w:r>
            <w:r w:rsidR="0060686F" w:rsidRPr="0060686F">
              <w:t xml:space="preserve"> estrada</w:t>
            </w:r>
            <w:r w:rsidR="00756E49">
              <w:t xml:space="preserve">. </w:t>
            </w:r>
            <w:r w:rsidR="00625039">
              <w:t>Numatoma</w:t>
            </w:r>
            <w:r w:rsidR="00756E49">
              <w:t>, kad p</w:t>
            </w:r>
            <w:r w:rsidR="0060686F" w:rsidRPr="0060686F">
              <w:t xml:space="preserve">atalpos jaunimo erdvei </w:t>
            </w:r>
            <w:r w:rsidR="00756E49">
              <w:t>bus</w:t>
            </w:r>
            <w:r w:rsidR="0060686F" w:rsidRPr="0060686F">
              <w:t xml:space="preserve"> ne mažesnės negu 80 kv.</w:t>
            </w:r>
            <w:r w:rsidR="00094854">
              <w:t xml:space="preserve"> </w:t>
            </w:r>
            <w:r w:rsidR="0060686F" w:rsidRPr="0060686F">
              <w:t xml:space="preserve">m </w:t>
            </w:r>
            <w:r w:rsidR="00756E49">
              <w:t>ir</w:t>
            </w:r>
            <w:r w:rsidR="0060686F" w:rsidRPr="0060686F">
              <w:t xml:space="preserve"> </w:t>
            </w:r>
            <w:r w:rsidR="00CA5D61" w:rsidRPr="0060686F">
              <w:t xml:space="preserve">vienu metu </w:t>
            </w:r>
            <w:r w:rsidR="0060686F" w:rsidRPr="0060686F">
              <w:t xml:space="preserve">pritaikytos iki 20 žmonių. </w:t>
            </w:r>
            <w:r w:rsidR="00625039">
              <w:t>Planuojama, kad š</w:t>
            </w:r>
            <w:r w:rsidR="0060686F" w:rsidRPr="0060686F">
              <w:t xml:space="preserve">alia </w:t>
            </w:r>
            <w:r w:rsidR="00094854">
              <w:t xml:space="preserve">įrengtos </w:t>
            </w:r>
            <w:r w:rsidR="0060686F" w:rsidRPr="0060686F">
              <w:t>erdvės galėtų atsirasti lauko užsiėmimų erdvė (riedučių parkas, lauko kino filmų žiūrėjimo, krepšinio aikštelė</w:t>
            </w:r>
            <w:r w:rsidR="00BA6040">
              <w:t>s ir kt.), t</w:t>
            </w:r>
            <w:r w:rsidR="0060686F" w:rsidRPr="0060686F">
              <w:t>aip pat gal</w:t>
            </w:r>
            <w:r w:rsidR="00094854">
              <w:t xml:space="preserve">ėtų būti </w:t>
            </w:r>
            <w:r w:rsidR="00625039">
              <w:t xml:space="preserve">įrengta </w:t>
            </w:r>
            <w:r w:rsidR="00094854">
              <w:t xml:space="preserve">lauko terasa, kurioje </w:t>
            </w:r>
            <w:r w:rsidR="0060686F" w:rsidRPr="0060686F">
              <w:t>būtų galima veiklas vykdyti vasaros metu. Papildom</w:t>
            </w:r>
            <w:r w:rsidR="00094854">
              <w:t>i projektavimo darbai numatyti V</w:t>
            </w:r>
            <w:r w:rsidR="0060686F" w:rsidRPr="0060686F">
              <w:t>asaros koncertų estrados technini</w:t>
            </w:r>
            <w:r w:rsidR="00844F15">
              <w:t>ame</w:t>
            </w:r>
            <w:r w:rsidR="0060686F" w:rsidRPr="0060686F">
              <w:t xml:space="preserve"> projekt</w:t>
            </w:r>
            <w:r w:rsidR="00844F15">
              <w:t>e</w:t>
            </w:r>
            <w:r w:rsidR="0060686F" w:rsidRPr="0060686F">
              <w:t xml:space="preserve">. </w:t>
            </w:r>
          </w:p>
          <w:p w14:paraId="76B30EB0" w14:textId="168A00DE" w:rsidR="000136A8" w:rsidRPr="0023485E" w:rsidRDefault="000136A8" w:rsidP="00133217">
            <w:pPr>
              <w:ind w:firstLine="597"/>
              <w:jc w:val="both"/>
            </w:pPr>
            <w:r w:rsidRPr="0023485E">
              <w:rPr>
                <w:i/>
              </w:rPr>
              <w:t>Jaunimo pritraukimas į Klaipėdos miestą</w:t>
            </w:r>
            <w:r>
              <w:rPr>
                <w:i/>
              </w:rPr>
              <w:t xml:space="preserve">. </w:t>
            </w:r>
            <w:r>
              <w:t>Ši</w:t>
            </w:r>
            <w:r w:rsidR="00CE5783">
              <w:t>a</w:t>
            </w:r>
            <w:r>
              <w:t xml:space="preserve"> priemon</w:t>
            </w:r>
            <w:r w:rsidR="00CE5783">
              <w:t>e</w:t>
            </w:r>
            <w:r>
              <w:t xml:space="preserve"> n</w:t>
            </w:r>
            <w:r w:rsidRPr="0036211A">
              <w:t>orima pritraukti Vakarų regiono ir kitų regionų moksleivius ir jaunuolius Klaipėdoje studijuoti, dirbti ir gy</w:t>
            </w:r>
            <w:r>
              <w:t>venti,</w:t>
            </w:r>
            <w:r w:rsidRPr="0036211A">
              <w:t xml:space="preserve"> pristatyti Klaipėdą kaip studijų, verslo ir</w:t>
            </w:r>
            <w:r>
              <w:t xml:space="preserve"> draugišką jaunimui miestą. </w:t>
            </w:r>
            <w:r w:rsidR="00C55AB3">
              <w:t>Siekiant</w:t>
            </w:r>
            <w:r w:rsidR="00C55AB3" w:rsidRPr="0023485E">
              <w:t xml:space="preserve"> paskatinti moksleivius studijuoti </w:t>
            </w:r>
            <w:r w:rsidR="00C55AB3" w:rsidRPr="009D0258">
              <w:t>Klaipėdoje</w:t>
            </w:r>
            <w:r w:rsidR="00844F15">
              <w:t>,</w:t>
            </w:r>
            <w:r w:rsidR="00C55AB3">
              <w:t xml:space="preserve"> </w:t>
            </w:r>
            <w:r w:rsidR="00C55AB3" w:rsidRPr="00C55AB3">
              <w:t xml:space="preserve">2023 m. </w:t>
            </w:r>
            <w:r w:rsidR="00C55AB3">
              <w:t>bus skiriama 3</w:t>
            </w:r>
            <w:r w:rsidR="00C55AB3" w:rsidRPr="006D20B8">
              <w:t>0</w:t>
            </w:r>
            <w:r w:rsidR="00C55AB3">
              <w:t xml:space="preserve"> </w:t>
            </w:r>
            <w:r w:rsidR="00C55AB3" w:rsidRPr="009D0258">
              <w:t>stipendij</w:t>
            </w:r>
            <w:r w:rsidR="00C55AB3">
              <w:t>ų</w:t>
            </w:r>
            <w:r w:rsidR="00C55AB3" w:rsidRPr="009D0258">
              <w:t xml:space="preserve"> Klaipėdos aukštųjų mokyklų </w:t>
            </w:r>
            <w:r w:rsidR="00C55AB3">
              <w:t>I</w:t>
            </w:r>
            <w:r w:rsidR="00C55AB3" w:rsidRPr="009D0258">
              <w:t xml:space="preserve"> kurso studentams</w:t>
            </w:r>
            <w:r w:rsidR="00C55AB3">
              <w:t xml:space="preserve"> (</w:t>
            </w:r>
            <w:r w:rsidR="00C55AB3" w:rsidRPr="00C55AB3">
              <w:t>po 150 Eur 10 mėnesių laikotarpiui</w:t>
            </w:r>
            <w:r w:rsidR="00C55AB3">
              <w:t>)</w:t>
            </w:r>
            <w:r w:rsidR="00C55AB3" w:rsidRPr="00C55AB3">
              <w:t>.</w:t>
            </w:r>
          </w:p>
          <w:p w14:paraId="4E476116" w14:textId="14F6A04C" w:rsidR="000136A8" w:rsidRDefault="007B625B" w:rsidP="00133217">
            <w:pPr>
              <w:ind w:firstLine="597"/>
              <w:jc w:val="both"/>
            </w:pPr>
            <w:r w:rsidRPr="00E61716">
              <w:t>202</w:t>
            </w:r>
            <w:r>
              <w:t>3</w:t>
            </w:r>
            <w:r w:rsidRPr="00E61716">
              <w:t xml:space="preserve"> m. </w:t>
            </w:r>
            <w:r>
              <w:t>planuojama dalyvauti Kretingo</w:t>
            </w:r>
            <w:r w:rsidR="00A90BE2">
              <w:t xml:space="preserve">je vyksiančiame </w:t>
            </w:r>
            <w:r w:rsidR="00A90BE2" w:rsidRPr="00E61716">
              <w:t>kasmeti</w:t>
            </w:r>
            <w:r w:rsidR="00A90BE2">
              <w:t>niame Vakarų Lietuvos regiono renginyje</w:t>
            </w:r>
            <w:r>
              <w:t xml:space="preserve"> </w:t>
            </w:r>
            <w:r w:rsidR="00A90BE2">
              <w:t>„</w:t>
            </w:r>
            <w:r w:rsidRPr="00E61716">
              <w:t>Jaunimo vasaros akademij</w:t>
            </w:r>
            <w:r w:rsidR="00A90BE2">
              <w:t>a“</w:t>
            </w:r>
            <w:r>
              <w:t>, kuri</w:t>
            </w:r>
            <w:r w:rsidR="00A90BE2">
              <w:t>s</w:t>
            </w:r>
            <w:r>
              <w:t xml:space="preserve"> organizuojama</w:t>
            </w:r>
            <w:r w:rsidR="00A90BE2">
              <w:t>s</w:t>
            </w:r>
            <w:r>
              <w:t xml:space="preserve"> jau daugiau negu 10 metų. Į renginį</w:t>
            </w:r>
            <w:r w:rsidRPr="00E61716">
              <w:t xml:space="preserve"> vyks 12 jaunuolių iš Klaipėdos, grupės vadovas ir </w:t>
            </w:r>
            <w:r>
              <w:t>j</w:t>
            </w:r>
            <w:r w:rsidRPr="00E61716">
              <w:t>aunimo reikalų koordinatorius.</w:t>
            </w:r>
          </w:p>
          <w:p w14:paraId="2364593E" w14:textId="72CFC30D" w:rsidR="000136A8" w:rsidRPr="0023485E" w:rsidRDefault="000136A8" w:rsidP="00133217">
            <w:pPr>
              <w:ind w:firstLine="597"/>
              <w:jc w:val="both"/>
            </w:pPr>
            <w:r w:rsidRPr="00944DC2">
              <w:lastRenderedPageBreak/>
              <w:t xml:space="preserve">Bus </w:t>
            </w:r>
            <w:r>
              <w:t xml:space="preserve">toliau </w:t>
            </w:r>
            <w:r w:rsidRPr="00944DC2">
              <w:t>s</w:t>
            </w:r>
            <w:r>
              <w:t xml:space="preserve">iekiama </w:t>
            </w:r>
            <w:r w:rsidRPr="0023485E">
              <w:t xml:space="preserve">stiprinti </w:t>
            </w:r>
            <w:r>
              <w:t>bendrą</w:t>
            </w:r>
            <w:r w:rsidRPr="0023485E">
              <w:t xml:space="preserve"> Klaipėdos jaunimo įvaizdį, </w:t>
            </w:r>
            <w:r w:rsidR="00CE5783">
              <w:t>su</w:t>
            </w:r>
            <w:r w:rsidR="0000786B">
              <w:t>jungiant</w:t>
            </w:r>
            <w:r>
              <w:t xml:space="preserve"> Klaipėdos miesto</w:t>
            </w:r>
            <w:r w:rsidRPr="0023485E">
              <w:t xml:space="preserve"> aukštojo mokslo, profesinio mokymo ir bendrojo ugdymo įstaig</w:t>
            </w:r>
            <w:r w:rsidR="0000786B">
              <w:t>ų, JO ir SJDO, kitų nevyriausybinių</w:t>
            </w:r>
            <w:r w:rsidRPr="0023485E">
              <w:t xml:space="preserve"> organizacij</w:t>
            </w:r>
            <w:r w:rsidR="0000786B">
              <w:t>ų</w:t>
            </w:r>
            <w:r w:rsidR="00CB11B7">
              <w:t xml:space="preserve"> ir jaunimo iniciatyvas. 2023</w:t>
            </w:r>
            <w:r w:rsidR="00147307">
              <w:t xml:space="preserve"> m. bus organizuojam</w:t>
            </w:r>
            <w:r w:rsidR="00CB11B7">
              <w:t>i 4</w:t>
            </w:r>
            <w:r>
              <w:t xml:space="preserve"> jau tradiciniais tapę renginiai</w:t>
            </w:r>
            <w:r w:rsidRPr="0023485E">
              <w:t xml:space="preserve">: </w:t>
            </w:r>
          </w:p>
          <w:p w14:paraId="5BC0679A" w14:textId="474FFFFE" w:rsidR="000136A8" w:rsidRDefault="000136A8" w:rsidP="000136A8">
            <w:pPr>
              <w:ind w:firstLine="601"/>
              <w:jc w:val="both"/>
            </w:pPr>
            <w:r w:rsidRPr="0023485E">
              <w:t>- „</w:t>
            </w:r>
            <w:r>
              <w:t>Studijų regata</w:t>
            </w:r>
            <w:r w:rsidR="00CE5783">
              <w:t xml:space="preserve"> </w:t>
            </w:r>
            <w:r w:rsidR="00CB11B7">
              <w:t>‘23</w:t>
            </w:r>
            <w:r w:rsidRPr="0023485E">
              <w:t xml:space="preserve">“ (planuojamas dalyvių skaičius </w:t>
            </w:r>
            <w:r>
              <w:t>–</w:t>
            </w:r>
            <w:r w:rsidR="00CE5783">
              <w:t xml:space="preserve"> </w:t>
            </w:r>
            <w:r w:rsidRPr="0023485E">
              <w:t>2</w:t>
            </w:r>
            <w:r w:rsidR="00844F15">
              <w:t> </w:t>
            </w:r>
            <w:r w:rsidRPr="0023485E">
              <w:t>500)</w:t>
            </w:r>
            <w:r>
              <w:t>;</w:t>
            </w:r>
          </w:p>
          <w:p w14:paraId="7F53751B" w14:textId="3F16AE9B" w:rsidR="000136A8" w:rsidRPr="0023485E" w:rsidRDefault="000136A8" w:rsidP="000136A8">
            <w:pPr>
              <w:ind w:firstLine="601"/>
              <w:jc w:val="both"/>
            </w:pPr>
            <w:r w:rsidRPr="0023485E">
              <w:t>- „</w:t>
            </w:r>
            <w:r w:rsidR="00CB11B7">
              <w:t>Tarptautinė jaunimo diena</w:t>
            </w:r>
            <w:r w:rsidRPr="0023485E">
              <w:t xml:space="preserve">“ (planuojamas dalyvių skaičius </w:t>
            </w:r>
            <w:r>
              <w:t xml:space="preserve">– </w:t>
            </w:r>
            <w:r w:rsidRPr="0023485E">
              <w:t>500)</w:t>
            </w:r>
            <w:r>
              <w:t>;</w:t>
            </w:r>
          </w:p>
          <w:p w14:paraId="3FC077CE" w14:textId="0B1202D7" w:rsidR="000136A8" w:rsidRDefault="000136A8" w:rsidP="000136A8">
            <w:pPr>
              <w:ind w:firstLine="601"/>
              <w:jc w:val="both"/>
            </w:pPr>
            <w:r w:rsidRPr="0023485E">
              <w:t>- „Jaunimo</w:t>
            </w:r>
            <w:r>
              <w:t xml:space="preserve"> apdovanojimai</w:t>
            </w:r>
            <w:r w:rsidRPr="0023485E">
              <w:t xml:space="preserve">“ (planuojamas dalyvių skaičius </w:t>
            </w:r>
            <w:r>
              <w:t xml:space="preserve">– </w:t>
            </w:r>
            <w:r w:rsidRPr="0023485E">
              <w:t>150)</w:t>
            </w:r>
            <w:r w:rsidR="00414103">
              <w:t>;</w:t>
            </w:r>
          </w:p>
          <w:p w14:paraId="55C1025C" w14:textId="1315E7E8" w:rsidR="000136A8" w:rsidRDefault="000136A8" w:rsidP="000136A8">
            <w:pPr>
              <w:ind w:firstLine="601"/>
              <w:jc w:val="both"/>
            </w:pPr>
            <w:r>
              <w:t xml:space="preserve">- </w:t>
            </w:r>
            <w:r w:rsidR="00CB11B7">
              <w:t>tarptautinė konferencija „Jaunimo ritmas (The rhythm of youth)“ (planuojamas dalyvių skaičius – 150).</w:t>
            </w:r>
            <w:r w:rsidR="00107303">
              <w:t xml:space="preserve"> </w:t>
            </w:r>
          </w:p>
          <w:p w14:paraId="438725BA" w14:textId="39170BF2" w:rsidR="0005459E" w:rsidRDefault="0005459E" w:rsidP="00133217">
            <w:pPr>
              <w:ind w:firstLine="597"/>
              <w:jc w:val="both"/>
            </w:pPr>
            <w:r w:rsidRPr="00112D4C">
              <w:rPr>
                <w:i/>
              </w:rPr>
              <w:t xml:space="preserve">Tarptautinio </w:t>
            </w:r>
            <w:r w:rsidR="003C505F">
              <w:rPr>
                <w:i/>
              </w:rPr>
              <w:t xml:space="preserve">ir nacionalinio </w:t>
            </w:r>
            <w:r w:rsidRPr="00112D4C">
              <w:rPr>
                <w:i/>
              </w:rPr>
              <w:t xml:space="preserve">bendradarbiavimo plėtojimas. </w:t>
            </w:r>
            <w:r w:rsidRPr="00937A14">
              <w:t xml:space="preserve">Klaipėdos miesto jaunimo atstovai nuolat kviečiami dalyvauti įvairiuose tarptautiniuose </w:t>
            </w:r>
            <w:r w:rsidR="00FD3D0E">
              <w:t xml:space="preserve">ir nacionaliniuose </w:t>
            </w:r>
            <w:r w:rsidRPr="00937A14">
              <w:t xml:space="preserve">renginiuose, susijusiuose su integruotos jaunimo politikos formavimu. </w:t>
            </w:r>
            <w:r>
              <w:t xml:space="preserve">Dalyvavimo renginiuose rėmimo tikslas – plėtoti kokybišką darbą su jaunimu Klaipėdoje, stiprinti Klaipėdos jaunimo sektorių plėtojant regioninio, nacionalinio </w:t>
            </w:r>
            <w:r w:rsidR="00D17955">
              <w:t>bei</w:t>
            </w:r>
            <w:r>
              <w:t xml:space="preserve"> tarptautinio bendradarbiavimo ryšius </w:t>
            </w:r>
            <w:r w:rsidR="00D17955">
              <w:t>ir</w:t>
            </w:r>
            <w:r>
              <w:t xml:space="preserve"> atstovaujant Klaipėdos miestui Lietuvoje, užsienio valstybėse vykstančiuose reikšminguose renginiuose ir (ar) tarptautinių organizacijų vykdomuose renginiuose. Vadovaujantis Dalyvavimo tarptautiniuose ir nacionaliniuose jaunimo r</w:t>
            </w:r>
            <w:r w:rsidR="00B44888">
              <w:t>enginiuose rėmimo tvarkos aprašu, patvirtintu</w:t>
            </w:r>
            <w:r>
              <w:t xml:space="preserve"> </w:t>
            </w:r>
            <w:r w:rsidR="008D22AA">
              <w:t>S</w:t>
            </w:r>
            <w:r>
              <w:t>avivaldybės tarybos 2020</w:t>
            </w:r>
            <w:r w:rsidR="00860CAA">
              <w:t> </w:t>
            </w:r>
            <w:r>
              <w:t>m. rugsėjo 24 d. sprendimu Nr.</w:t>
            </w:r>
            <w:r w:rsidR="00D17955">
              <w:t> </w:t>
            </w:r>
            <w:r>
              <w:t>T2</w:t>
            </w:r>
            <w:r w:rsidR="00D17955">
              <w:noBreakHyphen/>
            </w:r>
            <w:r>
              <w:t>226, jaunimas bus atrenkamas dalyvauti įvairiuose tarptautiniuose bei nacionaliniuose renginiuose. Planuojama 202</w:t>
            </w:r>
            <w:r w:rsidR="00A54D79">
              <w:t>3 m. skirti rėmimą 10 asmenų</w:t>
            </w:r>
            <w:r>
              <w:t xml:space="preserve">. </w:t>
            </w:r>
          </w:p>
          <w:p w14:paraId="73EF41B0" w14:textId="70B182FE" w:rsidR="00F97EEF" w:rsidRPr="00FC27F3" w:rsidRDefault="00F97EEF" w:rsidP="00133217">
            <w:pPr>
              <w:ind w:firstLine="597"/>
              <w:jc w:val="both"/>
              <w:rPr>
                <w:i/>
              </w:rPr>
            </w:pPr>
            <w:r w:rsidRPr="00FC27F3">
              <w:rPr>
                <w:i/>
              </w:rPr>
              <w:t>Tarptautinio CERV programos projekto „Skaitmeninis dalyvavimas V2.0 – DCP V.2.0“ (DIGITAL CIVIC PARTICIPATION V2.0 – DCP V.2.0) įgyvendinimas.</w:t>
            </w:r>
            <w:r w:rsidR="00FC27F3">
              <w:rPr>
                <w:i/>
              </w:rPr>
              <w:t xml:space="preserve"> </w:t>
            </w:r>
            <w:r w:rsidR="00660538">
              <w:rPr>
                <w:iCs/>
              </w:rPr>
              <w:t>S</w:t>
            </w:r>
            <w:r w:rsidR="00FC27F3" w:rsidRPr="00FC27F3">
              <w:rPr>
                <w:iCs/>
              </w:rPr>
              <w:t>avivaldybė šiame projekte dalyvauja partnerio teisėmis. Projekto tikslas –</w:t>
            </w:r>
            <w:r w:rsidR="00C14489">
              <w:rPr>
                <w:iCs/>
              </w:rPr>
              <w:t xml:space="preserve"> stebėti ir analizuoti </w:t>
            </w:r>
            <w:r w:rsidR="00FC27F3" w:rsidRPr="00FC27F3">
              <w:rPr>
                <w:iCs/>
              </w:rPr>
              <w:t xml:space="preserve">esamas </w:t>
            </w:r>
            <w:r w:rsidR="00C14489">
              <w:rPr>
                <w:iCs/>
              </w:rPr>
              <w:t xml:space="preserve">piliečių </w:t>
            </w:r>
            <w:r w:rsidR="00343687">
              <w:rPr>
                <w:iCs/>
              </w:rPr>
              <w:t xml:space="preserve">skaitmeninio </w:t>
            </w:r>
            <w:r w:rsidR="00FC27F3" w:rsidRPr="00FC27F3">
              <w:rPr>
                <w:iCs/>
              </w:rPr>
              <w:t>da</w:t>
            </w:r>
            <w:r w:rsidR="009F037A">
              <w:rPr>
                <w:iCs/>
              </w:rPr>
              <w:t>lyvavimo priemones ir metodus, p</w:t>
            </w:r>
            <w:r w:rsidR="00FC27F3" w:rsidRPr="00FC27F3">
              <w:rPr>
                <w:iCs/>
              </w:rPr>
              <w:t xml:space="preserve">ristatyti </w:t>
            </w:r>
            <w:r w:rsidR="00A42E4E">
              <w:rPr>
                <w:iCs/>
              </w:rPr>
              <w:t xml:space="preserve">šias priemones </w:t>
            </w:r>
            <w:r w:rsidR="009F037A">
              <w:rPr>
                <w:iCs/>
              </w:rPr>
              <w:t>jaunimui palankiu</w:t>
            </w:r>
            <w:r w:rsidR="00A42E4E">
              <w:rPr>
                <w:iCs/>
              </w:rPr>
              <w:t xml:space="preserve"> būdu</w:t>
            </w:r>
            <w:r w:rsidR="00FC27F3" w:rsidRPr="00FC27F3">
              <w:rPr>
                <w:iCs/>
              </w:rPr>
              <w:t xml:space="preserve"> kartu su praktiniais pavyzdžiai</w:t>
            </w:r>
            <w:r w:rsidR="009F037A">
              <w:rPr>
                <w:iCs/>
              </w:rPr>
              <w:t>s</w:t>
            </w:r>
            <w:r w:rsidR="00FC27F3" w:rsidRPr="00FC27F3">
              <w:rPr>
                <w:iCs/>
              </w:rPr>
              <w:t>, kad jos būtų len</w:t>
            </w:r>
            <w:r w:rsidR="009F037A">
              <w:rPr>
                <w:iCs/>
              </w:rPr>
              <w:t xml:space="preserve">gviau suprantamos ir prieinamos, </w:t>
            </w:r>
            <w:r w:rsidR="00A42E4E">
              <w:rPr>
                <w:iCs/>
              </w:rPr>
              <w:t xml:space="preserve">supažindinti </w:t>
            </w:r>
            <w:r w:rsidR="007C34CB">
              <w:rPr>
                <w:iCs/>
              </w:rPr>
              <w:t>jaunus piliečius ir S</w:t>
            </w:r>
            <w:r w:rsidR="00A42E4E">
              <w:rPr>
                <w:iCs/>
              </w:rPr>
              <w:t>avivaldybės darbuotojus su</w:t>
            </w:r>
            <w:r w:rsidR="00FC27F3" w:rsidRPr="00FC27F3">
              <w:rPr>
                <w:iCs/>
              </w:rPr>
              <w:t xml:space="preserve"> </w:t>
            </w:r>
            <w:r w:rsidR="006E07B9">
              <w:rPr>
                <w:iCs/>
              </w:rPr>
              <w:t>skaitmeninio</w:t>
            </w:r>
            <w:r w:rsidR="00A42E4E">
              <w:rPr>
                <w:iCs/>
              </w:rPr>
              <w:t xml:space="preserve"> dalyvavimo sąvokomis, tokiomi</w:t>
            </w:r>
            <w:r w:rsidR="00FC27F3" w:rsidRPr="00FC27F3">
              <w:rPr>
                <w:iCs/>
              </w:rPr>
              <w:t>s kaip e.</w:t>
            </w:r>
            <w:r w:rsidR="007431C9">
              <w:rPr>
                <w:iCs/>
              </w:rPr>
              <w:t> </w:t>
            </w:r>
            <w:r w:rsidR="00FC27F3" w:rsidRPr="00FC27F3">
              <w:rPr>
                <w:iCs/>
              </w:rPr>
              <w:t>demokratija, dalyvaujamieji vietos valdymo metodai ir kt.</w:t>
            </w:r>
            <w:r w:rsidR="009F037A">
              <w:rPr>
                <w:iCs/>
              </w:rPr>
              <w:t xml:space="preserve">, </w:t>
            </w:r>
            <w:r w:rsidR="00A42E4E">
              <w:rPr>
                <w:iCs/>
              </w:rPr>
              <w:t>su partnerėmis šalimis</w:t>
            </w:r>
            <w:r w:rsidR="00FC27F3" w:rsidRPr="00FC27F3">
              <w:rPr>
                <w:iCs/>
              </w:rPr>
              <w:t xml:space="preserve"> </w:t>
            </w:r>
            <w:r w:rsidR="00C14489">
              <w:rPr>
                <w:iCs/>
              </w:rPr>
              <w:t>dal</w:t>
            </w:r>
            <w:r w:rsidR="007431C9">
              <w:rPr>
                <w:iCs/>
              </w:rPr>
              <w:t>y</w:t>
            </w:r>
            <w:r w:rsidR="00C14489">
              <w:rPr>
                <w:iCs/>
              </w:rPr>
              <w:t>tis</w:t>
            </w:r>
            <w:r w:rsidR="00C14489" w:rsidRPr="00FC27F3">
              <w:rPr>
                <w:iCs/>
              </w:rPr>
              <w:t xml:space="preserve"> </w:t>
            </w:r>
            <w:r w:rsidR="00FC27F3" w:rsidRPr="00FC27F3">
              <w:rPr>
                <w:iCs/>
              </w:rPr>
              <w:t xml:space="preserve">gerąja patirtimi apie </w:t>
            </w:r>
            <w:r w:rsidR="007C34CB">
              <w:rPr>
                <w:iCs/>
              </w:rPr>
              <w:t xml:space="preserve">skaitmeninį </w:t>
            </w:r>
            <w:r w:rsidR="000E658C">
              <w:rPr>
                <w:iCs/>
              </w:rPr>
              <w:t>dalyvavimą, i</w:t>
            </w:r>
            <w:r w:rsidR="00FC27F3" w:rsidRPr="00FC27F3">
              <w:rPr>
                <w:iCs/>
              </w:rPr>
              <w:t>den</w:t>
            </w:r>
            <w:r w:rsidR="007C34CB">
              <w:rPr>
                <w:iCs/>
              </w:rPr>
              <w:t>ti</w:t>
            </w:r>
            <w:r w:rsidR="00FC27F3" w:rsidRPr="00FC27F3">
              <w:rPr>
                <w:iCs/>
              </w:rPr>
              <w:t>fikuoti bendras vietines problemas ir iššūkius ir kartu su partnerėmis š</w:t>
            </w:r>
            <w:r w:rsidR="0031086E">
              <w:rPr>
                <w:iCs/>
              </w:rPr>
              <w:t>alimis ieškoti bendrų sprendimų, p</w:t>
            </w:r>
            <w:r w:rsidR="00FC27F3" w:rsidRPr="00FC27F3">
              <w:rPr>
                <w:iCs/>
              </w:rPr>
              <w:t xml:space="preserve">adidinti pilietinį dalyvavimą internetu. </w:t>
            </w:r>
            <w:r w:rsidR="0031086E">
              <w:rPr>
                <w:iCs/>
              </w:rPr>
              <w:t>Į</w:t>
            </w:r>
            <w:r w:rsidR="0031086E" w:rsidRPr="00FC27F3">
              <w:rPr>
                <w:iCs/>
              </w:rPr>
              <w:t>gyvendinant projektą</w:t>
            </w:r>
            <w:r w:rsidR="0024308A">
              <w:rPr>
                <w:iCs/>
              </w:rPr>
              <w:t>,</w:t>
            </w:r>
            <w:r w:rsidR="0031086E" w:rsidRPr="00FC27F3">
              <w:rPr>
                <w:iCs/>
              </w:rPr>
              <w:t xml:space="preserve"> </w:t>
            </w:r>
            <w:r w:rsidR="00FC27F3" w:rsidRPr="00FC27F3">
              <w:rPr>
                <w:iCs/>
              </w:rPr>
              <w:t xml:space="preserve">2023 m. bus organizuojamos 2 dirbtuvės jaunimui ir savivaldos darbuotojams apie </w:t>
            </w:r>
            <w:r w:rsidR="007C34CB">
              <w:rPr>
                <w:iCs/>
              </w:rPr>
              <w:t>skaitmeninį</w:t>
            </w:r>
            <w:r w:rsidR="007C34CB" w:rsidRPr="00FC27F3">
              <w:rPr>
                <w:iCs/>
              </w:rPr>
              <w:t xml:space="preserve"> </w:t>
            </w:r>
            <w:r w:rsidR="00FC27F3" w:rsidRPr="00FC27F3">
              <w:rPr>
                <w:iCs/>
              </w:rPr>
              <w:t xml:space="preserve">dalyvavimą, </w:t>
            </w:r>
            <w:r w:rsidR="00C63C9F">
              <w:rPr>
                <w:iCs/>
              </w:rPr>
              <w:t>dalyvaujama jaunimo h</w:t>
            </w:r>
            <w:r w:rsidR="00CC3D26">
              <w:rPr>
                <w:iCs/>
              </w:rPr>
              <w:t xml:space="preserve">akatone ir </w:t>
            </w:r>
            <w:r w:rsidR="00FC27F3" w:rsidRPr="00FC27F3">
              <w:rPr>
                <w:iCs/>
              </w:rPr>
              <w:t>tarptautinėje kon</w:t>
            </w:r>
            <w:r w:rsidR="007C34CB">
              <w:rPr>
                <w:iCs/>
              </w:rPr>
              <w:t>ferencijoje Atėnuose (Graikija</w:t>
            </w:r>
            <w:r w:rsidR="00FC27F3" w:rsidRPr="00FC27F3">
              <w:rPr>
                <w:iCs/>
              </w:rPr>
              <w:t>).</w:t>
            </w:r>
            <w:r w:rsidR="00660538" w:rsidRPr="00FC27F3">
              <w:rPr>
                <w:iCs/>
              </w:rPr>
              <w:t xml:space="preserve"> Projekto įgyvendinimo laikotarpis </w:t>
            </w:r>
            <w:r w:rsidR="00FB6B38" w:rsidRPr="00FC27F3">
              <w:rPr>
                <w:i/>
              </w:rPr>
              <w:t>–</w:t>
            </w:r>
            <w:r w:rsidR="00FB6B38">
              <w:rPr>
                <w:i/>
              </w:rPr>
              <w:t xml:space="preserve"> </w:t>
            </w:r>
            <w:r w:rsidR="00660538" w:rsidRPr="00FC27F3">
              <w:rPr>
                <w:iCs/>
              </w:rPr>
              <w:t xml:space="preserve">18 mėn. </w:t>
            </w:r>
            <w:r w:rsidR="00FB6B38">
              <w:rPr>
                <w:iCs/>
              </w:rPr>
              <w:t>(</w:t>
            </w:r>
            <w:r w:rsidR="00660538" w:rsidRPr="00FC27F3">
              <w:rPr>
                <w:iCs/>
              </w:rPr>
              <w:t>iki 2024 m. gegužės 31</w:t>
            </w:r>
            <w:r w:rsidR="0024308A">
              <w:rPr>
                <w:iCs/>
              </w:rPr>
              <w:t xml:space="preserve"> d</w:t>
            </w:r>
            <w:r w:rsidR="00660538" w:rsidRPr="00FC27F3">
              <w:rPr>
                <w:iCs/>
              </w:rPr>
              <w:t>.</w:t>
            </w:r>
            <w:r w:rsidR="00FB6B38">
              <w:rPr>
                <w:iCs/>
              </w:rPr>
              <w:t>).</w:t>
            </w:r>
          </w:p>
          <w:p w14:paraId="355D95CB" w14:textId="01A44539" w:rsidR="00C778DE" w:rsidRDefault="00F97EEF" w:rsidP="00133217">
            <w:pPr>
              <w:ind w:firstLine="597"/>
              <w:jc w:val="both"/>
              <w:rPr>
                <w:iCs/>
              </w:rPr>
            </w:pPr>
            <w:r w:rsidRPr="00A03B4A">
              <w:rPr>
                <w:i/>
              </w:rPr>
              <w:t>Tarptautinio Erasmus+ programo</w:t>
            </w:r>
            <w:r w:rsidR="00D021A1">
              <w:rPr>
                <w:i/>
              </w:rPr>
              <w:t>s</w:t>
            </w:r>
            <w:r w:rsidRPr="00A03B4A">
              <w:rPr>
                <w:i/>
              </w:rPr>
              <w:t xml:space="preserve"> projekto „Jaunimo forumas Baltijos šalyse“ („Youth forum in Baltic states“) įgyvendinimas.</w:t>
            </w:r>
            <w:r w:rsidR="00C778DE">
              <w:rPr>
                <w:i/>
              </w:rPr>
              <w:t xml:space="preserve"> </w:t>
            </w:r>
            <w:r w:rsidR="00C778DE" w:rsidRPr="00B24310">
              <w:rPr>
                <w:iCs/>
              </w:rPr>
              <w:t>Savivaldybė kartu su partneriais (Talino (Estija) savivaldybės Švietimo departamentu ir Liepojos (Latvija) organizacija „You+“) 2022 m. laimėjo Erasmus+ programos projektą</w:t>
            </w:r>
            <w:r w:rsidR="007576B2" w:rsidRPr="00B24310">
              <w:rPr>
                <w:iCs/>
              </w:rPr>
              <w:t xml:space="preserve"> „Jaunimo forumas Baltijos šalyse“</w:t>
            </w:r>
            <w:r w:rsidR="00C778DE" w:rsidRPr="00B24310">
              <w:rPr>
                <w:iCs/>
              </w:rPr>
              <w:t>. Šio projekto tikslas – bendradarbiaujant su vietos jaunimo tarybomis ir part</w:t>
            </w:r>
            <w:r w:rsidR="00943A33" w:rsidRPr="00B24310">
              <w:rPr>
                <w:iCs/>
              </w:rPr>
              <w:t>neriais iš kitų šalių, plėtoti j</w:t>
            </w:r>
            <w:r w:rsidR="00C778DE" w:rsidRPr="00B24310">
              <w:rPr>
                <w:iCs/>
              </w:rPr>
              <w:t>aunimo forumo idėją, pagristą atvirumo ir įtraukties principais. Jaunimo</w:t>
            </w:r>
            <w:r w:rsidR="00B24310" w:rsidRPr="00B24310">
              <w:rPr>
                <w:iCs/>
              </w:rPr>
              <w:t xml:space="preserve"> forumas</w:t>
            </w:r>
            <w:r w:rsidR="00C778DE" w:rsidRPr="00B24310">
              <w:rPr>
                <w:iCs/>
              </w:rPr>
              <w:t xml:space="preserve"> – tai vienos arba dviejų dienų renginys, skirtas jaunimui identifikuoti jiems aktualias problemas mieste ir</w:t>
            </w:r>
            <w:r w:rsidR="007576B2" w:rsidRPr="00B24310">
              <w:rPr>
                <w:iCs/>
              </w:rPr>
              <w:t xml:space="preserve"> pasiūlyti jų sprendimo būdus. Projektu s</w:t>
            </w:r>
            <w:r w:rsidR="00C778DE" w:rsidRPr="00B24310">
              <w:rPr>
                <w:iCs/>
              </w:rPr>
              <w:t>iekiama didinti jaunimo dalyvavimą sprendimų priėmimo procese, įgalinti neorgani</w:t>
            </w:r>
            <w:r w:rsidR="00943A33" w:rsidRPr="00B24310">
              <w:rPr>
                <w:iCs/>
              </w:rPr>
              <w:t>zuotą jaunimą domėtis pilietiniu</w:t>
            </w:r>
            <w:r w:rsidR="00C778DE" w:rsidRPr="00B24310">
              <w:rPr>
                <w:iCs/>
              </w:rPr>
              <w:t xml:space="preserve"> dalyvavimu, informuoti jaunimą apie jaunimo dalyvavimo galimybes vietos, nacionaliniu ir tarpta</w:t>
            </w:r>
            <w:r w:rsidR="00943A33" w:rsidRPr="00B24310">
              <w:rPr>
                <w:iCs/>
              </w:rPr>
              <w:t xml:space="preserve">utiniu lygiu, sukurti </w:t>
            </w:r>
            <w:r w:rsidR="007431C9">
              <w:rPr>
                <w:iCs/>
              </w:rPr>
              <w:t>bendrą</w:t>
            </w:r>
            <w:r w:rsidR="00943A33" w:rsidRPr="00B24310">
              <w:rPr>
                <w:iCs/>
              </w:rPr>
              <w:t xml:space="preserve"> j</w:t>
            </w:r>
            <w:r w:rsidR="00C778DE" w:rsidRPr="00B24310">
              <w:rPr>
                <w:iCs/>
              </w:rPr>
              <w:t>aunimo forumo ir projekto veiklų bei rezultatų komunikacijos kampaniją. Įgyvendinant projektą, 2023 m. planuojama organizuoti tarptautinį pažintinį vi</w:t>
            </w:r>
            <w:r w:rsidR="00943A33" w:rsidRPr="00B24310">
              <w:rPr>
                <w:iCs/>
              </w:rPr>
              <w:t>zitą Klaipėdoje ir tarptautinį j</w:t>
            </w:r>
            <w:r w:rsidR="00C778DE" w:rsidRPr="00B24310">
              <w:rPr>
                <w:iCs/>
              </w:rPr>
              <w:t>aunimo f</w:t>
            </w:r>
            <w:r w:rsidR="00943A33" w:rsidRPr="00B24310">
              <w:rPr>
                <w:iCs/>
              </w:rPr>
              <w:t>orumą bei parengti identifikuotos</w:t>
            </w:r>
            <w:r w:rsidR="00C778DE" w:rsidRPr="00B24310">
              <w:rPr>
                <w:iCs/>
              </w:rPr>
              <w:t xml:space="preserve"> problemos, su kuria susiduria jaunimas, sprendimo pasiūlymą </w:t>
            </w:r>
            <w:r w:rsidR="007576B2" w:rsidRPr="00B24310">
              <w:rPr>
                <w:iCs/>
              </w:rPr>
              <w:t>Savivaldybės</w:t>
            </w:r>
            <w:r w:rsidR="00C778DE" w:rsidRPr="00B24310">
              <w:rPr>
                <w:iCs/>
              </w:rPr>
              <w:t xml:space="preserve"> tarybai. Taip pat planuojama dalyvauti 3 tarptautiniuose pažintiniuose vizituose Estijoje ir Latvijoje. Projekto įgyvendinimo laikotarpis – 18</w:t>
            </w:r>
            <w:r w:rsidR="007576B2" w:rsidRPr="00B24310">
              <w:rPr>
                <w:iCs/>
              </w:rPr>
              <w:t xml:space="preserve"> mėn. (iki 2024 m. gegužės 31 d.).</w:t>
            </w:r>
          </w:p>
          <w:p w14:paraId="6B016D5B" w14:textId="65A99247" w:rsidR="0005459E" w:rsidRDefault="0005459E" w:rsidP="00133217">
            <w:pPr>
              <w:ind w:firstLine="597"/>
              <w:jc w:val="both"/>
            </w:pPr>
            <w:r w:rsidRPr="00937A14">
              <w:rPr>
                <w:i/>
              </w:rPr>
              <w:t xml:space="preserve">Premijų už miestui aktualius ir pritaikomuosius darbus skyrimas Klaipėdos aukštųjų </w:t>
            </w:r>
            <w:r w:rsidR="00DC3B57">
              <w:rPr>
                <w:i/>
              </w:rPr>
              <w:t xml:space="preserve">mokyklų </w:t>
            </w:r>
            <w:r w:rsidRPr="00937A14">
              <w:rPr>
                <w:i/>
              </w:rPr>
              <w:t xml:space="preserve">absolventams. </w:t>
            </w:r>
            <w:r w:rsidRPr="00937A14">
              <w:t xml:space="preserve">Vadovaujantis 2013 m. sausio 28 d. </w:t>
            </w:r>
            <w:r w:rsidR="008D22AA">
              <w:t>S</w:t>
            </w:r>
            <w:r w:rsidRPr="00937A14">
              <w:t xml:space="preserve">avivaldybės ir Klaipėdos universiteto pasirašyta bendradarbiavimo sutartimi ir kasmet tvirtinamu </w:t>
            </w:r>
            <w:r w:rsidR="00F950E5">
              <w:t>S</w:t>
            </w:r>
            <w:r w:rsidRPr="00937A14">
              <w:t xml:space="preserve">avivaldybės ir Klaipėdos universiteto bendradarbiavimo planu, buvo vykdoma priemonė „Piniginės premijos už miestui aktualų ir pritaikomąjį mokslinį darbą (bakalauro, magistro ar daktaro disertacijos) įsteigimas ir mokėjimas“. </w:t>
            </w:r>
            <w:r w:rsidRPr="00937A14">
              <w:lastRenderedPageBreak/>
              <w:t>Klaipėdos miesto jaunimo ir Klaipėdos miesto akademinių reikalų tarybų iniciatyva buvo pasiūlyta premijas mokėti ne tik Klaipėdos universiteto studentams, bet ir kitų aukštųjų arba profe</w:t>
            </w:r>
            <w:r>
              <w:t>sinių mokyklų absolventams. 202</w:t>
            </w:r>
            <w:r w:rsidR="00F97EEF">
              <w:t>3</w:t>
            </w:r>
            <w:r w:rsidRPr="00937A14">
              <w:t xml:space="preserve"> m. planuojama pinigines premijas už miestui aktualius</w:t>
            </w:r>
            <w:r>
              <w:t xml:space="preserve"> ir pritaikomus darbus skirti 15</w:t>
            </w:r>
            <w:r w:rsidRPr="00937A14">
              <w:t>-ai absolventų.</w:t>
            </w:r>
          </w:p>
          <w:p w14:paraId="683F1383" w14:textId="6779160B" w:rsidR="00062BD2" w:rsidRDefault="00785268" w:rsidP="00133217">
            <w:pPr>
              <w:ind w:firstLine="597"/>
              <w:jc w:val="both"/>
            </w:pPr>
            <w:r w:rsidRPr="00E61716">
              <w:rPr>
                <w:i/>
              </w:rPr>
              <w:t>Mokinių dalyvaujamojo biudžeto iniciatyvos įgyvendinimas</w:t>
            </w:r>
            <w:r w:rsidR="00105573" w:rsidRPr="00E61716">
              <w:rPr>
                <w:i/>
              </w:rPr>
              <w:t xml:space="preserve">. </w:t>
            </w:r>
            <w:r w:rsidR="00105573" w:rsidRPr="00E61716">
              <w:t>Dalyvaujamasis biudžetas – tai būdas, kaip galima kartu su gyventojais spręsti viešųjų lėšų panaudojim</w:t>
            </w:r>
            <w:r w:rsidR="00135471">
              <w:t>ą</w:t>
            </w:r>
            <w:r w:rsidR="00105573" w:rsidRPr="00E61716">
              <w:t>, k</w:t>
            </w:r>
            <w:r w:rsidR="00860CAA" w:rsidRPr="00E61716">
              <w:t>ai</w:t>
            </w:r>
            <w:r w:rsidR="00105573" w:rsidRPr="00E61716">
              <w:t xml:space="preserve"> miestiečiai patys siūlo idėjas miestui ir balsuodami renka labiausiai patikusias. Dalyvaujamieji biudžetai gali vykti ne tik miestuose, bet ir mokyklose ar kitose institucijose. Vadovaujantis </w:t>
            </w:r>
            <w:r w:rsidR="00F950E5">
              <w:t>S</w:t>
            </w:r>
            <w:r w:rsidR="00105573" w:rsidRPr="00E61716">
              <w:t>avivaldybės tarybos 2020 m. rugsėjo 24 d. sprendimu Nr.</w:t>
            </w:r>
            <w:r w:rsidR="003432A1" w:rsidRPr="00E61716">
              <w:t xml:space="preserve"> </w:t>
            </w:r>
            <w:r w:rsidR="00105573" w:rsidRPr="00E61716">
              <w:t>T2-227 „Dėl Mokinių dalyvaujamojo biudžeto iniciatyvos projektų atrankos ir finansavi</w:t>
            </w:r>
            <w:r w:rsidR="003432A1" w:rsidRPr="00E61716">
              <w:t>mo tvarkos aprašo patvirtinimo“,</w:t>
            </w:r>
            <w:r w:rsidR="00105573" w:rsidRPr="00E61716">
              <w:t xml:space="preserve"> </w:t>
            </w:r>
            <w:r w:rsidR="00244C05">
              <w:t xml:space="preserve">2023 m. </w:t>
            </w:r>
            <w:r w:rsidR="00105573" w:rsidRPr="00E61716">
              <w:t xml:space="preserve">planuojama vykdyti mokinių dalyvaujamojo biudžeto iniciatyvą </w:t>
            </w:r>
            <w:r w:rsidR="003432A1" w:rsidRPr="00E61716">
              <w:t xml:space="preserve">7 </w:t>
            </w:r>
            <w:r w:rsidR="00105573" w:rsidRPr="00E61716">
              <w:t>Klaipėdos miesto gimnazijose.</w:t>
            </w:r>
            <w:r w:rsidR="00105573" w:rsidRPr="00604DD3">
              <w:t xml:space="preserve"> </w:t>
            </w:r>
          </w:p>
          <w:p w14:paraId="1039896B" w14:textId="1BAD2944" w:rsidR="00105573" w:rsidRDefault="00AD50E1" w:rsidP="00133217">
            <w:pPr>
              <w:ind w:firstLine="597"/>
              <w:jc w:val="both"/>
            </w:pPr>
            <w:r w:rsidRPr="00AD50E1">
              <w:rPr>
                <w:i/>
              </w:rPr>
              <w:t>Tyrimų, analizių, susijusių su jaunimo politika, bendruomenėmis ar lygių galimybių užtikrinimu, parengimas</w:t>
            </w:r>
            <w:r>
              <w:rPr>
                <w:i/>
              </w:rPr>
              <w:t xml:space="preserve">. </w:t>
            </w:r>
            <w:r w:rsidR="00062BD2" w:rsidRPr="00E61716">
              <w:t xml:space="preserve">2023 m. planuojama vykdyti </w:t>
            </w:r>
            <w:r w:rsidRPr="00E61716">
              <w:rPr>
                <w:i/>
              </w:rPr>
              <w:t>Klai</w:t>
            </w:r>
            <w:r>
              <w:rPr>
                <w:i/>
              </w:rPr>
              <w:t>pėdos jaunimo situacijos tyrimą</w:t>
            </w:r>
            <w:r w:rsidR="00062BD2" w:rsidRPr="00E61716">
              <w:t>, kuris leistų identifikuoti esminius iššūkius, susijusius su šios grupės Klaipėdos miesto gyventojais ir pasiūlytų problemų sprendimo alternatyvas. Pasku</w:t>
            </w:r>
            <w:r>
              <w:t>tinis tyrimas buvo atliktas 2021</w:t>
            </w:r>
            <w:r w:rsidR="00062BD2" w:rsidRPr="00E61716">
              <w:t xml:space="preserve"> metais</w:t>
            </w:r>
            <w:r w:rsidR="00062BD2">
              <w:t>.</w:t>
            </w:r>
          </w:p>
          <w:p w14:paraId="697D5210" w14:textId="5C2843D5" w:rsidR="00CC3D26" w:rsidRPr="00C56661" w:rsidRDefault="00F3429A" w:rsidP="00133217">
            <w:pPr>
              <w:ind w:firstLine="597"/>
              <w:jc w:val="both"/>
              <w:rPr>
                <w:iCs/>
                <w:color w:val="FF0000"/>
              </w:rPr>
            </w:pPr>
            <w:r w:rsidRPr="00CC3D26">
              <w:rPr>
                <w:i/>
              </w:rPr>
              <w:t>Lygių galimybių viešojoje erdvėje įvertinimas.</w:t>
            </w:r>
            <w:r w:rsidR="00CC3D26">
              <w:rPr>
                <w:i/>
              </w:rPr>
              <w:t xml:space="preserve"> </w:t>
            </w:r>
            <w:r w:rsidR="00472DB2" w:rsidRPr="00472DB2">
              <w:t>Lietuvos Respublikos l</w:t>
            </w:r>
            <w:r w:rsidR="00472DB2" w:rsidRPr="00472DB2">
              <w:rPr>
                <w:iCs/>
              </w:rPr>
              <w:t>ygių</w:t>
            </w:r>
            <w:r w:rsidR="00472DB2">
              <w:rPr>
                <w:iCs/>
              </w:rPr>
              <w:t xml:space="preserve"> </w:t>
            </w:r>
            <w:r w:rsidR="00CC3D26">
              <w:rPr>
                <w:iCs/>
              </w:rPr>
              <w:t>galimybių įstatyme įtvirtinta, kad</w:t>
            </w:r>
            <w:r w:rsidR="00CC3D26" w:rsidRPr="00CC3D26">
              <w:rPr>
                <w:iCs/>
              </w:rPr>
              <w:t xml:space="preserve"> lygios galimybės – tarptautiniuose žmogaus ir piliečių teisių dokumentuose ir Lietuvos Respublikos įstatymuose įtvirtintų žmogaus teisių įgyvendinimas nepaisant lyties, rasės, tautybės, pilietybės, kalbos, kilmės, socialinės padėties, tikėjimo, įsitikinimų ar pažiūrų, amžiaus, lytinės orientacijos, negalios, etninės priklausomybės, religijos. Siekiant įgyvendinti lygių galim</w:t>
            </w:r>
            <w:r w:rsidR="00CC3D26">
              <w:rPr>
                <w:iCs/>
              </w:rPr>
              <w:t>ybių politiką S</w:t>
            </w:r>
            <w:r w:rsidR="00CC3D26" w:rsidRPr="00CC3D26">
              <w:rPr>
                <w:iCs/>
              </w:rPr>
              <w:t>avivaldybėje, 2023 m. planuojama parengti lygių galimybių viešojoje erdvėje tyrimą</w:t>
            </w:r>
            <w:r w:rsidR="00950965">
              <w:rPr>
                <w:iCs/>
              </w:rPr>
              <w:t>.</w:t>
            </w:r>
          </w:p>
          <w:p w14:paraId="2F4BF6FB" w14:textId="7DB84977" w:rsidR="0077023B" w:rsidRPr="003432A1" w:rsidRDefault="009C0DEA" w:rsidP="00133217">
            <w:pPr>
              <w:ind w:firstLine="597"/>
              <w:jc w:val="both"/>
            </w:pPr>
            <w:r>
              <w:t>2022 m.</w:t>
            </w:r>
            <w:r w:rsidR="00B133F5">
              <w:rPr>
                <w:i/>
              </w:rPr>
              <w:t xml:space="preserve"> </w:t>
            </w:r>
            <w:r w:rsidR="00B133F5" w:rsidRPr="00B133F5">
              <w:t>buvo pradėta įgyvendinti</w:t>
            </w:r>
            <w:r w:rsidR="00B133F5">
              <w:rPr>
                <w:i/>
              </w:rPr>
              <w:t xml:space="preserve"> </w:t>
            </w:r>
            <w:r w:rsidR="0077023B" w:rsidRPr="00680452">
              <w:rPr>
                <w:i/>
              </w:rPr>
              <w:t xml:space="preserve">Jaunimo </w:t>
            </w:r>
            <w:r w:rsidR="00B133F5">
              <w:rPr>
                <w:i/>
              </w:rPr>
              <w:t xml:space="preserve">vasaros užimtumo ir </w:t>
            </w:r>
            <w:r w:rsidR="0077023B" w:rsidRPr="00680452">
              <w:rPr>
                <w:i/>
              </w:rPr>
              <w:t>integracijos į da</w:t>
            </w:r>
            <w:r w:rsidR="00B133F5">
              <w:rPr>
                <w:i/>
              </w:rPr>
              <w:t>rbo rinką programa</w:t>
            </w:r>
            <w:r w:rsidR="0077023B" w:rsidRPr="00680452">
              <w:rPr>
                <w:i/>
              </w:rPr>
              <w:t>.</w:t>
            </w:r>
            <w:r w:rsidR="0077023B" w:rsidRPr="00680452">
              <w:rPr>
                <w:b/>
                <w:i/>
              </w:rPr>
              <w:t xml:space="preserve"> </w:t>
            </w:r>
            <w:r w:rsidR="00B133F5" w:rsidRPr="00B133F5">
              <w:t>Dalyvauti joje</w:t>
            </w:r>
            <w:r w:rsidR="00B133F5">
              <w:rPr>
                <w:b/>
              </w:rPr>
              <w:t xml:space="preserve"> </w:t>
            </w:r>
            <w:r w:rsidR="00B133F5">
              <w:t xml:space="preserve">norą išreiškė </w:t>
            </w:r>
            <w:r>
              <w:t>14 įmonių, kurios vasaros 2 mėnesių</w:t>
            </w:r>
            <w:r w:rsidR="00B133F5">
              <w:t xml:space="preserve"> laikotarpiui įdarbino </w:t>
            </w:r>
            <w:r w:rsidR="00A1770D">
              <w:t xml:space="preserve">37 </w:t>
            </w:r>
            <w:r w:rsidR="00B133F5">
              <w:t xml:space="preserve">mokyklinio amžiaus </w:t>
            </w:r>
            <w:r w:rsidR="00A1770D">
              <w:t>jaunuolius</w:t>
            </w:r>
            <w:r w:rsidR="00B133F5">
              <w:t>. 2023 m. planuojama ir toliau organizuoti šios programą vykdymą ir pritraukti 14 darbdavių</w:t>
            </w:r>
            <w:r>
              <w:t xml:space="preserve"> ir įdarbinti 37 jaunuolius</w:t>
            </w:r>
            <w:r w:rsidR="00B133F5">
              <w:t xml:space="preserve">. Taip pat </w:t>
            </w:r>
            <w:r w:rsidR="00F7162D" w:rsidRPr="003D23D0">
              <w:t xml:space="preserve">programos metu </w:t>
            </w:r>
            <w:r w:rsidR="00B133F5" w:rsidRPr="003D23D0">
              <w:t xml:space="preserve">siekiama nuolat teikti </w:t>
            </w:r>
            <w:r w:rsidR="001B6B6B">
              <w:t xml:space="preserve">darbdaviams </w:t>
            </w:r>
            <w:r w:rsidR="00B133F5" w:rsidRPr="003D23D0">
              <w:t>aktualią informaciją apie nepilnamečių įdarbinimą, komunikacijos aspektus bendraujant su jaunuoliais</w:t>
            </w:r>
            <w:r w:rsidR="00F7162D">
              <w:t xml:space="preserve"> ir jų</w:t>
            </w:r>
            <w:r w:rsidR="00B133F5" w:rsidRPr="003D23D0">
              <w:t xml:space="preserve"> motyvacijos didinimą.</w:t>
            </w:r>
            <w:r w:rsidR="0077023B" w:rsidRPr="003432A1">
              <w:t xml:space="preserve"> </w:t>
            </w:r>
          </w:p>
          <w:p w14:paraId="15E2FCB4" w14:textId="583549E5" w:rsidR="0005459E" w:rsidRPr="00512A88" w:rsidRDefault="0005459E" w:rsidP="00133217">
            <w:pPr>
              <w:ind w:firstLine="597"/>
              <w:jc w:val="both"/>
              <w:rPr>
                <w:b/>
              </w:rPr>
            </w:pPr>
            <w:r>
              <w:rPr>
                <w:b/>
              </w:rPr>
              <w:t>02</w:t>
            </w:r>
            <w:r w:rsidRPr="00512A88">
              <w:rPr>
                <w:b/>
              </w:rPr>
              <w:t xml:space="preserve"> uždavinys. </w:t>
            </w:r>
            <w:r w:rsidRPr="006E30AD">
              <w:rPr>
                <w:b/>
              </w:rPr>
              <w:t>Aktyvinti</w:t>
            </w:r>
            <w:r w:rsidR="00595619">
              <w:rPr>
                <w:b/>
              </w:rPr>
              <w:t xml:space="preserve"> </w:t>
            </w:r>
            <w:r w:rsidRPr="006E30AD">
              <w:rPr>
                <w:b/>
              </w:rPr>
              <w:t>bendruomenių veiklą</w:t>
            </w:r>
            <w:r>
              <w:rPr>
                <w:b/>
              </w:rPr>
              <w:t>.</w:t>
            </w:r>
          </w:p>
          <w:p w14:paraId="38FDA2F6" w14:textId="77777777" w:rsidR="001670DF" w:rsidRDefault="0005459E" w:rsidP="001670DF">
            <w:pPr>
              <w:ind w:firstLine="596"/>
              <w:jc w:val="both"/>
            </w:pPr>
            <w:r w:rsidRPr="00512A88">
              <w:t>Įgyvendinant uždavinį bus vykdomos šios priemonės:</w:t>
            </w:r>
          </w:p>
          <w:p w14:paraId="65F41D69" w14:textId="36CD7586" w:rsidR="0005459E" w:rsidRDefault="0005459E" w:rsidP="00133217">
            <w:pPr>
              <w:ind w:firstLine="597"/>
              <w:jc w:val="both"/>
            </w:pPr>
            <w:r w:rsidRPr="00766127">
              <w:rPr>
                <w:i/>
              </w:rPr>
              <w:t xml:space="preserve">Vietos bendruomenių savivaldos programos įgyvendinimas. </w:t>
            </w:r>
            <w:r w:rsidR="00C81BCA">
              <w:t>Pagal Socialinės apsaugos ir darbo ministerijos nustatytą t</w:t>
            </w:r>
            <w:r w:rsidR="00004ABF">
              <w:t>varką ir skirtą finansavimą 2023</w:t>
            </w:r>
            <w:r w:rsidR="00C81BCA">
              <w:t xml:space="preserve"> m. </w:t>
            </w:r>
            <w:r w:rsidR="00843D71">
              <w:t>S</w:t>
            </w:r>
            <w:r w:rsidR="00C81BCA">
              <w:t>avivaldybėje bus įgyvendinama priemonė „Stiprinti bendruomeninę veiklą savivaldybėse“.</w:t>
            </w:r>
          </w:p>
          <w:p w14:paraId="2205B720" w14:textId="1F234D51" w:rsidR="0043065A" w:rsidRDefault="0043065A" w:rsidP="001670DF">
            <w:pPr>
              <w:ind w:firstLine="567"/>
              <w:jc w:val="both"/>
              <w:rPr>
                <w:rFonts w:eastAsia="Calibri"/>
              </w:rPr>
            </w:pPr>
            <w:r w:rsidRPr="00035DC0">
              <w:rPr>
                <w:bCs/>
                <w:i/>
              </w:rPr>
              <w:t xml:space="preserve">Klaipėdos miesto integruotų investicijų teritorijos vietos veiklos grupės 2016–2022 metų vietos plėtros įgyvendinimas ir veiklų administravimas. </w:t>
            </w:r>
            <w:r w:rsidR="00D0154F" w:rsidRPr="00D0154F">
              <w:rPr>
                <w:bCs/>
              </w:rPr>
              <w:t>2016</w:t>
            </w:r>
            <w:r w:rsidR="00C25D8A">
              <w:rPr>
                <w:bCs/>
              </w:rPr>
              <w:t>–</w:t>
            </w:r>
            <w:r w:rsidR="00D0154F" w:rsidRPr="00D0154F">
              <w:rPr>
                <w:bCs/>
              </w:rPr>
              <w:t>2022 m. buvo</w:t>
            </w:r>
            <w:r w:rsidR="00D0154F">
              <w:rPr>
                <w:bCs/>
                <w:i/>
              </w:rPr>
              <w:t xml:space="preserve"> </w:t>
            </w:r>
            <w:r w:rsidR="00D0154F" w:rsidRPr="00FA52B0">
              <w:t>sėkmingai vykdomas 21 bendruomenės inicijuotų vietos plėtros projekt</w:t>
            </w:r>
            <w:r w:rsidR="00D0154F">
              <w:t>as</w:t>
            </w:r>
            <w:r w:rsidR="00D0154F" w:rsidRPr="00FA52B0">
              <w:t>, iš jų 10 verslo ir 11 socialinių paslaugų srities, o į projektų veiklas įtraukti 1</w:t>
            </w:r>
            <w:r w:rsidR="009467C7">
              <w:t> </w:t>
            </w:r>
            <w:r w:rsidR="00D0154F" w:rsidRPr="00FA52B0">
              <w:t>774</w:t>
            </w:r>
            <w:r w:rsidR="00D0154F">
              <w:t xml:space="preserve"> dalyviai</w:t>
            </w:r>
            <w:r w:rsidR="00D0154F" w:rsidRPr="009C392C">
              <w:rPr>
                <w:lang w:eastAsia="lt-LT"/>
              </w:rPr>
              <w:t xml:space="preserve"> (rengiant strategiją, planuota, kad veiklose dalyvaus 1</w:t>
            </w:r>
            <w:r w:rsidR="009467C7">
              <w:rPr>
                <w:lang w:eastAsia="lt-LT"/>
              </w:rPr>
              <w:t> </w:t>
            </w:r>
            <w:r w:rsidR="00D0154F" w:rsidRPr="009C392C">
              <w:rPr>
                <w:lang w:eastAsia="lt-LT"/>
              </w:rPr>
              <w:t>255 dalyviai, tačiau projektų vykdytojai yra suplanavę iki 2023 m. į savo veiklas pritraukti 2</w:t>
            </w:r>
            <w:r w:rsidR="009467C7">
              <w:rPr>
                <w:lang w:eastAsia="lt-LT"/>
              </w:rPr>
              <w:t> </w:t>
            </w:r>
            <w:r w:rsidR="00D0154F" w:rsidRPr="009C392C">
              <w:rPr>
                <w:lang w:eastAsia="lt-LT"/>
              </w:rPr>
              <w:t>508 tikslinės teritorijos gyventojus</w:t>
            </w:r>
            <w:r w:rsidR="00241FE0">
              <w:rPr>
                <w:lang w:eastAsia="lt-LT"/>
              </w:rPr>
              <w:t>)</w:t>
            </w:r>
            <w:r w:rsidR="00D0154F">
              <w:rPr>
                <w:lang w:eastAsia="lt-LT"/>
              </w:rPr>
              <w:t>.</w:t>
            </w:r>
            <w:r w:rsidR="006B6853" w:rsidRPr="006B6853">
              <w:rPr>
                <w:rFonts w:eastAsia="Calibri"/>
              </w:rPr>
              <w:t xml:space="preserve"> 2023 m. planuo</w:t>
            </w:r>
            <w:r w:rsidR="009C0DEA">
              <w:rPr>
                <w:rFonts w:eastAsia="Calibri"/>
              </w:rPr>
              <w:t>jama atlikti gyventojų apklausą ir</w:t>
            </w:r>
            <w:r w:rsidR="006B6853" w:rsidRPr="006B6853">
              <w:rPr>
                <w:rFonts w:eastAsia="Calibri"/>
              </w:rPr>
              <w:t xml:space="preserve"> organizuoti baigiamąją projekto </w:t>
            </w:r>
            <w:r w:rsidR="00241FE0">
              <w:rPr>
                <w:rFonts w:eastAsia="Calibri"/>
              </w:rPr>
              <w:t xml:space="preserve">įgyvendinimo </w:t>
            </w:r>
            <w:r w:rsidR="006B6853" w:rsidRPr="006B6853">
              <w:rPr>
                <w:rFonts w:eastAsia="Calibri"/>
              </w:rPr>
              <w:t>konferenciją.</w:t>
            </w:r>
          </w:p>
          <w:p w14:paraId="45321206" w14:textId="33C766D1" w:rsidR="00CE0384" w:rsidRPr="00512A88" w:rsidRDefault="00C13059" w:rsidP="00133217">
            <w:pPr>
              <w:spacing w:line="0" w:lineRule="atLeast"/>
              <w:ind w:firstLine="597"/>
              <w:jc w:val="both"/>
              <w:rPr>
                <w:b/>
              </w:rPr>
            </w:pPr>
            <w:r w:rsidRPr="00C13059">
              <w:rPr>
                <w:i/>
              </w:rPr>
              <w:t>Dalyvaujamojo biudžeto iniciatyvos įgyvendinimas</w:t>
            </w:r>
            <w:r>
              <w:rPr>
                <w:i/>
              </w:rPr>
              <w:t xml:space="preserve">. </w:t>
            </w:r>
            <w:r w:rsidR="00AF577C">
              <w:rPr>
                <w:i/>
              </w:rPr>
              <w:t>S</w:t>
            </w:r>
            <w:r>
              <w:t xml:space="preserve">avivaldybės tarybos 2020 m. liepos 30 d. sprendimu Nr. T2-194 patvirtintas Klaipėdos miesto savivaldybės gyventojų iniciatyvų, skirtų gyvenamajai aplinkai gerinti, projektų idėjų atrankos ir finansavimo tvarkos aprašas, kuris nustato </w:t>
            </w:r>
            <w:r w:rsidR="00AF577C">
              <w:t>S</w:t>
            </w:r>
            <w:r>
              <w:t xml:space="preserve">avivaldybės biudžeto lėšomis finansuojamų </w:t>
            </w:r>
            <w:r w:rsidR="00AF577C">
              <w:t>S</w:t>
            </w:r>
            <w:r>
              <w:t>avivaldybės gyventojų iniciatyvų, skirtų gyvenamajai aplinkai gerinti, projektų viešosiose erdvėse idėjų pasiūlymų teikimo, vertinimo, atrankos, lėšų skyrimo ir įgyvendinimo tvarką. Gyventojų iniciatyvų projektų idėjų finansavimo tikslas – didinti piliečių įsitraukimą į miesto valdymą bei biudžeto formavimą. Gyventojų iniciatyvos įgyvendinamos</w:t>
            </w:r>
            <w:r>
              <w:rPr>
                <w:lang w:eastAsia="ar-SA"/>
              </w:rPr>
              <w:t xml:space="preserve"> kasmet, numatant tam priemones Savivaldybės strateginiame veiklos plane </w:t>
            </w:r>
            <w:r w:rsidR="002133F7">
              <w:rPr>
                <w:lang w:eastAsia="ar-SA"/>
              </w:rPr>
              <w:t>ir</w:t>
            </w:r>
            <w:r>
              <w:rPr>
                <w:lang w:eastAsia="ar-SA"/>
              </w:rPr>
              <w:t xml:space="preserve"> lėšas </w:t>
            </w:r>
            <w:r w:rsidR="00AF577C">
              <w:rPr>
                <w:lang w:eastAsia="ar-SA"/>
              </w:rPr>
              <w:t>S</w:t>
            </w:r>
            <w:r>
              <w:rPr>
                <w:lang w:eastAsia="ar-SA"/>
              </w:rPr>
              <w:t>avivaldybės biudžete.</w:t>
            </w:r>
          </w:p>
        </w:tc>
      </w:tr>
      <w:tr w:rsidR="00512A88" w:rsidRPr="00512A88" w14:paraId="45321209" w14:textId="77777777" w:rsidTr="00DC4D05">
        <w:tblPrEx>
          <w:tblLook w:val="01E0" w:firstRow="1" w:lastRow="1" w:firstColumn="1" w:lastColumn="1" w:noHBand="0" w:noVBand="0"/>
        </w:tblPrEx>
        <w:tc>
          <w:tcPr>
            <w:tcW w:w="9923" w:type="dxa"/>
            <w:gridSpan w:val="7"/>
          </w:tcPr>
          <w:p w14:paraId="45321208" w14:textId="77777777" w:rsidR="00CE0384" w:rsidRPr="00512A88" w:rsidRDefault="00CE0384" w:rsidP="00DF00D8">
            <w:pPr>
              <w:pStyle w:val="Pagrindinistekstas"/>
              <w:ind w:left="-108"/>
              <w:jc w:val="center"/>
              <w:rPr>
                <w:b/>
                <w:bCs/>
                <w:lang w:val="lt-LT"/>
              </w:rPr>
            </w:pPr>
            <w:r w:rsidRPr="00512A88">
              <w:rPr>
                <w:b/>
                <w:bCs/>
                <w:lang w:val="lt-LT"/>
              </w:rPr>
              <w:lastRenderedPageBreak/>
              <w:t>01 tikslo rezultato vertinimo kriterijai</w:t>
            </w:r>
          </w:p>
        </w:tc>
      </w:tr>
      <w:tr w:rsidR="00512A88" w:rsidRPr="00512A88" w14:paraId="4532120E" w14:textId="77777777" w:rsidTr="00AF577C">
        <w:tblPrEx>
          <w:tblLook w:val="01E0" w:firstRow="1" w:lastRow="1" w:firstColumn="1" w:lastColumn="1" w:noHBand="0" w:noVBand="0"/>
        </w:tblPrEx>
        <w:tc>
          <w:tcPr>
            <w:tcW w:w="3544" w:type="dxa"/>
            <w:gridSpan w:val="2"/>
            <w:vMerge w:val="restart"/>
            <w:vAlign w:val="center"/>
          </w:tcPr>
          <w:p w14:paraId="4532120A" w14:textId="77777777" w:rsidR="00CE0384" w:rsidRPr="00512A88" w:rsidRDefault="00CE0384" w:rsidP="00AF577C">
            <w:pPr>
              <w:pStyle w:val="Pagrindinistekstas"/>
              <w:jc w:val="center"/>
              <w:rPr>
                <w:bCs/>
                <w:lang w:val="lt-LT"/>
              </w:rPr>
            </w:pPr>
            <w:r w:rsidRPr="00512A88">
              <w:rPr>
                <w:bCs/>
                <w:lang w:val="lt-LT"/>
              </w:rPr>
              <w:t>Kriterijaus pavadinimas,</w:t>
            </w:r>
          </w:p>
          <w:p w14:paraId="4532120B" w14:textId="77777777" w:rsidR="00CE0384" w:rsidRPr="00512A88" w:rsidRDefault="00CE0384" w:rsidP="00AF577C">
            <w:pPr>
              <w:pStyle w:val="Pagrindinistekstas"/>
              <w:jc w:val="center"/>
              <w:rPr>
                <w:bCs/>
                <w:lang w:val="lt-LT"/>
              </w:rPr>
            </w:pPr>
            <w:r w:rsidRPr="00512A88">
              <w:rPr>
                <w:bCs/>
                <w:lang w:val="lt-LT"/>
              </w:rPr>
              <w:lastRenderedPageBreak/>
              <w:t>mato vnt.</w:t>
            </w:r>
          </w:p>
        </w:tc>
        <w:tc>
          <w:tcPr>
            <w:tcW w:w="2694" w:type="dxa"/>
            <w:vMerge w:val="restart"/>
            <w:vAlign w:val="center"/>
          </w:tcPr>
          <w:p w14:paraId="4532120C" w14:textId="77777777" w:rsidR="00CE0384" w:rsidRPr="00512A88" w:rsidRDefault="00CE0384" w:rsidP="00AF577C">
            <w:pPr>
              <w:pStyle w:val="Pagrindinistekstas"/>
              <w:jc w:val="center"/>
              <w:rPr>
                <w:bCs/>
                <w:lang w:val="lt-LT"/>
              </w:rPr>
            </w:pPr>
            <w:r w:rsidRPr="00512A88">
              <w:rPr>
                <w:bCs/>
                <w:lang w:val="lt-LT"/>
              </w:rPr>
              <w:lastRenderedPageBreak/>
              <w:t>Savivaldybės administracijos padalinys, atsakingas už rodiklio reikšmių pateikimą</w:t>
            </w:r>
          </w:p>
        </w:tc>
        <w:tc>
          <w:tcPr>
            <w:tcW w:w="3685" w:type="dxa"/>
            <w:gridSpan w:val="4"/>
            <w:vAlign w:val="center"/>
          </w:tcPr>
          <w:p w14:paraId="4532120D" w14:textId="77777777" w:rsidR="00CE0384" w:rsidRPr="00512A88" w:rsidRDefault="00CE0384" w:rsidP="00AF577C">
            <w:pPr>
              <w:pStyle w:val="Pagrindinistekstas"/>
              <w:jc w:val="center"/>
              <w:rPr>
                <w:bCs/>
                <w:lang w:val="lt-LT"/>
              </w:rPr>
            </w:pPr>
            <w:r w:rsidRPr="00512A88">
              <w:rPr>
                <w:bCs/>
                <w:lang w:val="lt-LT"/>
              </w:rPr>
              <w:t>Kriterijaus reikšmė, metais</w:t>
            </w:r>
          </w:p>
        </w:tc>
      </w:tr>
      <w:tr w:rsidR="00050BBB" w:rsidRPr="00512A88" w14:paraId="45321216" w14:textId="77777777" w:rsidTr="00AF577C">
        <w:tblPrEx>
          <w:tblLook w:val="01E0" w:firstRow="1" w:lastRow="1" w:firstColumn="1" w:lastColumn="1" w:noHBand="0" w:noVBand="0"/>
        </w:tblPrEx>
        <w:trPr>
          <w:trHeight w:val="645"/>
        </w:trPr>
        <w:tc>
          <w:tcPr>
            <w:tcW w:w="3544" w:type="dxa"/>
            <w:gridSpan w:val="2"/>
            <w:vMerge/>
            <w:vAlign w:val="center"/>
          </w:tcPr>
          <w:p w14:paraId="4532120F" w14:textId="77777777" w:rsidR="00050BBB" w:rsidRPr="00512A88" w:rsidRDefault="00050BBB" w:rsidP="00AF577C">
            <w:pPr>
              <w:pStyle w:val="Pagrindinistekstas"/>
              <w:jc w:val="center"/>
              <w:rPr>
                <w:bCs/>
                <w:lang w:val="lt-LT"/>
              </w:rPr>
            </w:pPr>
          </w:p>
        </w:tc>
        <w:tc>
          <w:tcPr>
            <w:tcW w:w="2694" w:type="dxa"/>
            <w:vMerge/>
            <w:vAlign w:val="center"/>
          </w:tcPr>
          <w:p w14:paraId="45321210" w14:textId="77777777" w:rsidR="00050BBB" w:rsidRPr="00512A88" w:rsidRDefault="00050BBB" w:rsidP="00AF577C">
            <w:pPr>
              <w:pStyle w:val="Pagrindinistekstas"/>
              <w:jc w:val="center"/>
              <w:rPr>
                <w:bCs/>
                <w:lang w:val="lt-LT"/>
              </w:rPr>
            </w:pPr>
          </w:p>
        </w:tc>
        <w:tc>
          <w:tcPr>
            <w:tcW w:w="992" w:type="dxa"/>
            <w:vAlign w:val="center"/>
          </w:tcPr>
          <w:p w14:paraId="45321212" w14:textId="36BF7D8C" w:rsidR="00050BBB" w:rsidRPr="00711926" w:rsidRDefault="006E3776" w:rsidP="00AF577C">
            <w:pPr>
              <w:pStyle w:val="Pagrindinistekstas"/>
              <w:jc w:val="center"/>
              <w:rPr>
                <w:bCs/>
                <w:lang w:val="lt-LT"/>
              </w:rPr>
            </w:pPr>
            <w:r>
              <w:rPr>
                <w:lang w:val="en-US"/>
              </w:rPr>
              <w:t>2022</w:t>
            </w:r>
            <w:r w:rsidR="008C3DB5" w:rsidRPr="00711926">
              <w:rPr>
                <w:lang w:val="en-US"/>
              </w:rPr>
              <w:t xml:space="preserve"> (faktas)</w:t>
            </w:r>
          </w:p>
        </w:tc>
        <w:tc>
          <w:tcPr>
            <w:tcW w:w="850" w:type="dxa"/>
            <w:vAlign w:val="center"/>
          </w:tcPr>
          <w:p w14:paraId="45321213" w14:textId="2454C15E" w:rsidR="00050BBB" w:rsidRPr="00512A88" w:rsidRDefault="00050BBB" w:rsidP="00AF577C">
            <w:pPr>
              <w:pStyle w:val="Pagrindinistekstas"/>
              <w:jc w:val="center"/>
              <w:rPr>
                <w:bCs/>
                <w:lang w:val="lt-LT"/>
              </w:rPr>
            </w:pPr>
            <w:r>
              <w:rPr>
                <w:iCs/>
              </w:rPr>
              <w:t>202</w:t>
            </w:r>
            <w:r w:rsidR="006E3776">
              <w:rPr>
                <w:iCs/>
              </w:rPr>
              <w:t>3</w:t>
            </w:r>
          </w:p>
        </w:tc>
        <w:tc>
          <w:tcPr>
            <w:tcW w:w="993" w:type="dxa"/>
            <w:vAlign w:val="center"/>
          </w:tcPr>
          <w:p w14:paraId="45321214" w14:textId="11E4DCDF" w:rsidR="00050BBB" w:rsidRPr="00512A88" w:rsidRDefault="00050BBB" w:rsidP="00AF577C">
            <w:pPr>
              <w:pStyle w:val="Pagrindinistekstas"/>
              <w:jc w:val="center"/>
              <w:rPr>
                <w:bCs/>
                <w:lang w:val="lt-LT"/>
              </w:rPr>
            </w:pPr>
            <w:r>
              <w:t>202</w:t>
            </w:r>
            <w:r w:rsidR="006E3776">
              <w:t>4</w:t>
            </w:r>
          </w:p>
        </w:tc>
        <w:tc>
          <w:tcPr>
            <w:tcW w:w="850" w:type="dxa"/>
            <w:vAlign w:val="center"/>
          </w:tcPr>
          <w:p w14:paraId="45321215" w14:textId="66514B19" w:rsidR="00050BBB" w:rsidRPr="00512A88" w:rsidRDefault="00050BBB" w:rsidP="00032A12">
            <w:pPr>
              <w:pStyle w:val="Pagrindinistekstas"/>
              <w:jc w:val="center"/>
              <w:rPr>
                <w:bCs/>
                <w:lang w:val="lt-LT"/>
              </w:rPr>
            </w:pPr>
            <w:r>
              <w:t>202</w:t>
            </w:r>
            <w:r w:rsidR="006E3776">
              <w:t>5</w:t>
            </w:r>
          </w:p>
        </w:tc>
      </w:tr>
      <w:tr w:rsidR="00050BBB" w:rsidRPr="00512A88" w14:paraId="4532121D" w14:textId="77777777" w:rsidTr="008C3DB5">
        <w:tblPrEx>
          <w:tblLook w:val="01E0" w:firstRow="1" w:lastRow="1" w:firstColumn="1" w:lastColumn="1" w:noHBand="0" w:noVBand="0"/>
        </w:tblPrEx>
        <w:tc>
          <w:tcPr>
            <w:tcW w:w="3544" w:type="dxa"/>
            <w:gridSpan w:val="2"/>
          </w:tcPr>
          <w:p w14:paraId="45321217" w14:textId="231A88DC" w:rsidR="00050BBB" w:rsidRPr="00512A88" w:rsidRDefault="00050BBB" w:rsidP="00050BBB">
            <w:pPr>
              <w:pStyle w:val="Pagrindinistekstas"/>
              <w:rPr>
                <w:bCs/>
                <w:lang w:val="lt-LT"/>
              </w:rPr>
            </w:pPr>
            <w:r w:rsidRPr="00512A88">
              <w:rPr>
                <w:bCs/>
                <w:lang w:val="lt-LT"/>
              </w:rPr>
              <w:t xml:space="preserve">Jaunų žmonių, dalyvaujančių iš </w:t>
            </w:r>
            <w:r w:rsidR="00AF577C">
              <w:rPr>
                <w:bCs/>
                <w:lang w:val="lt-LT"/>
              </w:rPr>
              <w:t>S</w:t>
            </w:r>
            <w:r w:rsidRPr="00512A88">
              <w:rPr>
                <w:bCs/>
                <w:lang w:val="lt-LT"/>
              </w:rPr>
              <w:t>avivaldybės biudžeto finansuojamų projektų ir renginių veiklose, skaičius</w:t>
            </w:r>
          </w:p>
        </w:tc>
        <w:tc>
          <w:tcPr>
            <w:tcW w:w="2694" w:type="dxa"/>
          </w:tcPr>
          <w:p w14:paraId="45321218" w14:textId="77777777" w:rsidR="00050BBB" w:rsidRPr="00512A88" w:rsidRDefault="00050BBB" w:rsidP="00050BBB">
            <w:pPr>
              <w:pStyle w:val="Pagrindinistekstas"/>
              <w:jc w:val="center"/>
              <w:rPr>
                <w:bCs/>
                <w:lang w:val="lt-LT"/>
              </w:rPr>
            </w:pPr>
            <w:r w:rsidRPr="00512A88">
              <w:rPr>
                <w:bCs/>
                <w:lang w:val="lt-LT"/>
              </w:rPr>
              <w:t>Jaunimo reikalų koordinatorius</w:t>
            </w:r>
          </w:p>
        </w:tc>
        <w:tc>
          <w:tcPr>
            <w:tcW w:w="992" w:type="dxa"/>
          </w:tcPr>
          <w:p w14:paraId="45321219" w14:textId="21C3DA9B" w:rsidR="00050BBB" w:rsidRPr="00711926" w:rsidRDefault="00642C48" w:rsidP="00050BBB">
            <w:pPr>
              <w:jc w:val="center"/>
            </w:pPr>
            <w:r w:rsidRPr="00711926">
              <w:t>10</w:t>
            </w:r>
            <w:r w:rsidR="00032A12" w:rsidRPr="00711926">
              <w:t>000</w:t>
            </w:r>
          </w:p>
        </w:tc>
        <w:tc>
          <w:tcPr>
            <w:tcW w:w="850" w:type="dxa"/>
          </w:tcPr>
          <w:p w14:paraId="4532121A" w14:textId="39D263B5" w:rsidR="00050BBB" w:rsidRPr="00512A88" w:rsidRDefault="00B8027F" w:rsidP="00050BBB">
            <w:pPr>
              <w:jc w:val="center"/>
            </w:pPr>
            <w:r>
              <w:t>12</w:t>
            </w:r>
            <w:r w:rsidR="00032A12">
              <w:t>000</w:t>
            </w:r>
          </w:p>
        </w:tc>
        <w:tc>
          <w:tcPr>
            <w:tcW w:w="993" w:type="dxa"/>
          </w:tcPr>
          <w:p w14:paraId="4532121B" w14:textId="02A66E51" w:rsidR="00050BBB" w:rsidRPr="00512A88" w:rsidRDefault="00B8027F" w:rsidP="00050BBB">
            <w:pPr>
              <w:jc w:val="center"/>
            </w:pPr>
            <w:r>
              <w:t>13</w:t>
            </w:r>
            <w:r w:rsidR="00032A12">
              <w:t>000</w:t>
            </w:r>
          </w:p>
        </w:tc>
        <w:tc>
          <w:tcPr>
            <w:tcW w:w="850" w:type="dxa"/>
          </w:tcPr>
          <w:p w14:paraId="4532121C" w14:textId="0D725816" w:rsidR="00050BBB" w:rsidRPr="00512A88" w:rsidRDefault="00B8027F" w:rsidP="00050BBB">
            <w:pPr>
              <w:jc w:val="center"/>
            </w:pPr>
            <w:r>
              <w:t>14</w:t>
            </w:r>
            <w:r w:rsidR="00032A12">
              <w:t>000</w:t>
            </w:r>
          </w:p>
        </w:tc>
      </w:tr>
      <w:tr w:rsidR="00512A88" w:rsidRPr="00512A88" w14:paraId="45321220" w14:textId="77777777" w:rsidTr="00DC4D05">
        <w:tblPrEx>
          <w:tblLook w:val="01E0" w:firstRow="1" w:lastRow="1" w:firstColumn="1" w:lastColumn="1" w:noHBand="0" w:noVBand="0"/>
        </w:tblPrEx>
        <w:tc>
          <w:tcPr>
            <w:tcW w:w="9923" w:type="dxa"/>
            <w:gridSpan w:val="7"/>
          </w:tcPr>
          <w:p w14:paraId="4532121E" w14:textId="77777777" w:rsidR="00CE0384" w:rsidRPr="00512A88" w:rsidRDefault="00CE0384" w:rsidP="00DF00D8">
            <w:pPr>
              <w:pStyle w:val="Pagrindinistekstas"/>
              <w:ind w:firstLine="601"/>
              <w:rPr>
                <w:b/>
                <w:bCs/>
                <w:lang w:val="lt-LT"/>
              </w:rPr>
            </w:pPr>
            <w:r w:rsidRPr="00512A88">
              <w:rPr>
                <w:b/>
                <w:bCs/>
                <w:lang w:val="lt-LT"/>
              </w:rPr>
              <w:t xml:space="preserve">Galimi programos vykdymo ir finansavimo variantai: </w:t>
            </w:r>
          </w:p>
          <w:p w14:paraId="4532121F" w14:textId="7F9AE53E" w:rsidR="00CE0384" w:rsidRPr="00512A88" w:rsidRDefault="00936142" w:rsidP="00B90C46">
            <w:pPr>
              <w:pStyle w:val="Pagrindinistekstas"/>
              <w:ind w:firstLine="601"/>
              <w:jc w:val="both"/>
              <w:rPr>
                <w:bCs/>
                <w:lang w:val="lt-LT"/>
              </w:rPr>
            </w:pPr>
            <w:r>
              <w:rPr>
                <w:lang w:val="lt-LT"/>
              </w:rPr>
              <w:t>S</w:t>
            </w:r>
            <w:r w:rsidR="00CE0384" w:rsidRPr="00512A88">
              <w:rPr>
                <w:lang w:val="lt-LT"/>
              </w:rPr>
              <w:t xml:space="preserve">avivaldybės biudžeto lėšos, </w:t>
            </w:r>
            <w:r w:rsidR="0005459E">
              <w:rPr>
                <w:lang w:val="lt-LT"/>
              </w:rPr>
              <w:t>L</w:t>
            </w:r>
            <w:r w:rsidR="00860CAA">
              <w:rPr>
                <w:lang w:val="lt-LT"/>
              </w:rPr>
              <w:t xml:space="preserve">ietuvos </w:t>
            </w:r>
            <w:r w:rsidR="00B90C46">
              <w:rPr>
                <w:lang w:val="lt-LT"/>
              </w:rPr>
              <w:t>R</w:t>
            </w:r>
            <w:r w:rsidR="00860CAA">
              <w:rPr>
                <w:lang w:val="lt-LT"/>
              </w:rPr>
              <w:t>espublikos</w:t>
            </w:r>
            <w:r w:rsidR="0005459E">
              <w:rPr>
                <w:lang w:val="lt-LT"/>
              </w:rPr>
              <w:t xml:space="preserve"> valstybės ir </w:t>
            </w:r>
            <w:r w:rsidR="00CE0384" w:rsidRPr="00512A88">
              <w:rPr>
                <w:lang w:val="lt-LT"/>
              </w:rPr>
              <w:t>ES lėšos</w:t>
            </w:r>
            <w:r w:rsidR="0021432C" w:rsidRPr="00512A88">
              <w:rPr>
                <w:lang w:val="lt-LT"/>
              </w:rPr>
              <w:t>.</w:t>
            </w:r>
          </w:p>
        </w:tc>
      </w:tr>
      <w:tr w:rsidR="00512A88" w:rsidRPr="00512A88" w14:paraId="45321223" w14:textId="77777777" w:rsidTr="00DC4D05">
        <w:tblPrEx>
          <w:tblLook w:val="01E0" w:firstRow="1" w:lastRow="1" w:firstColumn="1" w:lastColumn="1" w:noHBand="0" w:noVBand="0"/>
        </w:tblPrEx>
        <w:tc>
          <w:tcPr>
            <w:tcW w:w="9923" w:type="dxa"/>
            <w:gridSpan w:val="7"/>
          </w:tcPr>
          <w:p w14:paraId="45321221" w14:textId="233B3017" w:rsidR="00CE0384" w:rsidRPr="00512A88" w:rsidRDefault="00CE0384" w:rsidP="00DF00D8">
            <w:pPr>
              <w:ind w:firstLine="601"/>
              <w:jc w:val="both"/>
              <w:rPr>
                <w:b/>
                <w:bCs/>
              </w:rPr>
            </w:pPr>
            <w:r w:rsidRPr="00512A88">
              <w:rPr>
                <w:b/>
              </w:rPr>
              <w:t>Klaipėdos miesto savivaldybės 20</w:t>
            </w:r>
            <w:r w:rsidR="001670DF">
              <w:rPr>
                <w:b/>
              </w:rPr>
              <w:t>21–203</w:t>
            </w:r>
            <w:r w:rsidRPr="00512A88">
              <w:rPr>
                <w:b/>
              </w:rPr>
              <w:t>0 metų strateginio plėtros plano dalys, susijusios su vykdoma programa:</w:t>
            </w:r>
          </w:p>
          <w:p w14:paraId="718A975A" w14:textId="58E80CF0" w:rsidR="00CE0384" w:rsidRPr="00DC4D05" w:rsidRDefault="00DC4D05" w:rsidP="00DF00D8">
            <w:pPr>
              <w:ind w:firstLine="601"/>
              <w:jc w:val="both"/>
              <w:rPr>
                <w:bCs/>
                <w:iCs/>
              </w:rPr>
            </w:pPr>
            <w:r w:rsidRPr="00DC4D05">
              <w:rPr>
                <w:bCs/>
                <w:iCs/>
              </w:rPr>
              <w:t>2.5.1. uždavinys. Išplėtoti ir pritaikyti viešąją infrastruktūrą bei viešąsias erdves jaunimo poreikiams</w:t>
            </w:r>
            <w:r>
              <w:rPr>
                <w:bCs/>
                <w:iCs/>
              </w:rPr>
              <w:t>.</w:t>
            </w:r>
          </w:p>
          <w:p w14:paraId="5F6C8420" w14:textId="77777777" w:rsidR="00DC4D05" w:rsidRDefault="00DC4D05" w:rsidP="00DF00D8">
            <w:pPr>
              <w:ind w:firstLine="601"/>
              <w:jc w:val="both"/>
              <w:rPr>
                <w:bCs/>
                <w:iCs/>
              </w:rPr>
            </w:pPr>
            <w:r w:rsidRPr="00DC4D05">
              <w:rPr>
                <w:bCs/>
                <w:iCs/>
              </w:rPr>
              <w:t>2.5.2. uždavinys. Sudaryti sąlygas jaunimo savirealizacijai</w:t>
            </w:r>
            <w:r>
              <w:rPr>
                <w:bCs/>
                <w:iCs/>
              </w:rPr>
              <w:t>.</w:t>
            </w:r>
          </w:p>
          <w:p w14:paraId="45321222" w14:textId="32DDF18D" w:rsidR="00DC4D05" w:rsidRPr="00512A88" w:rsidRDefault="00DC4D05" w:rsidP="00DF00D8">
            <w:pPr>
              <w:ind w:firstLine="601"/>
              <w:jc w:val="both"/>
              <w:rPr>
                <w:b/>
                <w:bCs/>
              </w:rPr>
            </w:pPr>
            <w:r w:rsidRPr="00C53E18">
              <w:rPr>
                <w:bCs/>
                <w:iCs/>
              </w:rPr>
              <w:t>2.6.4. uždavinys. Skatinti gyventojų bendruomeniškumą ir įtrauktį</w:t>
            </w:r>
            <w:r w:rsidR="00C53E18">
              <w:rPr>
                <w:bCs/>
                <w:iCs/>
              </w:rPr>
              <w:t>.</w:t>
            </w:r>
          </w:p>
        </w:tc>
      </w:tr>
    </w:tbl>
    <w:p w14:paraId="4159FBBF" w14:textId="77777777" w:rsidR="00D72A99" w:rsidRDefault="00D72A99" w:rsidP="00DF00D8">
      <w:pPr>
        <w:ind w:firstLine="709"/>
        <w:jc w:val="both"/>
      </w:pPr>
    </w:p>
    <w:p w14:paraId="45321225" w14:textId="241D41ED" w:rsidR="00CE0384" w:rsidRPr="00512A88" w:rsidRDefault="00E25DC0" w:rsidP="00DF00D8">
      <w:pPr>
        <w:ind w:firstLine="709"/>
        <w:jc w:val="both"/>
      </w:pPr>
      <w:r>
        <w:t>Priedas – 202</w:t>
      </w:r>
      <w:r w:rsidR="006E3776">
        <w:t>3</w:t>
      </w:r>
      <w:r w:rsidR="00CE0384" w:rsidRPr="00512A88">
        <w:t>–202</w:t>
      </w:r>
      <w:r w:rsidR="006E3776">
        <w:t>5</w:t>
      </w:r>
      <w:r w:rsidR="00CE0384" w:rsidRPr="00512A88">
        <w:t xml:space="preserve"> m. </w:t>
      </w:r>
      <w:r w:rsidR="00656A7D" w:rsidRPr="00B36262">
        <w:t xml:space="preserve">Klaipėdos miesto savivaldybės </w:t>
      </w:r>
      <w:r w:rsidR="00656A7D">
        <w:t>j</w:t>
      </w:r>
      <w:r w:rsidR="00CE0384" w:rsidRPr="00512A88">
        <w:rPr>
          <w:bCs/>
        </w:rPr>
        <w:t xml:space="preserve">aunimo politikos plėtros programos </w:t>
      </w:r>
      <w:r w:rsidR="00CE0384" w:rsidRPr="00512A88">
        <w:t>(Nr. 09) tikslų, uždavinių, priemonių, priemonių išlaidų ir produkto kriterijų suvestinė.</w:t>
      </w:r>
    </w:p>
    <w:p w14:paraId="45321226" w14:textId="77777777" w:rsidR="007B0DB1" w:rsidRPr="00512A88" w:rsidRDefault="007B0DB1" w:rsidP="00DF00D8">
      <w:pPr>
        <w:jc w:val="center"/>
      </w:pPr>
    </w:p>
    <w:p w14:paraId="45321227" w14:textId="0488BD48" w:rsidR="00D57F27" w:rsidRPr="00512A88" w:rsidRDefault="007B0DB1" w:rsidP="00512A88">
      <w:pPr>
        <w:jc w:val="center"/>
      </w:pPr>
      <w:r w:rsidRPr="00512A88">
        <w:t>___________________________</w:t>
      </w:r>
    </w:p>
    <w:sectPr w:rsidR="00D57F27" w:rsidRPr="00512A88" w:rsidSect="00D72A99">
      <w:headerReference w:type="default" r:id="rId7"/>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D267E" w14:textId="77777777" w:rsidR="00B23ACC" w:rsidRDefault="00B23ACC" w:rsidP="00D57F27">
      <w:r>
        <w:separator/>
      </w:r>
    </w:p>
  </w:endnote>
  <w:endnote w:type="continuationSeparator" w:id="0">
    <w:p w14:paraId="40D4A672" w14:textId="77777777" w:rsidR="00B23ACC" w:rsidRDefault="00B23AC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3CF5F" w14:textId="77777777" w:rsidR="00B23ACC" w:rsidRDefault="00B23ACC" w:rsidP="00D57F27">
      <w:r>
        <w:separator/>
      </w:r>
    </w:p>
  </w:footnote>
  <w:footnote w:type="continuationSeparator" w:id="0">
    <w:p w14:paraId="4AC1D9C8" w14:textId="77777777" w:rsidR="00B23ACC" w:rsidRDefault="00B23ACC"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4532122C" w14:textId="4C66EAB6" w:rsidR="00323B4F" w:rsidRDefault="00323B4F">
        <w:pPr>
          <w:pStyle w:val="Antrats"/>
          <w:jc w:val="center"/>
        </w:pPr>
        <w:r>
          <w:fldChar w:fldCharType="begin"/>
        </w:r>
        <w:r>
          <w:instrText>PAGE   \* MERGEFORMAT</w:instrText>
        </w:r>
        <w:r>
          <w:fldChar w:fldCharType="separate"/>
        </w:r>
        <w:r w:rsidR="002C67D2">
          <w:rPr>
            <w:noProof/>
          </w:rPr>
          <w:t>2</w:t>
        </w:r>
        <w:r>
          <w:fldChar w:fldCharType="end"/>
        </w:r>
      </w:p>
    </w:sdtContent>
  </w:sdt>
  <w:p w14:paraId="4532122D" w14:textId="77777777" w:rsidR="00323B4F" w:rsidRDefault="00323B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50EA5"/>
    <w:multiLevelType w:val="hybridMultilevel"/>
    <w:tmpl w:val="C18A59F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406"/>
    <w:rsid w:val="00004ABF"/>
    <w:rsid w:val="0000786B"/>
    <w:rsid w:val="00012FB9"/>
    <w:rsid w:val="000136A8"/>
    <w:rsid w:val="00027B4E"/>
    <w:rsid w:val="00031D03"/>
    <w:rsid w:val="00032A12"/>
    <w:rsid w:val="00046DA8"/>
    <w:rsid w:val="00050BBB"/>
    <w:rsid w:val="0005459E"/>
    <w:rsid w:val="0006079E"/>
    <w:rsid w:val="00062BD2"/>
    <w:rsid w:val="00067E2E"/>
    <w:rsid w:val="00071D6D"/>
    <w:rsid w:val="00077C57"/>
    <w:rsid w:val="00094854"/>
    <w:rsid w:val="000964E3"/>
    <w:rsid w:val="000C05EC"/>
    <w:rsid w:val="000E658C"/>
    <w:rsid w:val="000E7D32"/>
    <w:rsid w:val="000F6C83"/>
    <w:rsid w:val="001053C8"/>
    <w:rsid w:val="00105573"/>
    <w:rsid w:val="00107303"/>
    <w:rsid w:val="00107BDF"/>
    <w:rsid w:val="00123D1C"/>
    <w:rsid w:val="00125F3E"/>
    <w:rsid w:val="00133217"/>
    <w:rsid w:val="00135471"/>
    <w:rsid w:val="00147307"/>
    <w:rsid w:val="00150358"/>
    <w:rsid w:val="0015042E"/>
    <w:rsid w:val="0015220D"/>
    <w:rsid w:val="001670DF"/>
    <w:rsid w:val="00183DF3"/>
    <w:rsid w:val="0019615E"/>
    <w:rsid w:val="001A0649"/>
    <w:rsid w:val="001B0618"/>
    <w:rsid w:val="001B1597"/>
    <w:rsid w:val="001B6B6B"/>
    <w:rsid w:val="001C08DE"/>
    <w:rsid w:val="001D659C"/>
    <w:rsid w:val="002078CC"/>
    <w:rsid w:val="00212E51"/>
    <w:rsid w:val="002133F7"/>
    <w:rsid w:val="0021432C"/>
    <w:rsid w:val="00241348"/>
    <w:rsid w:val="00241FE0"/>
    <w:rsid w:val="0024308A"/>
    <w:rsid w:val="00244C05"/>
    <w:rsid w:val="002511BE"/>
    <w:rsid w:val="00251DF2"/>
    <w:rsid w:val="00262FF7"/>
    <w:rsid w:val="002670F7"/>
    <w:rsid w:val="002772CD"/>
    <w:rsid w:val="00282950"/>
    <w:rsid w:val="002C1B12"/>
    <w:rsid w:val="002C67D2"/>
    <w:rsid w:val="002D4142"/>
    <w:rsid w:val="002D5664"/>
    <w:rsid w:val="0030321C"/>
    <w:rsid w:val="0031086E"/>
    <w:rsid w:val="00313E9F"/>
    <w:rsid w:val="00321976"/>
    <w:rsid w:val="00323036"/>
    <w:rsid w:val="00323B4F"/>
    <w:rsid w:val="0033757F"/>
    <w:rsid w:val="0034183E"/>
    <w:rsid w:val="003432A1"/>
    <w:rsid w:val="00343687"/>
    <w:rsid w:val="003716FA"/>
    <w:rsid w:val="00373573"/>
    <w:rsid w:val="003861D5"/>
    <w:rsid w:val="003A4040"/>
    <w:rsid w:val="003A5A5B"/>
    <w:rsid w:val="003C303B"/>
    <w:rsid w:val="003C47A7"/>
    <w:rsid w:val="003C505F"/>
    <w:rsid w:val="003C7A88"/>
    <w:rsid w:val="003D29B5"/>
    <w:rsid w:val="003E5F6A"/>
    <w:rsid w:val="003F5B2E"/>
    <w:rsid w:val="00414103"/>
    <w:rsid w:val="0043065A"/>
    <w:rsid w:val="004476DD"/>
    <w:rsid w:val="004619DB"/>
    <w:rsid w:val="00467DBE"/>
    <w:rsid w:val="00472DB2"/>
    <w:rsid w:val="004946E3"/>
    <w:rsid w:val="004C1802"/>
    <w:rsid w:val="004D1230"/>
    <w:rsid w:val="004D5250"/>
    <w:rsid w:val="004D7449"/>
    <w:rsid w:val="004D773C"/>
    <w:rsid w:val="004F004A"/>
    <w:rsid w:val="004F1706"/>
    <w:rsid w:val="005003A1"/>
    <w:rsid w:val="00512A88"/>
    <w:rsid w:val="00520379"/>
    <w:rsid w:val="00521738"/>
    <w:rsid w:val="00546149"/>
    <w:rsid w:val="00595619"/>
    <w:rsid w:val="00597EE8"/>
    <w:rsid w:val="005B05E5"/>
    <w:rsid w:val="005B1E6C"/>
    <w:rsid w:val="005B434A"/>
    <w:rsid w:val="005C580A"/>
    <w:rsid w:val="005C6A90"/>
    <w:rsid w:val="005D1FEB"/>
    <w:rsid w:val="005F495C"/>
    <w:rsid w:val="0060686F"/>
    <w:rsid w:val="00625039"/>
    <w:rsid w:val="006319CF"/>
    <w:rsid w:val="00631D79"/>
    <w:rsid w:val="006330E0"/>
    <w:rsid w:val="006332DF"/>
    <w:rsid w:val="00642C48"/>
    <w:rsid w:val="00652607"/>
    <w:rsid w:val="00656A7D"/>
    <w:rsid w:val="00660538"/>
    <w:rsid w:val="00663790"/>
    <w:rsid w:val="006711D4"/>
    <w:rsid w:val="00680452"/>
    <w:rsid w:val="0068297C"/>
    <w:rsid w:val="00695899"/>
    <w:rsid w:val="006B6569"/>
    <w:rsid w:val="006B6853"/>
    <w:rsid w:val="006B696A"/>
    <w:rsid w:val="006D24CB"/>
    <w:rsid w:val="006E07B9"/>
    <w:rsid w:val="006E3776"/>
    <w:rsid w:val="00711926"/>
    <w:rsid w:val="0074059E"/>
    <w:rsid w:val="007431C9"/>
    <w:rsid w:val="00756E49"/>
    <w:rsid w:val="007576B2"/>
    <w:rsid w:val="0077023B"/>
    <w:rsid w:val="00785268"/>
    <w:rsid w:val="0079203D"/>
    <w:rsid w:val="007935ED"/>
    <w:rsid w:val="007A42EE"/>
    <w:rsid w:val="007B0DB1"/>
    <w:rsid w:val="007B625B"/>
    <w:rsid w:val="007C2AB6"/>
    <w:rsid w:val="007C34CB"/>
    <w:rsid w:val="007C4598"/>
    <w:rsid w:val="007D2B61"/>
    <w:rsid w:val="007D34A7"/>
    <w:rsid w:val="007F0BF2"/>
    <w:rsid w:val="00804112"/>
    <w:rsid w:val="00804B9B"/>
    <w:rsid w:val="00832CC9"/>
    <w:rsid w:val="008354D5"/>
    <w:rsid w:val="00843D71"/>
    <w:rsid w:val="00844F15"/>
    <w:rsid w:val="00847771"/>
    <w:rsid w:val="00860CAA"/>
    <w:rsid w:val="00883A1F"/>
    <w:rsid w:val="00890A71"/>
    <w:rsid w:val="008A1F19"/>
    <w:rsid w:val="008A526B"/>
    <w:rsid w:val="008C1B30"/>
    <w:rsid w:val="008C3DB5"/>
    <w:rsid w:val="008D22AA"/>
    <w:rsid w:val="008D6710"/>
    <w:rsid w:val="008E6E82"/>
    <w:rsid w:val="008E7F84"/>
    <w:rsid w:val="008F442B"/>
    <w:rsid w:val="00902A12"/>
    <w:rsid w:val="00922453"/>
    <w:rsid w:val="00936142"/>
    <w:rsid w:val="00943A33"/>
    <w:rsid w:val="00944DC2"/>
    <w:rsid w:val="009467C7"/>
    <w:rsid w:val="00950965"/>
    <w:rsid w:val="00955ED0"/>
    <w:rsid w:val="0096407E"/>
    <w:rsid w:val="00970A43"/>
    <w:rsid w:val="0097439D"/>
    <w:rsid w:val="00976FC6"/>
    <w:rsid w:val="0098455C"/>
    <w:rsid w:val="00990162"/>
    <w:rsid w:val="009C0DEA"/>
    <w:rsid w:val="009C144B"/>
    <w:rsid w:val="009D02DC"/>
    <w:rsid w:val="009D420E"/>
    <w:rsid w:val="009F037A"/>
    <w:rsid w:val="009F2C3E"/>
    <w:rsid w:val="00A02C1E"/>
    <w:rsid w:val="00A03B4A"/>
    <w:rsid w:val="00A1460C"/>
    <w:rsid w:val="00A1770D"/>
    <w:rsid w:val="00A277DE"/>
    <w:rsid w:val="00A30A2E"/>
    <w:rsid w:val="00A42E4E"/>
    <w:rsid w:val="00A54D79"/>
    <w:rsid w:val="00A70821"/>
    <w:rsid w:val="00A90BE2"/>
    <w:rsid w:val="00AA1D58"/>
    <w:rsid w:val="00AA39AA"/>
    <w:rsid w:val="00AC0C03"/>
    <w:rsid w:val="00AD50E1"/>
    <w:rsid w:val="00AF207E"/>
    <w:rsid w:val="00AF2FA1"/>
    <w:rsid w:val="00AF356D"/>
    <w:rsid w:val="00AF577C"/>
    <w:rsid w:val="00AF7D08"/>
    <w:rsid w:val="00B049E8"/>
    <w:rsid w:val="00B10A95"/>
    <w:rsid w:val="00B1236D"/>
    <w:rsid w:val="00B133F5"/>
    <w:rsid w:val="00B20B49"/>
    <w:rsid w:val="00B23ACC"/>
    <w:rsid w:val="00B24310"/>
    <w:rsid w:val="00B34F86"/>
    <w:rsid w:val="00B40B67"/>
    <w:rsid w:val="00B44888"/>
    <w:rsid w:val="00B60F81"/>
    <w:rsid w:val="00B6320A"/>
    <w:rsid w:val="00B7203A"/>
    <w:rsid w:val="00B7374F"/>
    <w:rsid w:val="00B750B6"/>
    <w:rsid w:val="00B8027F"/>
    <w:rsid w:val="00B845BD"/>
    <w:rsid w:val="00B90C46"/>
    <w:rsid w:val="00BA6040"/>
    <w:rsid w:val="00BA61E1"/>
    <w:rsid w:val="00BB7749"/>
    <w:rsid w:val="00BC16C5"/>
    <w:rsid w:val="00BD1985"/>
    <w:rsid w:val="00BD46C4"/>
    <w:rsid w:val="00BD6D09"/>
    <w:rsid w:val="00BE1B5F"/>
    <w:rsid w:val="00C06F4E"/>
    <w:rsid w:val="00C119BF"/>
    <w:rsid w:val="00C12EE7"/>
    <w:rsid w:val="00C13059"/>
    <w:rsid w:val="00C14489"/>
    <w:rsid w:val="00C25D8A"/>
    <w:rsid w:val="00C47D75"/>
    <w:rsid w:val="00C53E18"/>
    <w:rsid w:val="00C55AB3"/>
    <w:rsid w:val="00C57681"/>
    <w:rsid w:val="00C63724"/>
    <w:rsid w:val="00C63C9F"/>
    <w:rsid w:val="00C708FB"/>
    <w:rsid w:val="00C778DE"/>
    <w:rsid w:val="00C81BCA"/>
    <w:rsid w:val="00CA4D3B"/>
    <w:rsid w:val="00CA5D61"/>
    <w:rsid w:val="00CB105A"/>
    <w:rsid w:val="00CB11B7"/>
    <w:rsid w:val="00CB70F7"/>
    <w:rsid w:val="00CC3D26"/>
    <w:rsid w:val="00CE0384"/>
    <w:rsid w:val="00CE5783"/>
    <w:rsid w:val="00CF34C2"/>
    <w:rsid w:val="00CF5B2C"/>
    <w:rsid w:val="00D0154F"/>
    <w:rsid w:val="00D021A1"/>
    <w:rsid w:val="00D17955"/>
    <w:rsid w:val="00D261D2"/>
    <w:rsid w:val="00D3165F"/>
    <w:rsid w:val="00D42B72"/>
    <w:rsid w:val="00D4641D"/>
    <w:rsid w:val="00D57F27"/>
    <w:rsid w:val="00D72A99"/>
    <w:rsid w:val="00D82274"/>
    <w:rsid w:val="00D84342"/>
    <w:rsid w:val="00D9223A"/>
    <w:rsid w:val="00DB2A24"/>
    <w:rsid w:val="00DB7490"/>
    <w:rsid w:val="00DC3B57"/>
    <w:rsid w:val="00DC4D05"/>
    <w:rsid w:val="00DC5037"/>
    <w:rsid w:val="00DC625B"/>
    <w:rsid w:val="00DF00D8"/>
    <w:rsid w:val="00DF022E"/>
    <w:rsid w:val="00E040BD"/>
    <w:rsid w:val="00E065A3"/>
    <w:rsid w:val="00E21875"/>
    <w:rsid w:val="00E21B69"/>
    <w:rsid w:val="00E25DC0"/>
    <w:rsid w:val="00E31A1E"/>
    <w:rsid w:val="00E33871"/>
    <w:rsid w:val="00E36D8B"/>
    <w:rsid w:val="00E46726"/>
    <w:rsid w:val="00E56A73"/>
    <w:rsid w:val="00E61716"/>
    <w:rsid w:val="00E83E59"/>
    <w:rsid w:val="00EA3722"/>
    <w:rsid w:val="00ED6259"/>
    <w:rsid w:val="00EE4572"/>
    <w:rsid w:val="00EF1172"/>
    <w:rsid w:val="00EF50BD"/>
    <w:rsid w:val="00F1275A"/>
    <w:rsid w:val="00F258CB"/>
    <w:rsid w:val="00F25CFB"/>
    <w:rsid w:val="00F3429A"/>
    <w:rsid w:val="00F4674A"/>
    <w:rsid w:val="00F54C44"/>
    <w:rsid w:val="00F70EA5"/>
    <w:rsid w:val="00F7162D"/>
    <w:rsid w:val="00F72A1E"/>
    <w:rsid w:val="00F764C2"/>
    <w:rsid w:val="00F76AE3"/>
    <w:rsid w:val="00F76EE5"/>
    <w:rsid w:val="00F851A4"/>
    <w:rsid w:val="00F950E5"/>
    <w:rsid w:val="00F97701"/>
    <w:rsid w:val="00F97EEF"/>
    <w:rsid w:val="00FA1706"/>
    <w:rsid w:val="00FA4AD8"/>
    <w:rsid w:val="00FB1D70"/>
    <w:rsid w:val="00FB6B38"/>
    <w:rsid w:val="00FB7C17"/>
    <w:rsid w:val="00FC1E63"/>
    <w:rsid w:val="00FC27F3"/>
    <w:rsid w:val="00FD3D0E"/>
    <w:rsid w:val="00FD792E"/>
    <w:rsid w:val="00FE62FB"/>
    <w:rsid w:val="00FF0111"/>
    <w:rsid w:val="00FF0B6A"/>
    <w:rsid w:val="00FF2683"/>
    <w:rsid w:val="00FF7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11C5"/>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7B0DB1"/>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7B0DB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7B0DB1"/>
    <w:pPr>
      <w:keepNext/>
      <w:ind w:right="-766"/>
      <w:jc w:val="center"/>
      <w:outlineLvl w:val="2"/>
    </w:pPr>
    <w:rPr>
      <w:b/>
      <w:bCs/>
    </w:rPr>
  </w:style>
  <w:style w:type="paragraph" w:styleId="Antrat4">
    <w:name w:val="heading 4"/>
    <w:basedOn w:val="prastasis"/>
    <w:next w:val="prastasis"/>
    <w:link w:val="Antrat4Diagrama"/>
    <w:uiPriority w:val="99"/>
    <w:qFormat/>
    <w:rsid w:val="007B0DB1"/>
    <w:pPr>
      <w:keepNext/>
      <w:jc w:val="center"/>
      <w:outlineLvl w:val="3"/>
    </w:pPr>
    <w:rPr>
      <w:b/>
      <w:bCs/>
      <w:sz w:val="22"/>
      <w:lang w:val="en-GB"/>
    </w:rPr>
  </w:style>
  <w:style w:type="paragraph" w:styleId="Antrat5">
    <w:name w:val="heading 5"/>
    <w:basedOn w:val="prastasis"/>
    <w:next w:val="prastasis"/>
    <w:link w:val="Antrat5Diagrama"/>
    <w:uiPriority w:val="99"/>
    <w:qFormat/>
    <w:rsid w:val="007B0DB1"/>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7B0DB1"/>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7B0DB1"/>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7B0DB1"/>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7B0DB1"/>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7B0DB1"/>
    <w:rPr>
      <w:rFonts w:ascii="Times New Roman" w:eastAsia="Times New Roman" w:hAnsi="Times New Roman" w:cs="Times New Roman"/>
      <w:szCs w:val="24"/>
      <w:lang w:val="en-GB"/>
    </w:rPr>
  </w:style>
  <w:style w:type="paragraph" w:styleId="Pavadinimas">
    <w:name w:val="Title"/>
    <w:basedOn w:val="prastasis"/>
    <w:link w:val="PavadinimasDiagrama"/>
    <w:qFormat/>
    <w:rsid w:val="007B0DB1"/>
    <w:pPr>
      <w:jc w:val="center"/>
    </w:pPr>
    <w:rPr>
      <w:b/>
      <w:bCs/>
    </w:rPr>
  </w:style>
  <w:style w:type="character" w:customStyle="1" w:styleId="PavadinimasDiagrama">
    <w:name w:val="Pavadinimas Diagrama"/>
    <w:basedOn w:val="Numatytasispastraiposriftas"/>
    <w:link w:val="Pavadinimas"/>
    <w:rsid w:val="007B0DB1"/>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7B0DB1"/>
    <w:rPr>
      <w:lang w:val="en-GB"/>
    </w:rPr>
  </w:style>
  <w:style w:type="character" w:customStyle="1" w:styleId="PagrindinistekstasDiagrama">
    <w:name w:val="Pagrindinis tekstas Diagrama"/>
    <w:basedOn w:val="Numatytasispastraiposriftas"/>
    <w:link w:val="Pagrindinistekstas"/>
    <w:uiPriority w:val="99"/>
    <w:rsid w:val="007B0DB1"/>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FD792E"/>
    <w:pPr>
      <w:widowControl w:val="0"/>
      <w:suppressAutoHyphens/>
      <w:ind w:left="720"/>
      <w:contextualSpacing/>
    </w:pPr>
    <w:rPr>
      <w:sz w:val="20"/>
      <w:szCs w:val="20"/>
      <w:lang w:val="en-GB"/>
    </w:rPr>
  </w:style>
  <w:style w:type="character" w:styleId="Komentaronuoroda">
    <w:name w:val="annotation reference"/>
    <w:basedOn w:val="Numatytasispastraiposriftas"/>
    <w:uiPriority w:val="99"/>
    <w:semiHidden/>
    <w:unhideWhenUsed/>
    <w:rsid w:val="00F851A4"/>
    <w:rPr>
      <w:sz w:val="16"/>
      <w:szCs w:val="16"/>
    </w:rPr>
  </w:style>
  <w:style w:type="paragraph" w:styleId="Komentarotekstas">
    <w:name w:val="annotation text"/>
    <w:basedOn w:val="prastasis"/>
    <w:link w:val="KomentarotekstasDiagrama"/>
    <w:uiPriority w:val="99"/>
    <w:semiHidden/>
    <w:unhideWhenUsed/>
    <w:rsid w:val="00F851A4"/>
    <w:rPr>
      <w:sz w:val="20"/>
      <w:szCs w:val="20"/>
    </w:rPr>
  </w:style>
  <w:style w:type="character" w:customStyle="1" w:styleId="KomentarotekstasDiagrama">
    <w:name w:val="Komentaro tekstas Diagrama"/>
    <w:basedOn w:val="Numatytasispastraiposriftas"/>
    <w:link w:val="Komentarotekstas"/>
    <w:uiPriority w:val="99"/>
    <w:semiHidden/>
    <w:rsid w:val="00F851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851A4"/>
    <w:rPr>
      <w:b/>
      <w:bCs/>
    </w:rPr>
  </w:style>
  <w:style w:type="character" w:customStyle="1" w:styleId="KomentarotemaDiagrama">
    <w:name w:val="Komentaro tema Diagrama"/>
    <w:basedOn w:val="KomentarotekstasDiagrama"/>
    <w:link w:val="Komentarotema"/>
    <w:uiPriority w:val="99"/>
    <w:semiHidden/>
    <w:rsid w:val="00F851A4"/>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8477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570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81022979">
      <w:bodyDiv w:val="1"/>
      <w:marLeft w:val="0"/>
      <w:marRight w:val="0"/>
      <w:marTop w:val="0"/>
      <w:marBottom w:val="0"/>
      <w:divBdr>
        <w:top w:val="none" w:sz="0" w:space="0" w:color="auto"/>
        <w:left w:val="none" w:sz="0" w:space="0" w:color="auto"/>
        <w:bottom w:val="none" w:sz="0" w:space="0" w:color="auto"/>
        <w:right w:val="none" w:sz="0" w:space="0" w:color="auto"/>
      </w:divBdr>
    </w:div>
    <w:div w:id="1654606008">
      <w:bodyDiv w:val="1"/>
      <w:marLeft w:val="0"/>
      <w:marRight w:val="0"/>
      <w:marTop w:val="0"/>
      <w:marBottom w:val="0"/>
      <w:divBdr>
        <w:top w:val="none" w:sz="0" w:space="0" w:color="auto"/>
        <w:left w:val="none" w:sz="0" w:space="0" w:color="auto"/>
        <w:bottom w:val="none" w:sz="0" w:space="0" w:color="auto"/>
        <w:right w:val="none" w:sz="0" w:space="0" w:color="auto"/>
      </w:divBdr>
    </w:div>
    <w:div w:id="1922179182">
      <w:bodyDiv w:val="1"/>
      <w:marLeft w:val="0"/>
      <w:marRight w:val="0"/>
      <w:marTop w:val="0"/>
      <w:marBottom w:val="0"/>
      <w:divBdr>
        <w:top w:val="none" w:sz="0" w:space="0" w:color="auto"/>
        <w:left w:val="none" w:sz="0" w:space="0" w:color="auto"/>
        <w:bottom w:val="none" w:sz="0" w:space="0" w:color="auto"/>
        <w:right w:val="none" w:sz="0" w:space="0" w:color="auto"/>
      </w:divBdr>
    </w:div>
    <w:div w:id="20358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11143</Words>
  <Characters>6353</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2</cp:revision>
  <dcterms:created xsi:type="dcterms:W3CDTF">2023-01-03T14:56:00Z</dcterms:created>
  <dcterms:modified xsi:type="dcterms:W3CDTF">2023-01-03T14:56:00Z</dcterms:modified>
</cp:coreProperties>
</file>