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B40CC0">
        <w:rPr>
          <w:b/>
          <w:caps/>
        </w:rPr>
        <w:t xml:space="preserve">KLAIPĖDOS LOPŠELIO-DARŽELIO „BANGELĖ“ NUOSTATŲ </w:t>
      </w:r>
      <w:r w:rsidR="00B40CC0" w:rsidRPr="00B70BB9">
        <w:rPr>
          <w:b/>
          <w:caps/>
        </w:rPr>
        <w:t>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vasario 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T1-29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B40CC0" w:rsidRPr="00D97DBB" w:rsidRDefault="00B40CC0" w:rsidP="00B40CC0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B40CC0" w:rsidRDefault="00B40CC0" w:rsidP="00B40CC0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lopšelio-darželio „Bangelė“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B40CC0" w:rsidRPr="00D97DBB" w:rsidRDefault="00B40CC0" w:rsidP="00B40CC0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Jevgeniją Zankiną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lopšelio-darželio „Bangelė“</w:t>
      </w:r>
      <w:r w:rsidRPr="00CC4ECF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direktorę</w:t>
      </w:r>
      <w:r w:rsidRPr="00CC4ECF">
        <w:rPr>
          <w:sz w:val="24"/>
          <w:szCs w:val="24"/>
        </w:rPr>
        <w:t xml:space="preserve">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B40CC0" w:rsidRPr="002A0693" w:rsidRDefault="00B40CC0" w:rsidP="00B40CC0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 w:rsidR="009E1371">
        <w:rPr>
          <w:color w:val="000000"/>
          <w:sz w:val="24"/>
          <w:szCs w:val="24"/>
        </w:rPr>
        <w:t>tarybos</w:t>
      </w:r>
      <w:r>
        <w:rPr>
          <w:color w:val="000000"/>
          <w:sz w:val="24"/>
          <w:szCs w:val="24"/>
        </w:rPr>
        <w:t xml:space="preserve"> </w:t>
      </w:r>
      <w:r w:rsidR="009E1371">
        <w:rPr>
          <w:color w:val="000000"/>
          <w:sz w:val="24"/>
          <w:szCs w:val="24"/>
        </w:rPr>
        <w:t>202</w:t>
      </w:r>
      <w:r>
        <w:rPr>
          <w:color w:val="000000"/>
          <w:sz w:val="24"/>
          <w:szCs w:val="24"/>
        </w:rPr>
        <w:t>2</w:t>
      </w:r>
      <w:r w:rsidRPr="002A0693">
        <w:rPr>
          <w:color w:val="000000"/>
          <w:sz w:val="24"/>
          <w:szCs w:val="24"/>
        </w:rPr>
        <w:t xml:space="preserve"> m. </w:t>
      </w:r>
      <w:r w:rsidR="009E1371">
        <w:rPr>
          <w:color w:val="000000"/>
          <w:sz w:val="24"/>
          <w:szCs w:val="24"/>
        </w:rPr>
        <w:t>birželio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</w:t>
      </w:r>
      <w:r w:rsidR="009E1371">
        <w:rPr>
          <w:color w:val="000000"/>
          <w:sz w:val="24"/>
          <w:szCs w:val="24"/>
        </w:rPr>
        <w:t>2</w:t>
      </w:r>
      <w:r w:rsidRPr="002A0693">
        <w:rPr>
          <w:color w:val="000000"/>
          <w:sz w:val="24"/>
          <w:szCs w:val="24"/>
        </w:rPr>
        <w:t xml:space="preserve"> d. </w:t>
      </w:r>
      <w:r w:rsidR="009E1371">
        <w:rPr>
          <w:color w:val="000000"/>
          <w:sz w:val="24"/>
          <w:szCs w:val="24"/>
        </w:rPr>
        <w:t>sprendimą</w:t>
      </w:r>
      <w:r w:rsidRPr="002A0693">
        <w:rPr>
          <w:color w:val="000000"/>
          <w:sz w:val="24"/>
          <w:szCs w:val="24"/>
        </w:rPr>
        <w:t xml:space="preserve"> Nr. </w:t>
      </w:r>
      <w:r w:rsidR="009E1371">
        <w:rPr>
          <w:color w:val="000000"/>
          <w:sz w:val="24"/>
          <w:szCs w:val="24"/>
        </w:rPr>
        <w:t>T2</w:t>
      </w:r>
      <w:r>
        <w:rPr>
          <w:color w:val="000000"/>
          <w:sz w:val="24"/>
          <w:szCs w:val="24"/>
        </w:rPr>
        <w:t>-</w:t>
      </w:r>
      <w:r w:rsidR="009E1371">
        <w:rPr>
          <w:color w:val="000000"/>
          <w:sz w:val="24"/>
          <w:szCs w:val="24"/>
        </w:rPr>
        <w:t>16</w:t>
      </w:r>
      <w:r>
        <w:rPr>
          <w:color w:val="000000"/>
          <w:sz w:val="24"/>
          <w:szCs w:val="24"/>
        </w:rPr>
        <w:t>5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>
        <w:rPr>
          <w:sz w:val="24"/>
          <w:szCs w:val="24"/>
        </w:rPr>
        <w:t>lopšelio-darželio „Bangelė“</w:t>
      </w:r>
      <w:r w:rsidRPr="002A0693">
        <w:rPr>
          <w:sz w:val="24"/>
          <w:szCs w:val="24"/>
        </w:rPr>
        <w:t xml:space="preserve"> nuostatų patvirtinimo“.</w:t>
      </w:r>
    </w:p>
    <w:p w:rsidR="00B40CC0" w:rsidRDefault="00B40CC0" w:rsidP="00B40CC0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89321E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89321E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89321E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DE46BC" w:rsidRDefault="00DE46BC" w:rsidP="00F50167">
      <w:pPr>
        <w:jc w:val="both"/>
      </w:pPr>
    </w:p>
    <w:p w:rsidR="00450EBF" w:rsidRDefault="00450EBF" w:rsidP="00F50167">
      <w:pPr>
        <w:jc w:val="both"/>
      </w:pPr>
    </w:p>
    <w:p w:rsidR="00F50167" w:rsidRDefault="00F50167" w:rsidP="00F50167">
      <w:pPr>
        <w:jc w:val="both"/>
      </w:pPr>
      <w:r>
        <w:t>Parengė</w:t>
      </w:r>
    </w:p>
    <w:p w:rsidR="00F50167" w:rsidRDefault="00F50167" w:rsidP="00F50167">
      <w:pPr>
        <w:jc w:val="both"/>
      </w:pPr>
      <w:r>
        <w:t>Švietimo skyriaus vyriausioji specialistė</w:t>
      </w:r>
    </w:p>
    <w:p w:rsidR="00F50167" w:rsidRPr="00B33050" w:rsidRDefault="00F50167" w:rsidP="00F50167">
      <w:pPr>
        <w:jc w:val="both"/>
        <w:rPr>
          <w:sz w:val="22"/>
          <w:szCs w:val="22"/>
        </w:rPr>
      </w:pPr>
    </w:p>
    <w:p w:rsidR="00F50167" w:rsidRDefault="00F50167" w:rsidP="00F50167">
      <w:pPr>
        <w:jc w:val="both"/>
      </w:pPr>
      <w:r>
        <w:t>Audronė Andrašūnienė, tel. 39 61 43</w:t>
      </w:r>
    </w:p>
    <w:p w:rsidR="00DD6F1A" w:rsidRDefault="00F50167" w:rsidP="00450EBF">
      <w:pPr>
        <w:tabs>
          <w:tab w:val="left" w:pos="7560"/>
        </w:tabs>
        <w:jc w:val="both"/>
      </w:pPr>
      <w:r>
        <w:t>2023</w:t>
      </w:r>
      <w:r w:rsidRPr="00126C6F">
        <w:t>-0</w:t>
      </w:r>
      <w:r w:rsidR="00F919BB">
        <w:t>1</w:t>
      </w:r>
      <w:r w:rsidRPr="00126C6F">
        <w:t>-</w:t>
      </w:r>
      <w:r w:rsidR="00F919BB">
        <w:t>30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50EB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0DB6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0EBF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16A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21E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1371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63BE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0CC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46BC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0167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19BB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09B2C"/>
  <w15:docId w15:val="{D507E6F6-F661-484D-B9F7-60969E812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B40CC0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B40CC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695</Words>
  <Characters>397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2023-02-02T11:48:00Z</dcterms:created>
  <dcterms:modified xsi:type="dcterms:W3CDTF">2023-02-02T11:48:00Z</dcterms:modified>
</cp:coreProperties>
</file>