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046978">
        <w:rPr>
          <w:b/>
          <w:caps/>
        </w:rPr>
        <w:t>KLAIPĖDOS LOPŠELIO-DARŽELIO „</w:t>
      </w:r>
      <w:r w:rsidR="007E55B6">
        <w:rPr>
          <w:b/>
          <w:caps/>
        </w:rPr>
        <w:t>BANGELĖ</w:t>
      </w:r>
      <w:r w:rsidR="00046978">
        <w:rPr>
          <w:b/>
          <w:caps/>
        </w:rPr>
        <w:t xml:space="preserve">“ NUOSTATŲ </w:t>
      </w:r>
      <w:r w:rsidR="00046978" w:rsidRPr="00B70BB9">
        <w:rPr>
          <w:b/>
          <w:caps/>
        </w:rPr>
        <w:t>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91B59" w:rsidRDefault="00A91B59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DB2E7D">
        <w:t>lopšelio-darželio „</w:t>
      </w:r>
      <w:r w:rsidR="007E55B6">
        <w:t>Bangelė</w:t>
      </w:r>
      <w:r w:rsidR="00DB2E7D">
        <w:t>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7E55B6" w:rsidRPr="00A154FB">
        <w:rPr>
          <w:color w:val="000000"/>
        </w:rPr>
        <w:t xml:space="preserve">Klaipėdos miesto savivaldybės </w:t>
      </w:r>
      <w:r w:rsidR="007E55B6">
        <w:rPr>
          <w:color w:val="000000"/>
        </w:rPr>
        <w:t>tarybos</w:t>
      </w:r>
      <w:r w:rsidR="007E55B6" w:rsidRPr="00EE46CF">
        <w:rPr>
          <w:color w:val="000000"/>
        </w:rPr>
        <w:t xml:space="preserve"> </w:t>
      </w:r>
      <w:r w:rsidR="007E55B6">
        <w:rPr>
          <w:color w:val="000000"/>
        </w:rPr>
        <w:t>2022</w:t>
      </w:r>
      <w:r w:rsidR="007E55B6" w:rsidRPr="002A0693">
        <w:rPr>
          <w:color w:val="000000"/>
        </w:rPr>
        <w:t xml:space="preserve"> m. </w:t>
      </w:r>
      <w:r w:rsidR="007E55B6">
        <w:rPr>
          <w:color w:val="000000"/>
        </w:rPr>
        <w:t>birželio</w:t>
      </w:r>
      <w:r w:rsidR="007E55B6" w:rsidRPr="002A0693">
        <w:rPr>
          <w:color w:val="000000"/>
        </w:rPr>
        <w:t xml:space="preserve"> </w:t>
      </w:r>
      <w:r w:rsidR="007E55B6">
        <w:rPr>
          <w:color w:val="000000"/>
        </w:rPr>
        <w:t>22</w:t>
      </w:r>
      <w:r w:rsidR="007E55B6" w:rsidRPr="002A0693">
        <w:rPr>
          <w:color w:val="000000"/>
        </w:rPr>
        <w:t xml:space="preserve"> d. </w:t>
      </w:r>
      <w:r w:rsidR="007E55B6">
        <w:rPr>
          <w:color w:val="000000"/>
        </w:rPr>
        <w:t>sprendimu</w:t>
      </w:r>
      <w:r w:rsidR="007E55B6" w:rsidRPr="002A0693">
        <w:rPr>
          <w:color w:val="000000"/>
        </w:rPr>
        <w:t xml:space="preserve"> Nr. </w:t>
      </w:r>
      <w:r w:rsidR="007E55B6">
        <w:rPr>
          <w:color w:val="000000"/>
        </w:rPr>
        <w:t>T2-165</w:t>
      </w:r>
      <w:r w:rsidR="007E55B6" w:rsidRPr="002A0693">
        <w:rPr>
          <w:color w:val="000000"/>
        </w:rPr>
        <w:t xml:space="preserve"> </w:t>
      </w:r>
      <w:r w:rsidR="007E55B6">
        <w:rPr>
          <w:color w:val="000000"/>
        </w:rPr>
        <w:t>patvirtinti</w:t>
      </w:r>
      <w:r w:rsidR="007E55B6" w:rsidRPr="002A0693">
        <w:rPr>
          <w:color w:val="000000"/>
        </w:rPr>
        <w:t xml:space="preserve"> </w:t>
      </w:r>
      <w:r w:rsidR="007E55B6" w:rsidRPr="002A0693">
        <w:t xml:space="preserve">Klaipėdos </w:t>
      </w:r>
      <w:r w:rsidR="007E55B6">
        <w:t>lopšelio-darželio „Bangelė“</w:t>
      </w:r>
      <w:r w:rsidR="007E55B6" w:rsidRPr="002A0693">
        <w:t xml:space="preserve"> nuostat</w:t>
      </w:r>
      <w:r w:rsidR="007E55B6">
        <w:t>ai.</w:t>
      </w:r>
      <w:r w:rsidR="00251446">
        <w:rPr>
          <w:color w:val="000000"/>
        </w:rPr>
        <w:t xml:space="preserve"> </w:t>
      </w:r>
      <w:r w:rsidR="00F319B7">
        <w:t>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</w:t>
      </w:r>
      <w:r w:rsidR="007E55B6">
        <w:t xml:space="preserve">naujais </w:t>
      </w:r>
      <w:r w:rsidR="00251446">
        <w:t xml:space="preserve">įstaigos </w:t>
      </w:r>
      <w:r w:rsidR="00EA160A" w:rsidRPr="00D66033">
        <w:t>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BC50C7" w:rsidRDefault="00FC05B7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05E16">
        <w:t>lopšelio-darželio „</w:t>
      </w:r>
      <w:r w:rsidR="000E1B37">
        <w:t>Bangelė</w:t>
      </w:r>
      <w:r w:rsidR="00D05E16">
        <w:t>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</w:t>
      </w:r>
      <w:r w:rsidR="000E1B37">
        <w:t>-1164</w:t>
      </w:r>
      <w:r w:rsidR="008572AC">
        <w:t>,</w:t>
      </w:r>
      <w:r w:rsidR="000E1B37">
        <w:t xml:space="preserve"> </w:t>
      </w:r>
      <w:r w:rsidR="004B0FCD">
        <w:t xml:space="preserve">ir </w:t>
      </w:r>
      <w:r w:rsidR="00F6074F">
        <w:t>kitais teisės aktais</w:t>
      </w:r>
      <w:r w:rsidR="004B0FCD">
        <w:t xml:space="preserve">. </w:t>
      </w:r>
      <w:r w:rsidR="00AE48F0">
        <w:t>Teikiamuose nuostatuose</w:t>
      </w:r>
      <w:r w:rsidR="00F063FB">
        <w:t>,</w:t>
      </w:r>
      <w:r w:rsidR="00621D25">
        <w:t xml:space="preserve"> </w:t>
      </w:r>
      <w:r w:rsidR="00F063FB">
        <w:t xml:space="preserve">atsižvelgus į </w:t>
      </w:r>
      <w:r w:rsidR="007F39C9">
        <w:t xml:space="preserve">naujus </w:t>
      </w:r>
      <w:r w:rsidR="00F063FB">
        <w:t xml:space="preserve">įstaigos bendruomenės susitarimus, </w:t>
      </w:r>
      <w:r w:rsidR="00C07888">
        <w:t>patikslint</w:t>
      </w:r>
      <w:r w:rsidR="007F39C9">
        <w:t>i</w:t>
      </w:r>
      <w:r w:rsidR="00C07888">
        <w:t xml:space="preserve"> </w:t>
      </w:r>
      <w:r w:rsidR="007F39C9">
        <w:t>punktai, susiję</w:t>
      </w:r>
      <w:r w:rsidR="00BC50C7">
        <w:t xml:space="preserve"> su </w:t>
      </w:r>
      <w:r w:rsidR="00FA7EAA">
        <w:t xml:space="preserve">tėvų savivaldos institucijų </w:t>
      </w:r>
      <w:r w:rsidR="007F39C9">
        <w:t>narių perrinkimu,</w:t>
      </w:r>
      <w:r w:rsidR="00BC50C7">
        <w:t xml:space="preserve"> metodinės </w:t>
      </w:r>
      <w:r w:rsidR="00F063FB">
        <w:t xml:space="preserve">tarybos </w:t>
      </w:r>
      <w:r w:rsidR="007F39C9">
        <w:t>narių skaičiumi</w:t>
      </w:r>
      <w:r w:rsidR="00F063FB">
        <w:t xml:space="preserve"> bei </w:t>
      </w:r>
      <w:r w:rsidR="007F39C9">
        <w:t xml:space="preserve">jų </w:t>
      </w:r>
      <w:r w:rsidR="00F063FB">
        <w:t xml:space="preserve">kadencijos </w:t>
      </w:r>
      <w:r w:rsidR="007F39C9">
        <w:t>laikotarpiu</w:t>
      </w:r>
      <w:r w:rsidR="00A97F28">
        <w:t>.</w:t>
      </w:r>
      <w:r w:rsidR="00793A3B" w:rsidRPr="00793A3B">
        <w:t xml:space="preserve"> </w:t>
      </w:r>
      <w:r w:rsidR="007F39C9">
        <w:t>Taip pat a</w:t>
      </w:r>
      <w:r w:rsidR="00793A3B">
        <w:t xml:space="preserve">tlikti </w:t>
      </w:r>
      <w:r w:rsidR="00F063FB">
        <w:t>dokumento</w:t>
      </w:r>
      <w:r w:rsidR="00090B92">
        <w:t xml:space="preserve"> </w:t>
      </w:r>
      <w:r w:rsidR="000B6235">
        <w:t>r</w:t>
      </w:r>
      <w:r w:rsidR="00793A3B">
        <w:t>edakcini</w:t>
      </w:r>
      <w:r w:rsidR="00A91B59">
        <w:t>ai</w:t>
      </w:r>
      <w:r w:rsidR="00793A3B">
        <w:t xml:space="preserve">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05E16">
        <w:t>lopšelio-darželio „</w:t>
      </w:r>
      <w:r w:rsidR="00F063FB">
        <w:t>Bangelė</w:t>
      </w:r>
      <w:r w:rsidR="00D05E16">
        <w:t>“</w:t>
      </w:r>
      <w:r w:rsidRPr="00D66033">
        <w:t xml:space="preserve"> nuostatus, </w:t>
      </w:r>
      <w:r w:rsidR="002D58F0" w:rsidRPr="00D66033">
        <w:t xml:space="preserve">bus </w:t>
      </w:r>
      <w:r w:rsidR="00593BCC">
        <w:t>užtikrinta</w:t>
      </w:r>
      <w:r w:rsidR="004532E4">
        <w:t>s</w:t>
      </w:r>
      <w:r w:rsidR="00593BCC">
        <w:t xml:space="preserve"> teisės aktų vykdym</w:t>
      </w:r>
      <w:r w:rsidR="004532E4">
        <w:t>as ir</w:t>
      </w:r>
      <w:r w:rsidR="00593BCC" w:rsidRPr="00D66033">
        <w:t xml:space="preserve"> </w:t>
      </w:r>
      <w:r w:rsidR="009B4F43" w:rsidRPr="00D66033">
        <w:t xml:space="preserve">įtvirtinti </w:t>
      </w:r>
      <w:r w:rsidR="004532E4">
        <w:t xml:space="preserve">nauji įstaigos bendruomenės </w:t>
      </w:r>
      <w:r w:rsidR="000923A7">
        <w:t>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0F0F65">
        <w:rPr>
          <w:bCs/>
        </w:rPr>
        <w:t>lopšelio-darželio „</w:t>
      </w:r>
      <w:r w:rsidR="004532E4">
        <w:rPr>
          <w:bCs/>
        </w:rPr>
        <w:t>Bangelė</w:t>
      </w:r>
      <w:r w:rsidR="000F0F65">
        <w:rPr>
          <w:bCs/>
        </w:rPr>
        <w:t>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4532E4">
        <w:rPr>
          <w:bCs/>
        </w:rPr>
        <w:t>Klaipėdos lopšelio-darželio „Bangelė“ direktorė Jevgenija Zankina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EE46CF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EE46CF" w:rsidRDefault="00FC05B7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sz w:val="24"/>
          <w:szCs w:val="24"/>
        </w:rPr>
      </w:pPr>
      <w:r w:rsidRPr="00EE46CF">
        <w:rPr>
          <w:sz w:val="24"/>
          <w:szCs w:val="24"/>
        </w:rPr>
        <w:t xml:space="preserve">2. </w:t>
      </w:r>
      <w:r w:rsidR="00114930" w:rsidRPr="002A0693">
        <w:rPr>
          <w:color w:val="000000"/>
          <w:sz w:val="24"/>
          <w:szCs w:val="24"/>
        </w:rPr>
        <w:t xml:space="preserve">Klaipėdos miesto savivaldybės </w:t>
      </w:r>
      <w:r w:rsidR="00114930">
        <w:rPr>
          <w:color w:val="000000"/>
          <w:sz w:val="24"/>
          <w:szCs w:val="24"/>
        </w:rPr>
        <w:t>tarybos 2022</w:t>
      </w:r>
      <w:r w:rsidR="00114930" w:rsidRPr="002A0693">
        <w:rPr>
          <w:color w:val="000000"/>
          <w:sz w:val="24"/>
          <w:szCs w:val="24"/>
        </w:rPr>
        <w:t xml:space="preserve"> m. </w:t>
      </w:r>
      <w:r w:rsidR="00114930">
        <w:rPr>
          <w:color w:val="000000"/>
          <w:sz w:val="24"/>
          <w:szCs w:val="24"/>
        </w:rPr>
        <w:t>birželio</w:t>
      </w:r>
      <w:r w:rsidR="00114930" w:rsidRPr="002A0693">
        <w:rPr>
          <w:color w:val="000000"/>
          <w:sz w:val="24"/>
          <w:szCs w:val="24"/>
        </w:rPr>
        <w:t xml:space="preserve"> </w:t>
      </w:r>
      <w:r w:rsidR="00114930">
        <w:rPr>
          <w:color w:val="000000"/>
          <w:sz w:val="24"/>
          <w:szCs w:val="24"/>
        </w:rPr>
        <w:t>22</w:t>
      </w:r>
      <w:r w:rsidR="00114930" w:rsidRPr="002A0693">
        <w:rPr>
          <w:color w:val="000000"/>
          <w:sz w:val="24"/>
          <w:szCs w:val="24"/>
        </w:rPr>
        <w:t xml:space="preserve"> d. </w:t>
      </w:r>
      <w:r w:rsidR="00114930">
        <w:rPr>
          <w:color w:val="000000"/>
          <w:sz w:val="24"/>
          <w:szCs w:val="24"/>
        </w:rPr>
        <w:t>sprendim</w:t>
      </w:r>
      <w:r w:rsidR="001C0A83">
        <w:rPr>
          <w:color w:val="000000"/>
          <w:sz w:val="24"/>
          <w:szCs w:val="24"/>
        </w:rPr>
        <w:t>o</w:t>
      </w:r>
      <w:r w:rsidR="00114930" w:rsidRPr="002A0693">
        <w:rPr>
          <w:color w:val="000000"/>
          <w:sz w:val="24"/>
          <w:szCs w:val="24"/>
        </w:rPr>
        <w:t xml:space="preserve"> Nr. </w:t>
      </w:r>
      <w:r w:rsidR="00114930">
        <w:rPr>
          <w:color w:val="000000"/>
          <w:sz w:val="24"/>
          <w:szCs w:val="24"/>
        </w:rPr>
        <w:t>T2-165</w:t>
      </w:r>
      <w:r w:rsidR="00114930" w:rsidRPr="002A0693">
        <w:rPr>
          <w:color w:val="000000"/>
          <w:sz w:val="24"/>
          <w:szCs w:val="24"/>
        </w:rPr>
        <w:t xml:space="preserve"> „Dėl </w:t>
      </w:r>
      <w:r w:rsidR="00114930" w:rsidRPr="002A0693">
        <w:rPr>
          <w:sz w:val="24"/>
          <w:szCs w:val="24"/>
        </w:rPr>
        <w:t xml:space="preserve">Klaipėdos </w:t>
      </w:r>
      <w:r w:rsidR="00114930">
        <w:rPr>
          <w:sz w:val="24"/>
          <w:szCs w:val="24"/>
        </w:rPr>
        <w:t>lopšelio-darželio „Bangelė“</w:t>
      </w:r>
      <w:r w:rsidR="00114930" w:rsidRPr="002A0693">
        <w:rPr>
          <w:sz w:val="24"/>
          <w:szCs w:val="24"/>
        </w:rPr>
        <w:t xml:space="preserve"> nuostatų patvirtinimo“</w:t>
      </w:r>
      <w:r w:rsidR="00114930">
        <w:rPr>
          <w:sz w:val="24"/>
          <w:szCs w:val="24"/>
        </w:rPr>
        <w:t xml:space="preserve"> </w:t>
      </w:r>
      <w:r w:rsidR="00B44610" w:rsidRPr="00EE46CF">
        <w:rPr>
          <w:sz w:val="24"/>
          <w:szCs w:val="24"/>
        </w:rPr>
        <w:t>išrašas</w:t>
      </w:r>
      <w:r w:rsidR="002251AD" w:rsidRPr="00EE46CF">
        <w:rPr>
          <w:sz w:val="24"/>
          <w:szCs w:val="24"/>
        </w:rPr>
        <w:t>,</w:t>
      </w:r>
      <w:r w:rsidR="00B44610" w:rsidRPr="00EE46CF">
        <w:rPr>
          <w:sz w:val="24"/>
          <w:szCs w:val="24"/>
        </w:rPr>
        <w:t xml:space="preserve"> </w:t>
      </w:r>
      <w:r w:rsidR="00554E27">
        <w:rPr>
          <w:sz w:val="24"/>
          <w:szCs w:val="24"/>
        </w:rPr>
        <w:t>9</w:t>
      </w:r>
      <w:r w:rsidR="002D58F0" w:rsidRPr="00EE46CF">
        <w:rPr>
          <w:sz w:val="24"/>
          <w:szCs w:val="24"/>
        </w:rPr>
        <w:t xml:space="preserve"> lap</w:t>
      </w:r>
      <w:r w:rsidR="002505FB">
        <w:rPr>
          <w:sz w:val="24"/>
          <w:szCs w:val="24"/>
        </w:rPr>
        <w:t>ai</w:t>
      </w:r>
      <w:r w:rsidR="002D58F0" w:rsidRPr="00EE46CF">
        <w:rPr>
          <w:sz w:val="24"/>
          <w:szCs w:val="24"/>
        </w:rPr>
        <w:t>.</w:t>
      </w:r>
    </w:p>
    <w:p w:rsidR="00BA6A8B" w:rsidRPr="00A154FB" w:rsidRDefault="00BA6A8B" w:rsidP="00EE46CF">
      <w:pPr>
        <w:pStyle w:val="Pagrindinistekstas3"/>
        <w:tabs>
          <w:tab w:val="left" w:pos="993"/>
        </w:tabs>
        <w:spacing w:after="0"/>
        <w:ind w:firstLine="720"/>
        <w:jc w:val="both"/>
        <w:rPr>
          <w:b/>
          <w:sz w:val="24"/>
          <w:szCs w:val="24"/>
        </w:rPr>
      </w:pPr>
      <w:r w:rsidRPr="001F225A">
        <w:rPr>
          <w:sz w:val="24"/>
          <w:szCs w:val="24"/>
        </w:rPr>
        <w:t xml:space="preserve">3. Klaipėdos </w:t>
      </w:r>
      <w:r w:rsidR="002505FB" w:rsidRPr="001F225A">
        <w:rPr>
          <w:sz w:val="24"/>
          <w:szCs w:val="24"/>
        </w:rPr>
        <w:t>lopšelio-darželio „</w:t>
      </w:r>
      <w:r w:rsidR="00554E27" w:rsidRPr="001F225A">
        <w:rPr>
          <w:sz w:val="24"/>
          <w:szCs w:val="24"/>
        </w:rPr>
        <w:t>Bangelė</w:t>
      </w:r>
      <w:r w:rsidR="002505FB" w:rsidRPr="001F225A">
        <w:rPr>
          <w:sz w:val="24"/>
          <w:szCs w:val="24"/>
        </w:rPr>
        <w:t>“</w:t>
      </w:r>
      <w:r w:rsidRPr="001F225A">
        <w:rPr>
          <w:sz w:val="24"/>
          <w:szCs w:val="24"/>
        </w:rPr>
        <w:t xml:space="preserve"> tarybos </w:t>
      </w:r>
      <w:r w:rsidR="000F0F65" w:rsidRPr="001F225A">
        <w:rPr>
          <w:sz w:val="24"/>
          <w:szCs w:val="24"/>
        </w:rPr>
        <w:t xml:space="preserve">posėdžio </w:t>
      </w:r>
      <w:r w:rsidR="00554E27" w:rsidRPr="001F225A">
        <w:rPr>
          <w:sz w:val="24"/>
          <w:szCs w:val="24"/>
        </w:rPr>
        <w:t>2023</w:t>
      </w:r>
      <w:r w:rsidR="001F225A" w:rsidRPr="001F225A">
        <w:rPr>
          <w:sz w:val="24"/>
          <w:szCs w:val="24"/>
        </w:rPr>
        <w:t>-01</w:t>
      </w:r>
      <w:r w:rsidR="00BD3269" w:rsidRPr="001F225A">
        <w:rPr>
          <w:sz w:val="24"/>
          <w:szCs w:val="24"/>
        </w:rPr>
        <w:t>-</w:t>
      </w:r>
      <w:r w:rsidR="001F225A" w:rsidRPr="001F225A">
        <w:rPr>
          <w:sz w:val="24"/>
          <w:szCs w:val="24"/>
        </w:rPr>
        <w:t>27</w:t>
      </w:r>
      <w:r w:rsidRPr="001F225A">
        <w:rPr>
          <w:sz w:val="24"/>
          <w:szCs w:val="24"/>
        </w:rPr>
        <w:t xml:space="preserve"> protokolo Nr. </w:t>
      </w:r>
      <w:r w:rsidR="001F225A" w:rsidRPr="001F225A">
        <w:rPr>
          <w:sz w:val="24"/>
          <w:szCs w:val="24"/>
        </w:rPr>
        <w:t>V7</w:t>
      </w:r>
      <w:r w:rsidR="007C522E" w:rsidRPr="001F225A">
        <w:rPr>
          <w:sz w:val="24"/>
          <w:szCs w:val="24"/>
        </w:rPr>
        <w:t>-</w:t>
      </w:r>
      <w:r w:rsidR="001F225A" w:rsidRPr="001F225A">
        <w:rPr>
          <w:sz w:val="24"/>
          <w:szCs w:val="24"/>
        </w:rPr>
        <w:t>2</w:t>
      </w:r>
      <w:r w:rsidRPr="007C522E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46978"/>
    <w:rsid w:val="00056BF0"/>
    <w:rsid w:val="0006079E"/>
    <w:rsid w:val="000613DC"/>
    <w:rsid w:val="000850F8"/>
    <w:rsid w:val="00090B92"/>
    <w:rsid w:val="000923A7"/>
    <w:rsid w:val="00095B74"/>
    <w:rsid w:val="000B0BB6"/>
    <w:rsid w:val="000B6235"/>
    <w:rsid w:val="000C3E16"/>
    <w:rsid w:val="000C6B50"/>
    <w:rsid w:val="000E1B37"/>
    <w:rsid w:val="000E5A71"/>
    <w:rsid w:val="000F0F65"/>
    <w:rsid w:val="00107AA0"/>
    <w:rsid w:val="0011058B"/>
    <w:rsid w:val="00114930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3440"/>
    <w:rsid w:val="00175842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0A83"/>
    <w:rsid w:val="001C279C"/>
    <w:rsid w:val="001C719B"/>
    <w:rsid w:val="001D3A15"/>
    <w:rsid w:val="001D5D46"/>
    <w:rsid w:val="001E3081"/>
    <w:rsid w:val="001E4F60"/>
    <w:rsid w:val="001E504C"/>
    <w:rsid w:val="001E68C7"/>
    <w:rsid w:val="001E7C3F"/>
    <w:rsid w:val="001F225A"/>
    <w:rsid w:val="00202B4A"/>
    <w:rsid w:val="00205B9D"/>
    <w:rsid w:val="00205E3F"/>
    <w:rsid w:val="002251AD"/>
    <w:rsid w:val="0023237C"/>
    <w:rsid w:val="00241917"/>
    <w:rsid w:val="002505FB"/>
    <w:rsid w:val="00251446"/>
    <w:rsid w:val="002609BE"/>
    <w:rsid w:val="00264C76"/>
    <w:rsid w:val="00267115"/>
    <w:rsid w:val="0027351F"/>
    <w:rsid w:val="002761A2"/>
    <w:rsid w:val="00277842"/>
    <w:rsid w:val="00296001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82E48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3770B"/>
    <w:rsid w:val="00440F32"/>
    <w:rsid w:val="0044347A"/>
    <w:rsid w:val="004449DD"/>
    <w:rsid w:val="004476DD"/>
    <w:rsid w:val="004532E4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151F"/>
    <w:rsid w:val="00507FC3"/>
    <w:rsid w:val="00521552"/>
    <w:rsid w:val="0052408F"/>
    <w:rsid w:val="0053660E"/>
    <w:rsid w:val="0053763A"/>
    <w:rsid w:val="00544C82"/>
    <w:rsid w:val="00552E3B"/>
    <w:rsid w:val="00554E27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3BCC"/>
    <w:rsid w:val="00597EE8"/>
    <w:rsid w:val="005A2798"/>
    <w:rsid w:val="005B0AD9"/>
    <w:rsid w:val="005B36BA"/>
    <w:rsid w:val="005B36BD"/>
    <w:rsid w:val="005F495C"/>
    <w:rsid w:val="005F5B7D"/>
    <w:rsid w:val="00610EE4"/>
    <w:rsid w:val="00621D25"/>
    <w:rsid w:val="0063287C"/>
    <w:rsid w:val="00641ACD"/>
    <w:rsid w:val="006434EF"/>
    <w:rsid w:val="00665475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C522E"/>
    <w:rsid w:val="007D0850"/>
    <w:rsid w:val="007E1876"/>
    <w:rsid w:val="007E55B6"/>
    <w:rsid w:val="007E6AAD"/>
    <w:rsid w:val="007F39C9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572AC"/>
    <w:rsid w:val="00865087"/>
    <w:rsid w:val="0087429F"/>
    <w:rsid w:val="00874603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40DF"/>
    <w:rsid w:val="00945FE9"/>
    <w:rsid w:val="00947D8A"/>
    <w:rsid w:val="00953CAA"/>
    <w:rsid w:val="009575B5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36B9"/>
    <w:rsid w:val="009F7422"/>
    <w:rsid w:val="00A05530"/>
    <w:rsid w:val="00A06545"/>
    <w:rsid w:val="00A154FB"/>
    <w:rsid w:val="00A1730C"/>
    <w:rsid w:val="00A232D6"/>
    <w:rsid w:val="00A26D51"/>
    <w:rsid w:val="00A37094"/>
    <w:rsid w:val="00A553F2"/>
    <w:rsid w:val="00A71881"/>
    <w:rsid w:val="00A72505"/>
    <w:rsid w:val="00A750CB"/>
    <w:rsid w:val="00A76D3F"/>
    <w:rsid w:val="00A800A6"/>
    <w:rsid w:val="00A91B59"/>
    <w:rsid w:val="00A97F28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25CCF"/>
    <w:rsid w:val="00C437A4"/>
    <w:rsid w:val="00C44B8D"/>
    <w:rsid w:val="00C52BCF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05E16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352E"/>
    <w:rsid w:val="00D66033"/>
    <w:rsid w:val="00D73F63"/>
    <w:rsid w:val="00D7401C"/>
    <w:rsid w:val="00D802AC"/>
    <w:rsid w:val="00D91676"/>
    <w:rsid w:val="00DA42D2"/>
    <w:rsid w:val="00DB2AA7"/>
    <w:rsid w:val="00DB2E7D"/>
    <w:rsid w:val="00DB5171"/>
    <w:rsid w:val="00DB6A40"/>
    <w:rsid w:val="00DE4D1A"/>
    <w:rsid w:val="00E02582"/>
    <w:rsid w:val="00E05EAF"/>
    <w:rsid w:val="00E15CD5"/>
    <w:rsid w:val="00E33871"/>
    <w:rsid w:val="00E36D6A"/>
    <w:rsid w:val="00E4182B"/>
    <w:rsid w:val="00E4786A"/>
    <w:rsid w:val="00E51AD0"/>
    <w:rsid w:val="00E61292"/>
    <w:rsid w:val="00E739CD"/>
    <w:rsid w:val="00E7448C"/>
    <w:rsid w:val="00E74EED"/>
    <w:rsid w:val="00EA160A"/>
    <w:rsid w:val="00ED530D"/>
    <w:rsid w:val="00ED5B74"/>
    <w:rsid w:val="00EE46CF"/>
    <w:rsid w:val="00EE6C4C"/>
    <w:rsid w:val="00EF1E8E"/>
    <w:rsid w:val="00F01385"/>
    <w:rsid w:val="00F05C62"/>
    <w:rsid w:val="00F063FB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A7EAA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D550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2077</Words>
  <Characters>1185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2023-02-02T11:49:00Z</dcterms:created>
  <dcterms:modified xsi:type="dcterms:W3CDTF">2023-02-02T11:49:00Z</dcterms:modified>
</cp:coreProperties>
</file>