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D4B3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4DABAAC" w14:textId="77777777" w:rsidR="00446AC7" w:rsidRDefault="00446AC7" w:rsidP="003077A5">
      <w:pPr>
        <w:keepNext/>
        <w:jc w:val="center"/>
        <w:outlineLvl w:val="1"/>
        <w:rPr>
          <w:b/>
        </w:rPr>
      </w:pPr>
    </w:p>
    <w:p w14:paraId="5638157A" w14:textId="77777777" w:rsidR="00446AC7" w:rsidRPr="00CB7939" w:rsidRDefault="00446AC7" w:rsidP="003077A5">
      <w:pPr>
        <w:keepNext/>
        <w:jc w:val="center"/>
        <w:outlineLvl w:val="1"/>
        <w:rPr>
          <w:b/>
        </w:rPr>
      </w:pPr>
      <w:r w:rsidRPr="00CB7939">
        <w:rPr>
          <w:b/>
        </w:rPr>
        <w:t>SPRENDIMAS</w:t>
      </w:r>
    </w:p>
    <w:p w14:paraId="409CBD9D" w14:textId="77777777" w:rsidR="00446AC7" w:rsidRPr="001D3C7E" w:rsidRDefault="00446AC7" w:rsidP="003077A5">
      <w:pPr>
        <w:jc w:val="center"/>
      </w:pPr>
      <w:r w:rsidRPr="001D3C7E">
        <w:rPr>
          <w:b/>
          <w:caps/>
        </w:rPr>
        <w:t>DĖL</w:t>
      </w:r>
      <w:r w:rsidR="00111911">
        <w:rPr>
          <w:b/>
          <w:caps/>
        </w:rPr>
        <w:t xml:space="preserve"> KLAIPĖDOS MIESTO RYTINĖS DALIES B TERITORIJOS (TARP PAJŪRIO G., KELIO A13, LIEPŲ G. IR DANĖS UPĖS) SU</w:t>
      </w:r>
      <w:r w:rsidR="00B22BAC">
        <w:rPr>
          <w:b/>
          <w:caps/>
        </w:rPr>
        <w:t>SI</w:t>
      </w:r>
      <w:r w:rsidR="00111911">
        <w:rPr>
          <w:b/>
          <w:caps/>
        </w:rPr>
        <w:t>SIEKIMO INFRASTRUKTŪROS VYSTYMO SPECIALIOJO PLANO PATVIRTINIMO</w:t>
      </w:r>
      <w:r w:rsidRPr="001D3C7E">
        <w:rPr>
          <w:b/>
          <w:caps/>
        </w:rPr>
        <w:t xml:space="preserve"> </w:t>
      </w:r>
    </w:p>
    <w:p w14:paraId="58231723" w14:textId="77777777" w:rsidR="00446AC7" w:rsidRDefault="00446AC7" w:rsidP="003077A5">
      <w:pPr>
        <w:jc w:val="center"/>
      </w:pPr>
    </w:p>
    <w:bookmarkStart w:id="1" w:name="registravimoDataIlga"/>
    <w:p w14:paraId="553B712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22 d.</w:t>
      </w:r>
      <w:r>
        <w:rPr>
          <w:noProof/>
        </w:rPr>
        <w:fldChar w:fldCharType="end"/>
      </w:r>
      <w:bookmarkEnd w:id="1"/>
      <w:r>
        <w:rPr>
          <w:noProof/>
        </w:rPr>
        <w:t xml:space="preserve"> </w:t>
      </w:r>
      <w:r w:rsidRPr="003C09F9">
        <w:t>Nr.</w:t>
      </w:r>
      <w:r>
        <w:t xml:space="preserve"> </w:t>
      </w:r>
      <w:bookmarkStart w:id="2" w:name="registravimoNr"/>
      <w:r w:rsidR="00E32339">
        <w:t>T1-39</w:t>
      </w:r>
      <w:bookmarkEnd w:id="2"/>
    </w:p>
    <w:p w14:paraId="6470E465" w14:textId="77777777" w:rsidR="00AC62F1" w:rsidRDefault="00AC62F1" w:rsidP="00AC62F1">
      <w:pPr>
        <w:tabs>
          <w:tab w:val="left" w:pos="5070"/>
          <w:tab w:val="left" w:pos="5366"/>
          <w:tab w:val="left" w:pos="6771"/>
          <w:tab w:val="left" w:pos="7363"/>
        </w:tabs>
        <w:jc w:val="center"/>
      </w:pPr>
      <w:r w:rsidRPr="001456CE">
        <w:t>Klaipėda</w:t>
      </w:r>
    </w:p>
    <w:p w14:paraId="59F6E0DD" w14:textId="5A62BCAA" w:rsidR="00446AC7" w:rsidRDefault="00446AC7" w:rsidP="003077A5">
      <w:pPr>
        <w:jc w:val="center"/>
      </w:pPr>
    </w:p>
    <w:p w14:paraId="18ECAA2A" w14:textId="77777777" w:rsidR="00B2446C" w:rsidRDefault="00B2446C" w:rsidP="003077A5">
      <w:pPr>
        <w:jc w:val="center"/>
      </w:pPr>
    </w:p>
    <w:p w14:paraId="6F1D66E2" w14:textId="21A33A19" w:rsidR="00446AC7" w:rsidRDefault="00446AC7" w:rsidP="00962E20">
      <w:pPr>
        <w:tabs>
          <w:tab w:val="left" w:pos="993"/>
          <w:tab w:val="left" w:pos="1134"/>
        </w:tabs>
        <w:ind w:firstLine="709"/>
        <w:jc w:val="both"/>
      </w:pPr>
      <w:r w:rsidRPr="001D3C7E">
        <w:t>Vadovaudamasi</w:t>
      </w:r>
      <w:r w:rsidR="00E01693">
        <w:t xml:space="preserve"> </w:t>
      </w:r>
      <w:r w:rsidR="00F71569" w:rsidRPr="00F71569">
        <w:t>Lietuvos Respublikos vietos savivaldos įst</w:t>
      </w:r>
      <w:r w:rsidR="00AC3066">
        <w:t>atymo 6 straipsnio 19 punktu, 10</w:t>
      </w:r>
      <w:r w:rsidR="00AC3066">
        <w:rPr>
          <w:vertAlign w:val="superscript"/>
        </w:rPr>
        <w:t>2</w:t>
      </w:r>
      <w:r w:rsidR="00B2446C">
        <w:t> </w:t>
      </w:r>
      <w:r w:rsidR="00AC3066">
        <w:t xml:space="preserve">straipsniu ir </w:t>
      </w:r>
      <w:r w:rsidR="002D7300" w:rsidRPr="00AC3066">
        <w:t>16 straipsnio 3 dalies 8</w:t>
      </w:r>
      <w:r w:rsidR="00F71569" w:rsidRPr="00AC3066">
        <w:t xml:space="preserve"> punktu,</w:t>
      </w:r>
      <w:r w:rsidR="00F71569" w:rsidRPr="00F71569">
        <w:t xml:space="preserve"> Lietuvos Respublikos teritorijų planavimo įstatymo</w:t>
      </w:r>
      <w:r w:rsidR="009861F8">
        <w:t xml:space="preserve"> </w:t>
      </w:r>
      <w:r w:rsidR="00230F8A">
        <w:t xml:space="preserve">30 straipsnio 8 ir 9 dalimis, </w:t>
      </w:r>
      <w:r w:rsidR="00AC4B12" w:rsidRPr="00AC4B12">
        <w:t>Susisiekimo komunikacijų inžinerinės infrastruktūros</w:t>
      </w:r>
      <w:r w:rsidR="00AC4B12">
        <w:t xml:space="preserve"> vystymo planų rengimo taisyklių, patvirtintų </w:t>
      </w:r>
      <w:r w:rsidR="00AC4B12" w:rsidRPr="00AC4B12">
        <w:t>Lietuvos Respublikos susisiekimo ministro ir</w:t>
      </w:r>
      <w:r w:rsidR="00AC4B12">
        <w:t xml:space="preserve"> </w:t>
      </w:r>
      <w:r w:rsidR="00AC4B12" w:rsidRPr="00AC4B12">
        <w:t>Lietuvos Respublikos aplinkos ministro</w:t>
      </w:r>
      <w:r w:rsidR="00AC4B12">
        <w:t xml:space="preserve"> </w:t>
      </w:r>
      <w:r w:rsidR="00AC4B12" w:rsidRPr="00AC4B12">
        <w:t>2006 m. lapkričio 24 d. įsakymu Nr. 3-453/D1-549</w:t>
      </w:r>
      <w:r w:rsidR="00B2446C">
        <w:t xml:space="preserve"> „Dėl </w:t>
      </w:r>
      <w:r w:rsidR="00B2446C" w:rsidRPr="00AC4B12">
        <w:t>Susisiekimo komunikacijų inžinerinės infrastruktūros</w:t>
      </w:r>
      <w:r w:rsidR="00B2446C">
        <w:t xml:space="preserve"> vystymo planų rengimo taisyklių patvirtinimo“</w:t>
      </w:r>
      <w:r w:rsidR="008E7222">
        <w:t xml:space="preserve">, 26.2 papunkčiu, </w:t>
      </w:r>
      <w:r w:rsidR="00F71569" w:rsidRPr="00F71569">
        <w:t>atsižvelgdama į Klaipėdos miesto savivaldybės tarybos</w:t>
      </w:r>
      <w:r w:rsidR="00AA79DD">
        <w:t xml:space="preserve"> 2018</w:t>
      </w:r>
      <w:r w:rsidR="00F71569" w:rsidRPr="00F71569">
        <w:t xml:space="preserve"> m. </w:t>
      </w:r>
      <w:r w:rsidR="00AA79DD">
        <w:t>kovo 29 d. sprendimą Nr. T2-73</w:t>
      </w:r>
      <w:r w:rsidR="00F71569" w:rsidRPr="00F71569">
        <w:t xml:space="preserve"> „</w:t>
      </w:r>
      <w:r w:rsidR="004965EF">
        <w:t xml:space="preserve">Dėl </w:t>
      </w:r>
      <w:r w:rsidR="00AA79DD" w:rsidRPr="00AA79DD">
        <w:t>Klaipėdos miesto rytinės dalies B teritorijos (tarp Pajūrio g., kelio A13, Liepų g. ir Danės upės) susisiekimo in</w:t>
      </w:r>
      <w:r w:rsidR="00AA79DD">
        <w:t>frastruktūros vystymo specialiojo plano rengimo</w:t>
      </w:r>
      <w:r w:rsidR="008E7222">
        <w:t>“ ir į</w:t>
      </w:r>
      <w:r w:rsidR="00F71569" w:rsidRPr="00F71569">
        <w:t xml:space="preserve"> Valstybinės teritorijų planavimo ir statybos inspekcijos prie Aplinkos ministerijos </w:t>
      </w:r>
      <w:r w:rsidR="00AA79DD">
        <w:rPr>
          <w:lang w:val="en-GB"/>
        </w:rPr>
        <w:t>2023</w:t>
      </w:r>
      <w:r w:rsidR="00F71569" w:rsidRPr="00F71569">
        <w:rPr>
          <w:lang w:val="en-GB"/>
        </w:rPr>
        <w:t xml:space="preserve"> m. </w:t>
      </w:r>
      <w:r w:rsidR="00AA79DD">
        <w:t>sausio</w:t>
      </w:r>
      <w:r w:rsidR="0091303E">
        <w:t xml:space="preserve"> 23</w:t>
      </w:r>
      <w:r w:rsidR="00F71569" w:rsidRPr="00F71569">
        <w:t xml:space="preserve"> d. </w:t>
      </w:r>
      <w:r w:rsidR="008E7222">
        <w:t>patikrinimo aktą</w:t>
      </w:r>
      <w:r w:rsidR="0091303E">
        <w:t xml:space="preserve"> Nr.</w:t>
      </w:r>
      <w:r w:rsidR="00B2446C">
        <w:t> </w:t>
      </w:r>
      <w:r w:rsidR="0091303E">
        <w:t>REG260591</w:t>
      </w:r>
      <w:r>
        <w:rPr>
          <w:color w:val="000000"/>
        </w:rPr>
        <w:t>,</w:t>
      </w:r>
      <w:r w:rsidR="0091303E">
        <w:t xml:space="preserve"> </w:t>
      </w:r>
      <w:r w:rsidRPr="001D3C7E">
        <w:t xml:space="preserve">Klaipėdos miesto savivaldybės taryba </w:t>
      </w:r>
      <w:r w:rsidRPr="001D3C7E">
        <w:rPr>
          <w:spacing w:val="60"/>
        </w:rPr>
        <w:t>nusprendži</w:t>
      </w:r>
      <w:r w:rsidRPr="001D3C7E">
        <w:t>a:</w:t>
      </w:r>
    </w:p>
    <w:p w14:paraId="5600DBD2" w14:textId="164F2218" w:rsidR="00EC3483" w:rsidRDefault="0091303E" w:rsidP="00962E20">
      <w:pPr>
        <w:pStyle w:val="Sraopastraipa"/>
        <w:numPr>
          <w:ilvl w:val="0"/>
          <w:numId w:val="4"/>
        </w:numPr>
        <w:tabs>
          <w:tab w:val="left" w:pos="993"/>
          <w:tab w:val="left" w:pos="1134"/>
        </w:tabs>
        <w:ind w:left="0" w:firstLine="709"/>
        <w:jc w:val="both"/>
      </w:pPr>
      <w:r>
        <w:t xml:space="preserve">Patvirtinti </w:t>
      </w:r>
      <w:r w:rsidRPr="00AA79DD">
        <w:t>Klaipėdos miesto rytinės dalies B teritorijos (tarp Pajūrio g., kelio A13, Liepų</w:t>
      </w:r>
      <w:r w:rsidR="00B2446C">
        <w:t> </w:t>
      </w:r>
      <w:r w:rsidRPr="00AA79DD">
        <w:t>g. ir Danės upės) susisiekimo in</w:t>
      </w:r>
      <w:r>
        <w:t>frastrukt</w:t>
      </w:r>
      <w:r w:rsidR="00EC3483">
        <w:t>ūros vystymo specialųjį planą</w:t>
      </w:r>
      <w:r w:rsidR="00C22341">
        <w:t xml:space="preserve"> pagal pridedamas tekstinę ir grafinę dalis:</w:t>
      </w:r>
    </w:p>
    <w:p w14:paraId="79FDDA88" w14:textId="77777777" w:rsidR="00C22341" w:rsidRPr="00CA45C7" w:rsidRDefault="00C22341" w:rsidP="00962E20">
      <w:pPr>
        <w:pStyle w:val="Sraopastraipa"/>
        <w:numPr>
          <w:ilvl w:val="1"/>
          <w:numId w:val="6"/>
        </w:numPr>
        <w:tabs>
          <w:tab w:val="left" w:pos="993"/>
          <w:tab w:val="left" w:pos="1134"/>
        </w:tabs>
        <w:ind w:left="0" w:firstLine="709"/>
        <w:jc w:val="both"/>
      </w:pPr>
      <w:r w:rsidRPr="00CA45C7">
        <w:t>Aiškinamasis raštas (</w:t>
      </w:r>
      <w:r w:rsidR="00DF2DF5" w:rsidRPr="00CA45C7">
        <w:t>45 lapai</w:t>
      </w:r>
      <w:r w:rsidRPr="00CA45C7">
        <w:t>);</w:t>
      </w:r>
    </w:p>
    <w:p w14:paraId="1AB58C0B" w14:textId="77777777" w:rsidR="00C22341" w:rsidRDefault="00C22341" w:rsidP="00962E20">
      <w:pPr>
        <w:pStyle w:val="Sraopastraipa"/>
        <w:numPr>
          <w:ilvl w:val="1"/>
          <w:numId w:val="6"/>
        </w:numPr>
        <w:tabs>
          <w:tab w:val="left" w:pos="993"/>
          <w:tab w:val="left" w:pos="1134"/>
        </w:tabs>
        <w:ind w:left="0" w:firstLine="709"/>
        <w:jc w:val="both"/>
      </w:pPr>
      <w:r>
        <w:t>Pagrindinis brėžinys M 1:2</w:t>
      </w:r>
      <w:r w:rsidR="00331601">
        <w:t xml:space="preserve"> </w:t>
      </w:r>
      <w:r>
        <w:t>500 (2 lapai);</w:t>
      </w:r>
    </w:p>
    <w:p w14:paraId="41CA468E" w14:textId="77777777" w:rsidR="00C22341" w:rsidRDefault="00C22341" w:rsidP="00962E20">
      <w:pPr>
        <w:pStyle w:val="Sraopastraipa"/>
        <w:numPr>
          <w:ilvl w:val="1"/>
          <w:numId w:val="6"/>
        </w:numPr>
        <w:tabs>
          <w:tab w:val="left" w:pos="993"/>
          <w:tab w:val="left" w:pos="1134"/>
        </w:tabs>
        <w:ind w:left="0" w:firstLine="709"/>
        <w:jc w:val="both"/>
      </w:pPr>
      <w:r>
        <w:t>Sklypų</w:t>
      </w:r>
      <w:r w:rsidR="0087346A">
        <w:t xml:space="preserve"> ribų schema M 1:2</w:t>
      </w:r>
      <w:r w:rsidR="00331601">
        <w:t xml:space="preserve"> </w:t>
      </w:r>
      <w:r w:rsidR="0087346A">
        <w:t>500 (2 lapai);</w:t>
      </w:r>
    </w:p>
    <w:p w14:paraId="08019725" w14:textId="77777777" w:rsidR="0087346A" w:rsidRDefault="0087346A" w:rsidP="00962E20">
      <w:pPr>
        <w:pStyle w:val="Sraopastraipa"/>
        <w:numPr>
          <w:ilvl w:val="1"/>
          <w:numId w:val="6"/>
        </w:numPr>
        <w:tabs>
          <w:tab w:val="left" w:pos="993"/>
          <w:tab w:val="left" w:pos="1134"/>
        </w:tabs>
        <w:ind w:left="0" w:firstLine="709"/>
        <w:jc w:val="both"/>
      </w:pPr>
      <w:r>
        <w:t>Detalizacijos schemos M 1:1</w:t>
      </w:r>
      <w:r w:rsidR="00331601">
        <w:t xml:space="preserve"> </w:t>
      </w:r>
      <w:r>
        <w:t xml:space="preserve">000 (11 lapų). </w:t>
      </w:r>
    </w:p>
    <w:p w14:paraId="40102CF3" w14:textId="77777777" w:rsidR="00B90D75" w:rsidRDefault="00B90D75" w:rsidP="00962E20">
      <w:pPr>
        <w:pStyle w:val="Sraopastraipa"/>
        <w:numPr>
          <w:ilvl w:val="0"/>
          <w:numId w:val="4"/>
        </w:numPr>
        <w:tabs>
          <w:tab w:val="left" w:pos="993"/>
        </w:tabs>
        <w:ind w:left="0" w:firstLine="709"/>
        <w:jc w:val="both"/>
      </w:pPr>
      <w:r w:rsidRPr="00B90D75">
        <w:t xml:space="preserve">Pavesti Klaipėdos miesto savivaldybės administracijos direktoriui </w:t>
      </w:r>
      <w:r>
        <w:t>šio sprendimo 1 punkte nurodytą</w:t>
      </w:r>
      <w:r w:rsidRPr="00B90D75">
        <w:t xml:space="preserve"> specialiojo</w:t>
      </w:r>
      <w:r>
        <w:t xml:space="preserve"> teritorijų planavimo dokumentą</w:t>
      </w:r>
      <w:r w:rsidRPr="00B90D75">
        <w:t xml:space="preserve"> teisės aktų nustatyta tvarka pateikti registruoti Lietuvos Respublikos teritorijų planavimo dokumentų registre</w:t>
      </w:r>
      <w:r>
        <w:t>.</w:t>
      </w:r>
    </w:p>
    <w:p w14:paraId="47993D32" w14:textId="77777777" w:rsidR="00962E20" w:rsidRDefault="00B90D75" w:rsidP="00962E20">
      <w:pPr>
        <w:pStyle w:val="Sraopastraipa"/>
        <w:numPr>
          <w:ilvl w:val="0"/>
          <w:numId w:val="4"/>
        </w:numPr>
        <w:tabs>
          <w:tab w:val="left" w:pos="993"/>
        </w:tabs>
        <w:ind w:left="0" w:firstLine="709"/>
        <w:jc w:val="both"/>
      </w:pPr>
      <w:r>
        <w:t>Nustatyti, kad p</w:t>
      </w:r>
      <w:r w:rsidR="00962E20">
        <w:t xml:space="preserve">atvirtintas </w:t>
      </w:r>
      <w:r w:rsidR="00962E20" w:rsidRPr="00AA79DD">
        <w:t>Klaipėdos miesto rytinės dalies B teritorijos (tarp Pajūrio g., kelio A13, Liepų g. ir Danės upės) susisiekimo in</w:t>
      </w:r>
      <w:r w:rsidR="00962E20">
        <w:t>frastruktūros vystymo specialusis planas</w:t>
      </w:r>
      <w:r w:rsidR="00962E20" w:rsidRPr="00962E20">
        <w:t xml:space="preserve"> įsigalioja kitą dieną po jo įregistravimo ir paskelbimo Lietuvos Respublikos teritori</w:t>
      </w:r>
      <w:r w:rsidR="00962E20">
        <w:t>jų planavimo dokumentų registre.</w:t>
      </w:r>
    </w:p>
    <w:p w14:paraId="5CCD759D" w14:textId="77777777" w:rsidR="00B90D75" w:rsidRDefault="00B90D75" w:rsidP="00962E20">
      <w:pPr>
        <w:pStyle w:val="Sraopastraipa"/>
        <w:numPr>
          <w:ilvl w:val="0"/>
          <w:numId w:val="4"/>
        </w:numPr>
        <w:tabs>
          <w:tab w:val="left" w:pos="993"/>
        </w:tabs>
        <w:ind w:left="0" w:firstLine="709"/>
        <w:jc w:val="both"/>
      </w:pPr>
      <w:r w:rsidRPr="00B90D75">
        <w:t>Skelbti šį sprendimą Klaipėdos miesto savivaldybės interneto svetainėje.</w:t>
      </w:r>
    </w:p>
    <w:p w14:paraId="5125E8B1" w14:textId="77777777" w:rsidR="00EB4B96" w:rsidRPr="008203D0" w:rsidRDefault="00962E20" w:rsidP="00962E20">
      <w:pPr>
        <w:pStyle w:val="Sraopastraipa"/>
        <w:tabs>
          <w:tab w:val="left" w:pos="993"/>
        </w:tabs>
        <w:ind w:left="0" w:firstLine="709"/>
        <w:jc w:val="both"/>
      </w:pPr>
      <w:r w:rsidRPr="00962E20">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sidR="00EB4B96">
        <w:t xml:space="preserve"> </w:t>
      </w:r>
    </w:p>
    <w:p w14:paraId="365CB447" w14:textId="77777777" w:rsidR="00EB4B96" w:rsidRDefault="00EB4B96" w:rsidP="003077A5">
      <w:pPr>
        <w:jc w:val="both"/>
      </w:pPr>
    </w:p>
    <w:p w14:paraId="1D7CE9CD"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71E859DD" w14:textId="77777777" w:rsidTr="00165FB0">
        <w:tc>
          <w:tcPr>
            <w:tcW w:w="6629" w:type="dxa"/>
            <w:shd w:val="clear" w:color="auto" w:fill="auto"/>
          </w:tcPr>
          <w:p w14:paraId="5C22276D" w14:textId="77777777" w:rsidR="00BB15A1" w:rsidRDefault="00BB15A1" w:rsidP="00BB15A1">
            <w:r w:rsidRPr="00D50F7E">
              <w:t xml:space="preserve">Savivaldybės meras </w:t>
            </w:r>
          </w:p>
        </w:tc>
        <w:tc>
          <w:tcPr>
            <w:tcW w:w="3225" w:type="dxa"/>
            <w:shd w:val="clear" w:color="auto" w:fill="auto"/>
          </w:tcPr>
          <w:p w14:paraId="254F6527" w14:textId="77777777" w:rsidR="00BB15A1" w:rsidRDefault="00BB15A1" w:rsidP="00181E3E">
            <w:pPr>
              <w:jc w:val="right"/>
            </w:pPr>
          </w:p>
        </w:tc>
      </w:tr>
    </w:tbl>
    <w:p w14:paraId="31524CC9" w14:textId="74DBA046" w:rsidR="00446AC7" w:rsidRDefault="00446AC7" w:rsidP="003077A5">
      <w:pPr>
        <w:jc w:val="both"/>
      </w:pPr>
    </w:p>
    <w:p w14:paraId="28A0880E" w14:textId="77777777" w:rsidR="00B2446C" w:rsidRPr="00D50F7E" w:rsidRDefault="00B2446C" w:rsidP="003077A5">
      <w:pPr>
        <w:jc w:val="both"/>
      </w:pPr>
    </w:p>
    <w:tbl>
      <w:tblPr>
        <w:tblW w:w="0" w:type="auto"/>
        <w:tblLook w:val="04A0" w:firstRow="1" w:lastRow="0" w:firstColumn="1" w:lastColumn="0" w:noHBand="0" w:noVBand="1"/>
      </w:tblPr>
      <w:tblGrid>
        <w:gridCol w:w="6479"/>
        <w:gridCol w:w="3159"/>
      </w:tblGrid>
      <w:tr w:rsidR="00181E3E" w14:paraId="351B9D29" w14:textId="77777777" w:rsidTr="00165FB0">
        <w:tc>
          <w:tcPr>
            <w:tcW w:w="6629" w:type="dxa"/>
            <w:shd w:val="clear" w:color="auto" w:fill="auto"/>
          </w:tcPr>
          <w:p w14:paraId="3D5881FA" w14:textId="77777777" w:rsidR="00BB15A1" w:rsidRDefault="00BB15A1" w:rsidP="00DA08A0">
            <w:r>
              <w:t>Teikėja</w:t>
            </w:r>
            <w:r w:rsidR="008F2B7D">
              <w:t>s</w:t>
            </w:r>
            <w:r w:rsidRPr="00D50F7E">
              <w:t xml:space="preserve"> – </w:t>
            </w:r>
            <w:r w:rsidR="00B22BAC">
              <w:t>Savivaldybės administracijos direktorius</w:t>
            </w:r>
          </w:p>
        </w:tc>
        <w:tc>
          <w:tcPr>
            <w:tcW w:w="3225" w:type="dxa"/>
            <w:shd w:val="clear" w:color="auto" w:fill="auto"/>
          </w:tcPr>
          <w:p w14:paraId="077F2E30" w14:textId="77777777" w:rsidR="00BB15A1" w:rsidRDefault="00B22BAC" w:rsidP="00181E3E">
            <w:pPr>
              <w:jc w:val="right"/>
            </w:pPr>
            <w:r>
              <w:t>Gintaras Neniškis</w:t>
            </w:r>
          </w:p>
        </w:tc>
      </w:tr>
    </w:tbl>
    <w:p w14:paraId="7F6910CC" w14:textId="77777777" w:rsidR="00BB15A1" w:rsidRDefault="00BB15A1" w:rsidP="003077A5">
      <w:pPr>
        <w:tabs>
          <w:tab w:val="left" w:pos="7560"/>
        </w:tabs>
        <w:jc w:val="both"/>
      </w:pPr>
    </w:p>
    <w:p w14:paraId="7CB65951" w14:textId="77777777" w:rsidR="001853D9" w:rsidRDefault="001853D9" w:rsidP="001853D9">
      <w:pPr>
        <w:jc w:val="both"/>
      </w:pPr>
      <w:r>
        <w:t>Parengė</w:t>
      </w:r>
    </w:p>
    <w:p w14:paraId="7A8D7853" w14:textId="77777777" w:rsidR="001853D9" w:rsidRDefault="00B22BAC" w:rsidP="001853D9">
      <w:pPr>
        <w:jc w:val="both"/>
      </w:pPr>
      <w:r>
        <w:t>Urbanistikos ir architektūros skyriaus vyriausioji specialistė</w:t>
      </w:r>
    </w:p>
    <w:p w14:paraId="204E0AC1" w14:textId="77777777" w:rsidR="001853D9" w:rsidRDefault="001853D9" w:rsidP="001853D9">
      <w:pPr>
        <w:jc w:val="both"/>
      </w:pPr>
    </w:p>
    <w:p w14:paraId="6CFF58AA" w14:textId="77777777" w:rsidR="001853D9" w:rsidRDefault="00B22BAC" w:rsidP="001853D9">
      <w:pPr>
        <w:jc w:val="both"/>
      </w:pPr>
      <w:r>
        <w:t>Aurelija Jankuvienė, tel. 21 94</w:t>
      </w:r>
      <w:r w:rsidR="001853D9">
        <w:t xml:space="preserve"> 0</w:t>
      </w:r>
      <w:r>
        <w:t>9</w:t>
      </w:r>
    </w:p>
    <w:p w14:paraId="1AF967B3" w14:textId="77777777" w:rsidR="00DD6F1A" w:rsidRDefault="00B22BAC" w:rsidP="001853D9">
      <w:pPr>
        <w:jc w:val="both"/>
      </w:pPr>
      <w:r>
        <w:t>2023-02-06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B1F5" w14:textId="77777777" w:rsidR="00F42A76" w:rsidRDefault="00F42A76">
      <w:r>
        <w:separator/>
      </w:r>
    </w:p>
  </w:endnote>
  <w:endnote w:type="continuationSeparator" w:id="0">
    <w:p w14:paraId="46E5655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EDE7" w14:textId="77777777" w:rsidR="00F42A76" w:rsidRDefault="00F42A76">
      <w:r>
        <w:separator/>
      </w:r>
    </w:p>
  </w:footnote>
  <w:footnote w:type="continuationSeparator" w:id="0">
    <w:p w14:paraId="4C8C8D8E"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2B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A09BD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7D8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346A">
      <w:rPr>
        <w:rStyle w:val="Puslapionumeris"/>
        <w:noProof/>
      </w:rPr>
      <w:t>2</w:t>
    </w:r>
    <w:r>
      <w:rPr>
        <w:rStyle w:val="Puslapionumeris"/>
      </w:rPr>
      <w:fldChar w:fldCharType="end"/>
    </w:r>
  </w:p>
  <w:p w14:paraId="1490046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BC8E" w14:textId="77777777" w:rsidR="00C72E9F" w:rsidRPr="00C72E9F" w:rsidRDefault="00C72E9F" w:rsidP="00C72E9F">
    <w:pPr>
      <w:pStyle w:val="Antrats"/>
      <w:jc w:val="right"/>
      <w:rPr>
        <w:b/>
      </w:rPr>
    </w:pPr>
    <w:r w:rsidRPr="00C72E9F">
      <w:rPr>
        <w:b/>
      </w:rPr>
      <w:t>Projektas</w:t>
    </w:r>
  </w:p>
  <w:p w14:paraId="1666685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F79CB"/>
    <w:multiLevelType w:val="hybridMultilevel"/>
    <w:tmpl w:val="7AF8DAA2"/>
    <w:lvl w:ilvl="0" w:tplc="5DD40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CB92A9D"/>
    <w:multiLevelType w:val="hybridMultilevel"/>
    <w:tmpl w:val="0632123E"/>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3D42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1911"/>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2FBD"/>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0F8A"/>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300"/>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601"/>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4ED"/>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97CEF"/>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5EF"/>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027"/>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572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46A"/>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3E12"/>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222"/>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03E"/>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E20"/>
    <w:rsid w:val="00963EE7"/>
    <w:rsid w:val="00964147"/>
    <w:rsid w:val="00970A6B"/>
    <w:rsid w:val="00971FEE"/>
    <w:rsid w:val="00972FC5"/>
    <w:rsid w:val="009739AD"/>
    <w:rsid w:val="00974C89"/>
    <w:rsid w:val="00975295"/>
    <w:rsid w:val="0097592F"/>
    <w:rsid w:val="00982A88"/>
    <w:rsid w:val="009830E9"/>
    <w:rsid w:val="009861F8"/>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73"/>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9DD"/>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066"/>
    <w:rsid w:val="00AC3538"/>
    <w:rsid w:val="00AC408E"/>
    <w:rsid w:val="00AC4934"/>
    <w:rsid w:val="00AC4B12"/>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2BAC"/>
    <w:rsid w:val="00B238FA"/>
    <w:rsid w:val="00B2446C"/>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0D75"/>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341"/>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F4B"/>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8CE"/>
    <w:rsid w:val="00CA0E1A"/>
    <w:rsid w:val="00CA185D"/>
    <w:rsid w:val="00CA3790"/>
    <w:rsid w:val="00CA446F"/>
    <w:rsid w:val="00CA45C7"/>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D99"/>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2DF5"/>
    <w:rsid w:val="00DF30DE"/>
    <w:rsid w:val="00DF3F0C"/>
    <w:rsid w:val="00DF5390"/>
    <w:rsid w:val="00DF64F0"/>
    <w:rsid w:val="00DF6758"/>
    <w:rsid w:val="00DF7A1F"/>
    <w:rsid w:val="00DF7C9E"/>
    <w:rsid w:val="00E00B67"/>
    <w:rsid w:val="00E011D7"/>
    <w:rsid w:val="00E01693"/>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483"/>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1569"/>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42A76"/>
  <w15:docId w15:val="{E65CD065-A834-4684-A89F-2CB5A90C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0994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2422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2023-02-22T12:29:00Z</dcterms:created>
  <dcterms:modified xsi:type="dcterms:W3CDTF">2023-02-22T12:29:00Z</dcterms:modified>
</cp:coreProperties>
</file>