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E88" w:rsidRDefault="00F71E88" w:rsidP="00F71E88">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F71E88" w:rsidRDefault="00F71E88" w:rsidP="00F71E88">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F71E88" w:rsidRDefault="00F71E88" w:rsidP="00F71E88">
      <w:pPr>
        <w:spacing w:after="0" w:line="240" w:lineRule="auto"/>
        <w:jc w:val="center"/>
        <w:rPr>
          <w:rFonts w:ascii="Times New Roman" w:eastAsia="Times New Roman" w:hAnsi="Times New Roman" w:cs="Times New Roman"/>
          <w:b/>
          <w:bCs/>
          <w:caps/>
          <w:sz w:val="24"/>
          <w:szCs w:val="24"/>
          <w:lang w:eastAsia="lt-LT"/>
        </w:rPr>
      </w:pPr>
    </w:p>
    <w:p w:rsidR="00F71E88" w:rsidRDefault="00F71E88" w:rsidP="00F71E8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F71E88" w:rsidRDefault="00F71E88" w:rsidP="00F71E8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F71E88" w:rsidRDefault="00F71E88" w:rsidP="00F71E88">
      <w:pPr>
        <w:spacing w:after="0" w:line="240" w:lineRule="auto"/>
        <w:rPr>
          <w:rFonts w:ascii="Times New Roman" w:eastAsia="Times New Roman" w:hAnsi="Times New Roman" w:cs="Times New Roman"/>
          <w:sz w:val="24"/>
          <w:szCs w:val="24"/>
          <w:lang w:eastAsia="lt-LT"/>
        </w:rPr>
      </w:pPr>
    </w:p>
    <w:bookmarkStart w:id="1" w:name="registravimoData"/>
    <w:p w:rsidR="00F71E88" w:rsidRDefault="00F71E88" w:rsidP="00F71E88">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2023-03-16</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TAR-22</w:t>
      </w:r>
      <w:bookmarkEnd w:id="2"/>
    </w:p>
    <w:p w:rsidR="00F71E88" w:rsidRDefault="00F71E88" w:rsidP="00F71E88">
      <w:pPr>
        <w:spacing w:after="0" w:line="240" w:lineRule="auto"/>
        <w:jc w:val="both"/>
        <w:rPr>
          <w:rFonts w:ascii="Times New Roman" w:eastAsia="Times New Roman" w:hAnsi="Times New Roman" w:cs="Times New Roman"/>
          <w:sz w:val="24"/>
          <w:szCs w:val="24"/>
          <w:lang w:eastAsia="lt-LT"/>
        </w:rPr>
      </w:pPr>
    </w:p>
    <w:p w:rsidR="00F71E88" w:rsidRDefault="00F71E88" w:rsidP="00F71E88">
      <w:pPr>
        <w:tabs>
          <w:tab w:val="left" w:pos="567"/>
        </w:tabs>
        <w:spacing w:after="0" w:line="240" w:lineRule="auto"/>
        <w:jc w:val="both"/>
        <w:rPr>
          <w:rFonts w:ascii="Times New Roman" w:eastAsia="Times New Roman" w:hAnsi="Times New Roman" w:cs="Times New Roman"/>
          <w:sz w:val="24"/>
          <w:szCs w:val="24"/>
          <w:lang w:eastAsia="lt-LT"/>
        </w:rPr>
      </w:pPr>
    </w:p>
    <w:p w:rsidR="00F71E88" w:rsidRDefault="00F71E88" w:rsidP="00F71E8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2023 m. kovo 14 d.</w:t>
      </w:r>
    </w:p>
    <w:p w:rsidR="00F71E88" w:rsidRDefault="00F71E88" w:rsidP="00F71E8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F71E88" w:rsidRDefault="00F71E88" w:rsidP="00F71E8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F71E88" w:rsidRPr="00F71E88" w:rsidRDefault="00F71E88" w:rsidP="00F71E8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F71E88" w:rsidRDefault="00F71E88" w:rsidP="00F71E88">
      <w:pPr>
        <w:suppressAutoHyphens/>
        <w:spacing w:after="0" w:line="240" w:lineRule="auto"/>
        <w:ind w:firstLine="570"/>
        <w:jc w:val="both"/>
        <w:rPr>
          <w:rFonts w:ascii="Times New Roman" w:eastAsia="Times New Roman" w:hAnsi="Times New Roman" w:cs="Times New Roman"/>
          <w:sz w:val="24"/>
          <w:szCs w:val="24"/>
        </w:rPr>
      </w:pPr>
    </w:p>
    <w:p w:rsidR="00F71E88" w:rsidRDefault="00F71E88" w:rsidP="00F71E8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9. SVARSTYTA. Klaipėdos miesto savivaldybės administracijos struktūros patvirtinimo ir didžiausio leistino valstybės tarnautojų ir darbuotojų, dirbančių pagal darbo sutartis, pareigybių skaičiaus Klaipėdos miesto savivaldybės administracijoje nustatymas. </w:t>
      </w:r>
    </w:p>
    <w:p w:rsidR="00F71E88" w:rsidRDefault="00F71E88" w:rsidP="00F71E8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Pranešėja – I. Gelžinytė-Litinskienė. Primena, kad Klaipėdos miesto savivaldybės taryba 2019 m. lapkričio 28 d. patvirtino Klaipėdos miesto savivaldybės tarybos struktūrą, 2022 m. birželio 22 d. nustatė didžiausią leistiną valstybės tarnautojų ir darbuotojų, dirbančių pagal darbo sutartis, pareigybių skaičių Klaipėdos miesto savivaldybės administracijoje.</w:t>
      </w:r>
    </w:p>
    <w:p w:rsidR="00F71E88" w:rsidRDefault="00F71E88" w:rsidP="00F71E8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 Gelžinytė-Litinskienė teigia, kad atsižvelgiant į Lietuvos Respublikos vietos savivaldos įstatymo pakeitimo įstatymo nuostatas, siūloma patvirtinti naują Klaipėdos miesto savivaldybės administracijos struktūrą ir nustatyti naują didžiausią leistiną valstybės tarnautojų ir darbuotojų, dirbančių pagal darbo sutartis, pareigybių skaičių, įsigaliojančius nuo naujai išrinktos Klaipedos miesto savivaldybės tarybos pirmojo posėdžio. Siūlomi pakeitimai: panaikinamos dvi Savivaldybės administracijos direktoriaus pavaduotojų, politinio (asmeninio) pasitikėjimo valstybės tarnautojų, pareigybės ir įsteigiamos dvi Savivaldybės administracijos direktoriaus pavaduotojų, karjeros valstybės tarnautojų pareigybės, įsteigtas Tarybos sekretoriato skyrius ir patvirtintas didžiausias valstybės tarnautojų ir darbuotojų, dirbančių pagal darbo sutartis, pareigybių skaičius.</w:t>
      </w:r>
    </w:p>
    <w:p w:rsidR="00F71E88" w:rsidRDefault="00F71E88" w:rsidP="00F71E8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 Bagdonas bijo, kad ateityje gali būti problemų atleidžiant valstybės tarnautojus, o Savivaldybė susidurs su teisiniais sunkumais, todėl susilaikys nuo pritarimo sprendimo projektui.</w:t>
      </w:r>
    </w:p>
    <w:p w:rsidR="00F71E88" w:rsidRDefault="00F71E88" w:rsidP="00F71E88">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 už – 1 (A. Razbadauskas), prieš – 1 (J. Šeršniov), susilaiko – 2 (K. Bagdonas, A. Kontautas).</w:t>
      </w:r>
    </w:p>
    <w:p w:rsidR="00F71E88" w:rsidRDefault="00F71E88" w:rsidP="00F71E88">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Nepritarti sprendimo projektui.</w:t>
      </w:r>
    </w:p>
    <w:p w:rsidR="00C875FF" w:rsidRDefault="00C875FF"/>
    <w:p w:rsidR="00F71E88" w:rsidRPr="00F71E88" w:rsidRDefault="00F71E88">
      <w:pPr>
        <w:rPr>
          <w:rFonts w:ascii="Times New Roman" w:hAnsi="Times New Roman" w:cs="Times New Roman"/>
          <w:sz w:val="24"/>
          <w:szCs w:val="24"/>
        </w:rPr>
      </w:pPr>
      <w:r w:rsidRPr="00F71E88">
        <w:rPr>
          <w:rFonts w:ascii="Times New Roman" w:hAnsi="Times New Roman" w:cs="Times New Roman"/>
          <w:sz w:val="24"/>
          <w:szCs w:val="24"/>
        </w:rPr>
        <w:t>Posėdžio pirmininkas</w:t>
      </w:r>
      <w:r w:rsidRPr="00F71E88">
        <w:rPr>
          <w:rFonts w:ascii="Times New Roman" w:hAnsi="Times New Roman" w:cs="Times New Roman"/>
          <w:sz w:val="24"/>
          <w:szCs w:val="24"/>
        </w:rPr>
        <w:tab/>
      </w:r>
      <w:r w:rsidRPr="00F71E88">
        <w:rPr>
          <w:rFonts w:ascii="Times New Roman" w:hAnsi="Times New Roman" w:cs="Times New Roman"/>
          <w:sz w:val="24"/>
          <w:szCs w:val="24"/>
        </w:rPr>
        <w:tab/>
      </w:r>
      <w:r w:rsidRPr="00F71E88">
        <w:rPr>
          <w:rFonts w:ascii="Times New Roman" w:hAnsi="Times New Roman" w:cs="Times New Roman"/>
          <w:sz w:val="24"/>
          <w:szCs w:val="24"/>
        </w:rPr>
        <w:tab/>
      </w:r>
      <w:r w:rsidRPr="00F71E88">
        <w:rPr>
          <w:rFonts w:ascii="Times New Roman" w:hAnsi="Times New Roman" w:cs="Times New Roman"/>
          <w:sz w:val="24"/>
          <w:szCs w:val="24"/>
        </w:rPr>
        <w:tab/>
      </w:r>
      <w:r w:rsidRPr="00F71E88">
        <w:rPr>
          <w:rFonts w:ascii="Times New Roman" w:hAnsi="Times New Roman" w:cs="Times New Roman"/>
          <w:sz w:val="24"/>
          <w:szCs w:val="24"/>
        </w:rPr>
        <w:tab/>
        <w:t>Kazys Bagdonas</w:t>
      </w:r>
    </w:p>
    <w:p w:rsidR="00F71E88" w:rsidRPr="00F71E88" w:rsidRDefault="00F71E88">
      <w:pPr>
        <w:rPr>
          <w:rFonts w:ascii="Times New Roman" w:hAnsi="Times New Roman" w:cs="Times New Roman"/>
          <w:sz w:val="24"/>
          <w:szCs w:val="24"/>
        </w:rPr>
      </w:pPr>
      <w:r w:rsidRPr="00F71E88">
        <w:rPr>
          <w:rFonts w:ascii="Times New Roman" w:hAnsi="Times New Roman" w:cs="Times New Roman"/>
          <w:sz w:val="24"/>
          <w:szCs w:val="24"/>
        </w:rPr>
        <w:t>Posėdžio sekretorė</w:t>
      </w:r>
      <w:r w:rsidRPr="00F71E88">
        <w:rPr>
          <w:rFonts w:ascii="Times New Roman" w:hAnsi="Times New Roman" w:cs="Times New Roman"/>
          <w:sz w:val="24"/>
          <w:szCs w:val="24"/>
        </w:rPr>
        <w:tab/>
      </w:r>
      <w:r w:rsidRPr="00F71E88">
        <w:rPr>
          <w:rFonts w:ascii="Times New Roman" w:hAnsi="Times New Roman" w:cs="Times New Roman"/>
          <w:sz w:val="24"/>
          <w:szCs w:val="24"/>
        </w:rPr>
        <w:tab/>
      </w:r>
      <w:r w:rsidRPr="00F71E88">
        <w:rPr>
          <w:rFonts w:ascii="Times New Roman" w:hAnsi="Times New Roman" w:cs="Times New Roman"/>
          <w:sz w:val="24"/>
          <w:szCs w:val="24"/>
        </w:rPr>
        <w:tab/>
      </w:r>
      <w:r w:rsidRPr="00F71E88">
        <w:rPr>
          <w:rFonts w:ascii="Times New Roman" w:hAnsi="Times New Roman" w:cs="Times New Roman"/>
          <w:sz w:val="24"/>
          <w:szCs w:val="24"/>
        </w:rPr>
        <w:tab/>
      </w:r>
      <w:r w:rsidRPr="00F71E88">
        <w:rPr>
          <w:rFonts w:ascii="Times New Roman" w:hAnsi="Times New Roman" w:cs="Times New Roman"/>
          <w:sz w:val="24"/>
          <w:szCs w:val="24"/>
        </w:rPr>
        <w:tab/>
        <w:t>Lietutė Demidova</w:t>
      </w:r>
    </w:p>
    <w:sectPr w:rsidR="00F71E88" w:rsidRPr="00F71E88" w:rsidSect="00F71E8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88"/>
    <w:rsid w:val="00C875FF"/>
    <w:rsid w:val="00DB5DE7"/>
    <w:rsid w:val="00F71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FFC38-3940-4266-BA35-CFC0D7CC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1E88"/>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F71E88"/>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F71E88"/>
    <w:rPr>
      <w:rFonts w:ascii="Times New Roman" w:eastAsia="Times New Roman" w:hAnsi="Times New Roman" w:cs="Times New Roman"/>
      <w:sz w:val="24"/>
      <w:szCs w:val="20"/>
    </w:rPr>
  </w:style>
  <w:style w:type="paragraph" w:styleId="Betarp">
    <w:name w:val="No Spacing"/>
    <w:uiPriority w:val="1"/>
    <w:qFormat/>
    <w:rsid w:val="00F71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1408</Words>
  <Characters>803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2023-03-17T06:28:00Z</dcterms:created>
  <dcterms:modified xsi:type="dcterms:W3CDTF">2023-03-17T06:28:00Z</dcterms:modified>
</cp:coreProperties>
</file>