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2BB" w:rsidRDefault="002522BB" w:rsidP="002522BB">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2522BB" w:rsidRPr="002522BB" w:rsidRDefault="002522BB" w:rsidP="002522BB">
      <w:pPr>
        <w:spacing w:after="0" w:line="240" w:lineRule="auto"/>
        <w:jc w:val="center"/>
        <w:rPr>
          <w:rFonts w:ascii="Times New Roman" w:eastAsia="Times New Roman" w:hAnsi="Times New Roman" w:cs="Times New Roman"/>
          <w:b/>
          <w:sz w:val="28"/>
          <w:szCs w:val="28"/>
          <w:lang w:eastAsia="lt-LT"/>
        </w:rPr>
      </w:pPr>
      <w:r w:rsidRPr="002522BB">
        <w:rPr>
          <w:rFonts w:ascii="Times New Roman" w:eastAsia="Times New Roman" w:hAnsi="Times New Roman" w:cs="Times New Roman"/>
          <w:b/>
          <w:sz w:val="28"/>
          <w:szCs w:val="28"/>
          <w:lang w:eastAsia="lt-LT"/>
        </w:rPr>
        <w:t>KLAIPĖDOS MIESTO SAVIVALDYBĖS TARYBA</w:t>
      </w:r>
    </w:p>
    <w:p w:rsidR="002522BB" w:rsidRPr="002522BB" w:rsidRDefault="002522BB" w:rsidP="002522BB">
      <w:pPr>
        <w:spacing w:after="0" w:line="240" w:lineRule="auto"/>
        <w:jc w:val="center"/>
        <w:rPr>
          <w:rFonts w:ascii="Times New Roman" w:eastAsia="Times New Roman" w:hAnsi="Times New Roman" w:cs="Times New Roman"/>
          <w:b/>
          <w:bCs/>
          <w:caps/>
          <w:sz w:val="24"/>
          <w:szCs w:val="24"/>
          <w:lang w:eastAsia="lt-LT"/>
        </w:rPr>
      </w:pPr>
    </w:p>
    <w:p w:rsidR="002522BB" w:rsidRPr="002522BB" w:rsidRDefault="002522BB" w:rsidP="002522BB">
      <w:pPr>
        <w:spacing w:after="0" w:line="240" w:lineRule="auto"/>
        <w:jc w:val="center"/>
        <w:rPr>
          <w:rFonts w:ascii="Times New Roman" w:eastAsia="Times New Roman" w:hAnsi="Times New Roman" w:cs="Times New Roman"/>
          <w:b/>
          <w:sz w:val="24"/>
          <w:szCs w:val="24"/>
          <w:lang w:eastAsia="lt-LT"/>
        </w:rPr>
      </w:pPr>
      <w:r w:rsidRPr="002522BB">
        <w:rPr>
          <w:rFonts w:ascii="Times New Roman" w:eastAsia="Times New Roman" w:hAnsi="Times New Roman" w:cs="Times New Roman"/>
          <w:b/>
          <w:sz w:val="24"/>
          <w:szCs w:val="24"/>
          <w:lang w:eastAsia="lt-LT"/>
        </w:rPr>
        <w:t>FINANSŲ IR EKONOMIKOS KOMITETAS</w:t>
      </w:r>
    </w:p>
    <w:p w:rsidR="002522BB" w:rsidRPr="002522BB" w:rsidRDefault="002522BB" w:rsidP="002522BB">
      <w:pPr>
        <w:spacing w:after="0" w:line="240" w:lineRule="auto"/>
        <w:jc w:val="center"/>
        <w:rPr>
          <w:rFonts w:ascii="Times New Roman" w:eastAsia="Times New Roman" w:hAnsi="Times New Roman" w:cs="Times New Roman"/>
          <w:b/>
          <w:sz w:val="24"/>
          <w:szCs w:val="24"/>
          <w:lang w:eastAsia="lt-LT"/>
        </w:rPr>
      </w:pPr>
      <w:r w:rsidRPr="002522BB">
        <w:rPr>
          <w:rFonts w:ascii="Times New Roman" w:eastAsia="Times New Roman" w:hAnsi="Times New Roman" w:cs="Times New Roman"/>
          <w:b/>
          <w:sz w:val="24"/>
          <w:szCs w:val="24"/>
          <w:lang w:eastAsia="lt-LT"/>
        </w:rPr>
        <w:t xml:space="preserve"> POSĖDŽIO PROTOKOLAS</w:t>
      </w:r>
    </w:p>
    <w:p w:rsidR="002522BB" w:rsidRPr="002522BB" w:rsidRDefault="002522BB" w:rsidP="002522BB">
      <w:pPr>
        <w:spacing w:after="0" w:line="240" w:lineRule="auto"/>
        <w:rPr>
          <w:rFonts w:ascii="Times New Roman" w:eastAsia="Times New Roman" w:hAnsi="Times New Roman" w:cs="Times New Roman"/>
          <w:sz w:val="24"/>
          <w:szCs w:val="24"/>
          <w:lang w:eastAsia="lt-LT"/>
        </w:rPr>
      </w:pPr>
    </w:p>
    <w:bookmarkStart w:id="1" w:name="registravimoData"/>
    <w:p w:rsidR="002522BB" w:rsidRPr="002522BB" w:rsidRDefault="002522BB" w:rsidP="002522B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2522BB">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2522BB">
        <w:rPr>
          <w:rFonts w:ascii="Times New Roman" w:eastAsia="Times New Roman" w:hAnsi="Times New Roman" w:cs="Times New Roman"/>
          <w:noProof/>
          <w:sz w:val="24"/>
          <w:szCs w:val="24"/>
          <w:lang w:eastAsia="lt-LT"/>
        </w:rPr>
        <w:instrText xml:space="preserve"> FORMTEXT </w:instrText>
      </w:r>
      <w:r w:rsidRPr="002522BB">
        <w:rPr>
          <w:rFonts w:ascii="Times New Roman" w:eastAsia="Times New Roman" w:hAnsi="Times New Roman" w:cs="Times New Roman"/>
          <w:sz w:val="24"/>
          <w:szCs w:val="24"/>
          <w:lang w:eastAsia="lt-LT"/>
        </w:rPr>
      </w:r>
      <w:r w:rsidRPr="002522BB">
        <w:rPr>
          <w:rFonts w:ascii="Times New Roman" w:eastAsia="Times New Roman" w:hAnsi="Times New Roman" w:cs="Times New Roman"/>
          <w:sz w:val="24"/>
          <w:szCs w:val="24"/>
          <w:lang w:eastAsia="lt-LT"/>
        </w:rPr>
        <w:fldChar w:fldCharType="separate"/>
      </w:r>
      <w:r w:rsidRPr="002522BB">
        <w:rPr>
          <w:rFonts w:ascii="Times New Roman" w:eastAsia="Times New Roman" w:hAnsi="Times New Roman" w:cs="Times New Roman"/>
          <w:noProof/>
          <w:sz w:val="24"/>
          <w:szCs w:val="24"/>
          <w:lang w:eastAsia="lt-LT"/>
        </w:rPr>
        <w:t>2023-03-17</w:t>
      </w:r>
      <w:r w:rsidRPr="002522BB">
        <w:rPr>
          <w:rFonts w:ascii="Times New Roman" w:eastAsia="Times New Roman" w:hAnsi="Times New Roman" w:cs="Times New Roman"/>
          <w:sz w:val="24"/>
          <w:szCs w:val="24"/>
          <w:lang w:eastAsia="lt-LT"/>
        </w:rPr>
        <w:fldChar w:fldCharType="end"/>
      </w:r>
      <w:bookmarkEnd w:id="1"/>
      <w:r w:rsidRPr="002522BB">
        <w:rPr>
          <w:rFonts w:ascii="Times New Roman" w:eastAsia="Times New Roman" w:hAnsi="Times New Roman" w:cs="Times New Roman"/>
          <w:noProof/>
          <w:sz w:val="24"/>
          <w:szCs w:val="24"/>
          <w:lang w:eastAsia="lt-LT"/>
        </w:rPr>
        <w:t xml:space="preserve"> </w:t>
      </w:r>
      <w:r w:rsidRPr="002522BB">
        <w:rPr>
          <w:rFonts w:ascii="Times New Roman" w:eastAsia="Times New Roman" w:hAnsi="Times New Roman" w:cs="Times New Roman"/>
          <w:sz w:val="24"/>
          <w:szCs w:val="24"/>
          <w:lang w:eastAsia="lt-LT"/>
        </w:rPr>
        <w:t xml:space="preserve">Nr. </w:t>
      </w:r>
      <w:bookmarkStart w:id="2" w:name="registravimoNr"/>
      <w:r w:rsidRPr="002522BB">
        <w:rPr>
          <w:rFonts w:ascii="Times New Roman" w:eastAsia="Times New Roman" w:hAnsi="Times New Roman" w:cs="Times New Roman"/>
          <w:sz w:val="24"/>
          <w:szCs w:val="24"/>
          <w:lang w:eastAsia="lt-LT"/>
        </w:rPr>
        <w:t>TAR-23</w:t>
      </w:r>
      <w:bookmarkEnd w:id="2"/>
    </w:p>
    <w:p w:rsidR="002522BB" w:rsidRPr="002522BB" w:rsidRDefault="002522BB" w:rsidP="002522BB">
      <w:pPr>
        <w:spacing w:after="0" w:line="240" w:lineRule="auto"/>
        <w:jc w:val="both"/>
        <w:rPr>
          <w:rFonts w:ascii="Times New Roman" w:eastAsia="Times New Roman" w:hAnsi="Times New Roman" w:cs="Times New Roman"/>
          <w:sz w:val="24"/>
          <w:szCs w:val="24"/>
          <w:lang w:eastAsia="lt-LT"/>
        </w:rPr>
      </w:pPr>
    </w:p>
    <w:p w:rsidR="002522BB" w:rsidRPr="002522BB" w:rsidRDefault="002522BB" w:rsidP="002522BB">
      <w:pPr>
        <w:tabs>
          <w:tab w:val="left" w:pos="567"/>
        </w:tabs>
        <w:spacing w:after="0" w:line="240" w:lineRule="auto"/>
        <w:jc w:val="both"/>
        <w:rPr>
          <w:rFonts w:ascii="Times New Roman" w:eastAsia="Times New Roman" w:hAnsi="Times New Roman" w:cs="Times New Roman"/>
          <w:sz w:val="24"/>
          <w:szCs w:val="24"/>
          <w:lang w:eastAsia="lt-LT"/>
        </w:rPr>
      </w:pPr>
    </w:p>
    <w:p w:rsidR="002522BB" w:rsidRPr="002522BB" w:rsidRDefault="002522BB" w:rsidP="002522BB">
      <w:pPr>
        <w:tabs>
          <w:tab w:val="left" w:pos="567"/>
        </w:tabs>
        <w:spacing w:after="0" w:line="240" w:lineRule="auto"/>
        <w:jc w:val="both"/>
        <w:rPr>
          <w:rFonts w:ascii="Times New Roman" w:eastAsia="Times New Roman" w:hAnsi="Times New Roman" w:cs="Times New Roman"/>
          <w:sz w:val="24"/>
          <w:szCs w:val="24"/>
        </w:rPr>
      </w:pPr>
      <w:r w:rsidRPr="002522BB">
        <w:rPr>
          <w:rFonts w:ascii="Times New Roman" w:eastAsia="Times New Roman" w:hAnsi="Times New Roman" w:cs="Times New Roman"/>
          <w:sz w:val="24"/>
          <w:szCs w:val="24"/>
          <w:lang w:eastAsia="lt-LT"/>
        </w:rPr>
        <w:tab/>
      </w:r>
      <w:r w:rsidRPr="002522BB">
        <w:rPr>
          <w:rFonts w:ascii="Times New Roman" w:eastAsia="Times New Roman" w:hAnsi="Times New Roman" w:cs="Times New Roman"/>
          <w:sz w:val="24"/>
          <w:szCs w:val="24"/>
        </w:rPr>
        <w:t xml:space="preserve">Posėdžio data – 2023 m. kovo 15 d. </w:t>
      </w:r>
    </w:p>
    <w:p w:rsidR="002522BB" w:rsidRPr="002522BB" w:rsidRDefault="002522BB" w:rsidP="002522BB">
      <w:pPr>
        <w:tabs>
          <w:tab w:val="left" w:pos="567"/>
        </w:tabs>
        <w:spacing w:after="0" w:line="240" w:lineRule="auto"/>
        <w:jc w:val="both"/>
        <w:rPr>
          <w:rFonts w:ascii="Times New Roman" w:eastAsia="Times New Roman" w:hAnsi="Times New Roman" w:cs="Times New Roman"/>
          <w:sz w:val="24"/>
          <w:szCs w:val="24"/>
        </w:rPr>
      </w:pPr>
      <w:r w:rsidRPr="002522BB">
        <w:rPr>
          <w:rFonts w:ascii="Times New Roman" w:eastAsia="Times New Roman" w:hAnsi="Times New Roman" w:cs="Times New Roman"/>
          <w:sz w:val="24"/>
          <w:szCs w:val="24"/>
        </w:rPr>
        <w:tab/>
        <w:t>Pradžia – 14.00 val. (nuotoliniu būdu)</w:t>
      </w:r>
    </w:p>
    <w:p w:rsidR="002522BB" w:rsidRPr="002522BB" w:rsidRDefault="002522BB" w:rsidP="002522BB">
      <w:pPr>
        <w:tabs>
          <w:tab w:val="left" w:pos="567"/>
        </w:tabs>
        <w:spacing w:after="0" w:line="240" w:lineRule="auto"/>
        <w:jc w:val="both"/>
        <w:rPr>
          <w:rFonts w:ascii="Times New Roman" w:eastAsia="Times New Roman" w:hAnsi="Times New Roman" w:cs="Times New Roman"/>
          <w:sz w:val="24"/>
          <w:szCs w:val="24"/>
        </w:rPr>
      </w:pPr>
      <w:r w:rsidRPr="002522BB">
        <w:rPr>
          <w:rFonts w:ascii="Times New Roman" w:eastAsia="Times New Roman" w:hAnsi="Times New Roman" w:cs="Times New Roman"/>
          <w:sz w:val="24"/>
          <w:szCs w:val="24"/>
        </w:rPr>
        <w:tab/>
        <w:t xml:space="preserve">Posėdžio pirmininkas – </w:t>
      </w:r>
      <w:r w:rsidRPr="002522BB">
        <w:rPr>
          <w:rFonts w:ascii="Times New Roman" w:eastAsia="Calibri" w:hAnsi="Times New Roman" w:cs="Times New Roman"/>
          <w:sz w:val="24"/>
          <w:szCs w:val="24"/>
          <w:lang w:eastAsia="lt-LT"/>
        </w:rPr>
        <w:t>Aidas Kaveckis.</w:t>
      </w:r>
    </w:p>
    <w:p w:rsidR="002522BB" w:rsidRPr="002522BB" w:rsidRDefault="002522BB" w:rsidP="002522BB">
      <w:pPr>
        <w:tabs>
          <w:tab w:val="left" w:pos="567"/>
        </w:tabs>
        <w:spacing w:after="0" w:line="240" w:lineRule="auto"/>
        <w:jc w:val="both"/>
        <w:rPr>
          <w:rFonts w:ascii="Times New Roman" w:eastAsia="Times New Roman" w:hAnsi="Times New Roman" w:cs="Times New Roman"/>
          <w:sz w:val="24"/>
          <w:szCs w:val="24"/>
        </w:rPr>
      </w:pPr>
      <w:r w:rsidRPr="002522BB">
        <w:rPr>
          <w:rFonts w:ascii="Times New Roman" w:eastAsia="Times New Roman" w:hAnsi="Times New Roman" w:cs="Times New Roman"/>
          <w:sz w:val="24"/>
          <w:szCs w:val="24"/>
        </w:rPr>
        <w:tab/>
        <w:t>Posėdžio sekretorė  – Lietutė Demidova.</w:t>
      </w:r>
    </w:p>
    <w:p w:rsidR="002522BB" w:rsidRPr="002522BB" w:rsidRDefault="002522BB" w:rsidP="002522BB">
      <w:pPr>
        <w:tabs>
          <w:tab w:val="left" w:pos="567"/>
        </w:tabs>
        <w:spacing w:after="0" w:line="240" w:lineRule="auto"/>
        <w:jc w:val="both"/>
        <w:rPr>
          <w:rFonts w:ascii="Times New Roman" w:eastAsia="Times New Roman" w:hAnsi="Times New Roman" w:cs="Times New Roman"/>
          <w:sz w:val="24"/>
          <w:szCs w:val="24"/>
          <w:lang w:eastAsia="lt-LT"/>
        </w:rPr>
      </w:pPr>
    </w:p>
    <w:p w:rsidR="002522BB" w:rsidRPr="002522BB" w:rsidRDefault="002522BB" w:rsidP="002522BB">
      <w:pPr>
        <w:tabs>
          <w:tab w:val="left" w:pos="567"/>
        </w:tabs>
        <w:spacing w:after="0" w:line="240" w:lineRule="auto"/>
        <w:jc w:val="both"/>
        <w:rPr>
          <w:rFonts w:ascii="Times New Roman" w:eastAsia="Times New Roman" w:hAnsi="Times New Roman" w:cs="Times New Roman"/>
          <w:sz w:val="24"/>
          <w:szCs w:val="24"/>
        </w:rPr>
      </w:pPr>
      <w:r w:rsidRPr="002522BB">
        <w:rPr>
          <w:rFonts w:ascii="Times New Roman" w:eastAsia="Times New Roman" w:hAnsi="Times New Roman" w:cs="Times New Roman"/>
          <w:sz w:val="24"/>
          <w:szCs w:val="24"/>
        </w:rPr>
        <w:tab/>
        <w:t xml:space="preserve">17. SVARSTYTA. Klaipėdos miesto savivaldybės administracijos struktūros patvirtinimas ir didžiausio leistino valstybės tarnautojų ir darbuotojų, dirbančių pagal darbo sutartis, pareigybių skaičiaus Klaipėdos miesto savivaldybės administracijoje nustatymas. </w:t>
      </w:r>
    </w:p>
    <w:p w:rsidR="002522BB" w:rsidRPr="002522BB" w:rsidRDefault="002522BB" w:rsidP="002522BB">
      <w:pPr>
        <w:tabs>
          <w:tab w:val="left" w:pos="567"/>
        </w:tabs>
        <w:spacing w:after="0" w:line="240" w:lineRule="auto"/>
        <w:jc w:val="both"/>
        <w:rPr>
          <w:rFonts w:ascii="Times New Roman" w:eastAsia="Times New Roman" w:hAnsi="Times New Roman" w:cs="Times New Roman"/>
          <w:sz w:val="24"/>
          <w:szCs w:val="24"/>
        </w:rPr>
      </w:pPr>
      <w:r w:rsidRPr="002522BB">
        <w:rPr>
          <w:rFonts w:ascii="Times New Roman" w:eastAsia="Times New Roman" w:hAnsi="Times New Roman" w:cs="Times New Roman"/>
          <w:sz w:val="24"/>
          <w:szCs w:val="24"/>
        </w:rPr>
        <w:tab/>
        <w:t>Pranešėja – I. Gelžinytė-Litinskienė. Primena, kad Klaipėdos miesto savivaldybės taryba 2019 m. lapkričio 28 d. patvirtino Klaipėdos miesto savivaldybės tarybos struktūrą, 2022 m. birželio 22 d. nustatė didžiausią leistiną valstybės tarnautojų ir darbuotojų, dirbančių pagal darbo sutartis, pareigybių skaičių Klaipėdos miesto savivaldybės administracijoje. I. Gelžinytė-Litinskienė teigia, kad atsižvelgiant į Lietuvos Respublikos vietos savivaldos įstatymo pakeitimo įstatymo nuostatas, siūloma patvirtinti naują Klaipėdos miesto savivaldybės administracijos struktūrą ir nustatyti naują didžiausią leistiną valstybės tarnautojų ir darbuotojų, dirbančių pagal darbo sutartis, pareigybių skaičių, įsigaliojančius nuo naujai išrinktos Klaipedos miesto savivaldybės tarybos pirmojo posėdžio. Siūlomi pakeitimai: panaikinamos dvi Savivaldybės administracijos direktoriaus pavaduotojų, politinio (asmeninio) pasitikėjimo valstybės tarnautojų, pareigybės ir įsteigiamos dvi Savivaldybės administracijos direktoriaus pavaduotojų, karjeros valstybės tarnautojų pareigybės, įsteigtas Tarybos sekretoriato skyrius ir patvirtintas didžiausias valstybės tarnautojų ir darbuotojų, dirbančių pagal darbo sutartis, pareigybių skaičius.</w:t>
      </w:r>
    </w:p>
    <w:p w:rsidR="002522BB" w:rsidRPr="002522BB" w:rsidRDefault="002522BB" w:rsidP="002522BB">
      <w:pPr>
        <w:tabs>
          <w:tab w:val="left" w:pos="567"/>
        </w:tabs>
        <w:spacing w:after="0" w:line="240" w:lineRule="auto"/>
        <w:jc w:val="both"/>
        <w:rPr>
          <w:rFonts w:ascii="Times New Roman" w:eastAsia="Times New Roman" w:hAnsi="Times New Roman" w:cs="Times New Roman"/>
          <w:sz w:val="24"/>
          <w:szCs w:val="24"/>
        </w:rPr>
      </w:pPr>
      <w:r w:rsidRPr="002522BB">
        <w:rPr>
          <w:rFonts w:ascii="Times New Roman" w:eastAsia="Times New Roman" w:hAnsi="Times New Roman" w:cs="Times New Roman"/>
          <w:sz w:val="24"/>
          <w:szCs w:val="24"/>
        </w:rPr>
        <w:tab/>
        <w:t>R. Taraškevičius teigia, kad nevisiškai susišaukia pateikta schema su naujos Vietos savivaldos įstatymu. Mano, kad reikia atsisakyti dviejų Savivaldybės administracijos direktoriaus pavaduotojų pareigybių (karjeros valstybės tarnautojų). Siūlo iš struktūros išbraukti direktoriaus pavaduotojus, o jiems priskirtą pavaldumą palikti Savivaldybės administracijos direktoriui. R. Taraškevičius pažymi, kad galutinį sprendimą dėl direktoriaus pavaduotojų būtinybės priims naujoji Taryba.</w:t>
      </w:r>
    </w:p>
    <w:p w:rsidR="002522BB" w:rsidRPr="002522BB" w:rsidRDefault="002522BB" w:rsidP="002522BB">
      <w:pPr>
        <w:tabs>
          <w:tab w:val="left" w:pos="567"/>
        </w:tabs>
        <w:spacing w:after="0" w:line="240" w:lineRule="auto"/>
        <w:jc w:val="both"/>
        <w:rPr>
          <w:rFonts w:ascii="Times New Roman" w:eastAsia="Times New Roman" w:hAnsi="Times New Roman" w:cs="Times New Roman"/>
          <w:sz w:val="24"/>
          <w:szCs w:val="24"/>
        </w:rPr>
      </w:pPr>
      <w:r w:rsidRPr="002522BB">
        <w:rPr>
          <w:rFonts w:ascii="Times New Roman" w:eastAsia="Times New Roman" w:hAnsi="Times New Roman" w:cs="Times New Roman"/>
          <w:sz w:val="24"/>
          <w:szCs w:val="24"/>
        </w:rPr>
        <w:tab/>
        <w:t>S. Budinas pritaria R. Taraškevičiaus nuomonei, kad nereikia direktoriaus pavaduotojų pareigybių.</w:t>
      </w:r>
    </w:p>
    <w:p w:rsidR="002522BB" w:rsidRPr="002522BB" w:rsidRDefault="002522BB" w:rsidP="002522BB">
      <w:pPr>
        <w:tabs>
          <w:tab w:val="left" w:pos="567"/>
        </w:tabs>
        <w:spacing w:after="0" w:line="240" w:lineRule="auto"/>
        <w:jc w:val="both"/>
        <w:rPr>
          <w:rFonts w:ascii="Times New Roman" w:eastAsia="Times New Roman" w:hAnsi="Times New Roman" w:cs="Times New Roman"/>
          <w:sz w:val="24"/>
          <w:szCs w:val="24"/>
        </w:rPr>
      </w:pPr>
      <w:r w:rsidRPr="002522BB">
        <w:rPr>
          <w:rFonts w:ascii="Times New Roman" w:eastAsia="Times New Roman" w:hAnsi="Times New Roman" w:cs="Times New Roman"/>
          <w:color w:val="FF0000"/>
          <w:sz w:val="24"/>
          <w:szCs w:val="24"/>
        </w:rPr>
        <w:tab/>
      </w:r>
      <w:r w:rsidRPr="002522BB">
        <w:rPr>
          <w:rFonts w:ascii="Times New Roman" w:eastAsia="Times New Roman" w:hAnsi="Times New Roman" w:cs="Times New Roman"/>
          <w:sz w:val="24"/>
          <w:szCs w:val="24"/>
        </w:rPr>
        <w:t xml:space="preserve">NUTARTA. Pritarti sprendimo projektui su siūlymu - išbraukti iš struktūros direktoriaus pavaduotojų pareigybes. Direktoriaus pavaduotojams priskirtą pavaldumą palikti Savivaldybės administracijos direktoriui. </w:t>
      </w:r>
    </w:p>
    <w:p w:rsidR="002522BB" w:rsidRPr="002522BB" w:rsidRDefault="002522BB" w:rsidP="002522BB">
      <w:pPr>
        <w:spacing w:after="0" w:line="240" w:lineRule="auto"/>
        <w:ind w:firstLine="570"/>
        <w:jc w:val="both"/>
        <w:rPr>
          <w:rFonts w:ascii="Times New Roman" w:eastAsia="Times New Roman" w:hAnsi="Times New Roman" w:cs="Times New Roman"/>
          <w:color w:val="FF0000"/>
          <w:sz w:val="24"/>
          <w:szCs w:val="24"/>
        </w:rPr>
      </w:pPr>
      <w:r w:rsidRPr="002522BB">
        <w:rPr>
          <w:rFonts w:ascii="Times New Roman" w:eastAsia="Times New Roman" w:hAnsi="Times New Roman" w:cs="Times New Roman"/>
          <w:sz w:val="24"/>
          <w:szCs w:val="24"/>
        </w:rPr>
        <w:t>BALSUOTA: už – 5 (A. Kaveckis, R. Taraškevičius, S. Budinas, E. Andrejeva, A. Barbšys), prieš – 0, susilaiko – 1 (V. Radvila).</w:t>
      </w:r>
    </w:p>
    <w:p w:rsidR="002522BB" w:rsidRPr="002522BB" w:rsidRDefault="002522BB" w:rsidP="002522BB">
      <w:pPr>
        <w:tabs>
          <w:tab w:val="left" w:pos="567"/>
        </w:tabs>
        <w:spacing w:after="0" w:line="240" w:lineRule="auto"/>
        <w:jc w:val="both"/>
        <w:rPr>
          <w:rFonts w:ascii="Times New Roman" w:eastAsia="Times New Roman" w:hAnsi="Times New Roman" w:cs="Times New Roman"/>
          <w:sz w:val="24"/>
          <w:szCs w:val="24"/>
        </w:rPr>
      </w:pPr>
    </w:p>
    <w:p w:rsidR="002F5451" w:rsidRPr="002522BB" w:rsidRDefault="002522BB">
      <w:pPr>
        <w:rPr>
          <w:rFonts w:ascii="Times New Roman" w:hAnsi="Times New Roman" w:cs="Times New Roman"/>
          <w:sz w:val="24"/>
          <w:szCs w:val="24"/>
        </w:rPr>
      </w:pPr>
      <w:r w:rsidRPr="002522BB">
        <w:rPr>
          <w:rFonts w:ascii="Times New Roman" w:hAnsi="Times New Roman" w:cs="Times New Roman"/>
          <w:sz w:val="24"/>
          <w:szCs w:val="24"/>
        </w:rPr>
        <w:t>Posėdžio pirmininkas</w:t>
      </w:r>
      <w:r w:rsidRPr="002522BB">
        <w:rPr>
          <w:rFonts w:ascii="Times New Roman" w:hAnsi="Times New Roman" w:cs="Times New Roman"/>
          <w:sz w:val="24"/>
          <w:szCs w:val="24"/>
        </w:rPr>
        <w:tab/>
      </w:r>
      <w:r w:rsidRPr="002522BB">
        <w:rPr>
          <w:rFonts w:ascii="Times New Roman" w:hAnsi="Times New Roman" w:cs="Times New Roman"/>
          <w:sz w:val="24"/>
          <w:szCs w:val="24"/>
        </w:rPr>
        <w:tab/>
      </w:r>
      <w:r w:rsidRPr="002522BB">
        <w:rPr>
          <w:rFonts w:ascii="Times New Roman" w:hAnsi="Times New Roman" w:cs="Times New Roman"/>
          <w:sz w:val="24"/>
          <w:szCs w:val="24"/>
        </w:rPr>
        <w:tab/>
      </w:r>
      <w:r w:rsidRPr="002522BB">
        <w:rPr>
          <w:rFonts w:ascii="Times New Roman" w:hAnsi="Times New Roman" w:cs="Times New Roman"/>
          <w:sz w:val="24"/>
          <w:szCs w:val="24"/>
        </w:rPr>
        <w:tab/>
      </w:r>
      <w:r w:rsidRPr="002522BB">
        <w:rPr>
          <w:rFonts w:ascii="Times New Roman" w:hAnsi="Times New Roman" w:cs="Times New Roman"/>
          <w:sz w:val="24"/>
          <w:szCs w:val="24"/>
        </w:rPr>
        <w:tab/>
        <w:t>Aidas Kaveckis</w:t>
      </w:r>
    </w:p>
    <w:p w:rsidR="002522BB" w:rsidRDefault="002522BB">
      <w:r w:rsidRPr="002522BB">
        <w:rPr>
          <w:rFonts w:ascii="Times New Roman" w:hAnsi="Times New Roman" w:cs="Times New Roman"/>
          <w:sz w:val="24"/>
          <w:szCs w:val="24"/>
        </w:rPr>
        <w:t>Posėdžio sekretorė</w:t>
      </w:r>
      <w:r w:rsidRPr="002522BB">
        <w:rPr>
          <w:rFonts w:ascii="Times New Roman" w:hAnsi="Times New Roman" w:cs="Times New Roman"/>
          <w:sz w:val="24"/>
          <w:szCs w:val="24"/>
        </w:rPr>
        <w:tab/>
      </w:r>
      <w:r w:rsidRPr="002522BB">
        <w:rPr>
          <w:rFonts w:ascii="Times New Roman" w:hAnsi="Times New Roman" w:cs="Times New Roman"/>
          <w:sz w:val="24"/>
          <w:szCs w:val="24"/>
        </w:rPr>
        <w:tab/>
      </w:r>
      <w:r w:rsidRPr="002522BB">
        <w:rPr>
          <w:rFonts w:ascii="Times New Roman" w:hAnsi="Times New Roman" w:cs="Times New Roman"/>
          <w:sz w:val="24"/>
          <w:szCs w:val="24"/>
        </w:rPr>
        <w:tab/>
      </w:r>
      <w:r w:rsidRPr="002522BB">
        <w:rPr>
          <w:rFonts w:ascii="Times New Roman" w:hAnsi="Times New Roman" w:cs="Times New Roman"/>
          <w:sz w:val="24"/>
          <w:szCs w:val="24"/>
        </w:rPr>
        <w:tab/>
      </w:r>
      <w:r w:rsidRPr="002522BB">
        <w:rPr>
          <w:rFonts w:ascii="Times New Roman" w:hAnsi="Times New Roman" w:cs="Times New Roman"/>
          <w:sz w:val="24"/>
          <w:szCs w:val="24"/>
        </w:rPr>
        <w:tab/>
        <w:t>Lietutė Demidova</w:t>
      </w:r>
    </w:p>
    <w:sectPr w:rsidR="002522BB" w:rsidSect="002522BB">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2BB"/>
    <w:rsid w:val="002522BB"/>
    <w:rsid w:val="002F5451"/>
    <w:rsid w:val="00603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39D29-F8FB-4176-B9AF-6D9484B3A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1775</Words>
  <Characters>1013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2023-03-17T11:35:00Z</dcterms:created>
  <dcterms:modified xsi:type="dcterms:W3CDTF">2023-03-17T11:35:00Z</dcterms:modified>
</cp:coreProperties>
</file>