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3BBA" w:rsidRDefault="00C13BBA" w:rsidP="00DA4E98">
      <w:pPr>
        <w:pStyle w:val="Antrat3"/>
        <w:jc w:val="left"/>
      </w:pPr>
      <w:bookmarkStart w:id="0" w:name="_GoBack"/>
      <w:bookmarkEnd w:id="0"/>
    </w:p>
    <w:p w:rsidR="00C13BBA" w:rsidRDefault="00C13BBA" w:rsidP="00DA4E98">
      <w:pPr>
        <w:pStyle w:val="Antrat3"/>
      </w:pPr>
      <w:r w:rsidRPr="008B389A">
        <w:t>AIŠKINAMASIS RAŠTAS</w:t>
      </w:r>
    </w:p>
    <w:p w:rsidR="000934E3" w:rsidRDefault="004E56CB" w:rsidP="00DA4E98">
      <w:pPr>
        <w:jc w:val="center"/>
        <w:rPr>
          <w:b/>
          <w:caps/>
          <w:szCs w:val="24"/>
          <w:lang w:eastAsia="lt-LT"/>
        </w:rPr>
      </w:pPr>
      <w:r w:rsidRPr="004E56CB">
        <w:rPr>
          <w:b/>
        </w:rPr>
        <w:t xml:space="preserve">DĖL </w:t>
      </w:r>
      <w:r w:rsidR="006E2EB5" w:rsidRPr="006E2EB5">
        <w:rPr>
          <w:b/>
          <w:bCs/>
          <w:caps/>
          <w:szCs w:val="24"/>
        </w:rPr>
        <w:t>KLAIPĖDOS MIESTO SAVIVALDYBĖS TARYBOS VEIKLOS REGLAMENTO PATVIRTINIMO</w:t>
      </w:r>
    </w:p>
    <w:p w:rsidR="00C13BBA" w:rsidRDefault="00C13BBA" w:rsidP="00DA4E98">
      <w:pPr>
        <w:jc w:val="center"/>
        <w:rPr>
          <w:szCs w:val="24"/>
          <w:lang w:eastAsia="lt-LT"/>
        </w:rPr>
      </w:pPr>
    </w:p>
    <w:p w:rsidR="00D33505" w:rsidRPr="003C1602" w:rsidRDefault="00D33505" w:rsidP="00DA4E98">
      <w:pPr>
        <w:jc w:val="center"/>
        <w:rPr>
          <w:szCs w:val="24"/>
          <w:lang w:eastAsia="lt-LT"/>
        </w:rPr>
      </w:pPr>
    </w:p>
    <w:p w:rsidR="00695671" w:rsidRPr="00D319E2" w:rsidRDefault="00C13BBA" w:rsidP="00DA4E98">
      <w:pPr>
        <w:pStyle w:val="Pagrindinistekstas"/>
        <w:ind w:firstLine="709"/>
        <w:rPr>
          <w:b/>
          <w:szCs w:val="24"/>
        </w:rPr>
      </w:pPr>
      <w:r w:rsidRPr="00D319E2">
        <w:rPr>
          <w:b/>
          <w:szCs w:val="24"/>
        </w:rPr>
        <w:t xml:space="preserve">1. </w:t>
      </w:r>
      <w:r w:rsidR="00695671" w:rsidRPr="00D319E2">
        <w:rPr>
          <w:b/>
          <w:color w:val="000000"/>
          <w:szCs w:val="24"/>
          <w:lang w:eastAsia="lt-LT"/>
        </w:rPr>
        <w:t>P</w:t>
      </w:r>
      <w:r w:rsidR="00695671" w:rsidRPr="00D319E2">
        <w:rPr>
          <w:b/>
          <w:szCs w:val="24"/>
          <w:lang w:eastAsia="lt-LT"/>
        </w:rPr>
        <w:t>rojekto rengimą paskatinusios priežastys</w:t>
      </w:r>
      <w:r w:rsidR="00695671" w:rsidRPr="00D319E2">
        <w:rPr>
          <w:b/>
          <w:szCs w:val="24"/>
        </w:rPr>
        <w:t>.</w:t>
      </w:r>
    </w:p>
    <w:p w:rsidR="007357C8" w:rsidRDefault="00844C2F" w:rsidP="00E9201B">
      <w:pPr>
        <w:ind w:left="68" w:firstLine="641"/>
        <w:jc w:val="both"/>
        <w:rPr>
          <w:szCs w:val="24"/>
          <w:lang w:eastAsia="lt-LT"/>
        </w:rPr>
      </w:pPr>
      <w:r>
        <w:rPr>
          <w:szCs w:val="24"/>
          <w:lang w:eastAsia="lt-LT"/>
        </w:rPr>
        <w:t xml:space="preserve">Klaipėdos miesto savivaldybės tarybos (toliau – Taryba) sprendimo projekto dėl </w:t>
      </w:r>
      <w:r w:rsidRPr="002909B6">
        <w:rPr>
          <w:szCs w:val="24"/>
          <w:lang w:eastAsia="lt-LT"/>
        </w:rPr>
        <w:t xml:space="preserve">Klaipėdos miesto savivaldybės tarybos veiklos </w:t>
      </w:r>
      <w:r>
        <w:rPr>
          <w:szCs w:val="24"/>
          <w:lang w:eastAsia="lt-LT"/>
        </w:rPr>
        <w:t>reglamento</w:t>
      </w:r>
      <w:r w:rsidRPr="002909B6">
        <w:rPr>
          <w:szCs w:val="24"/>
          <w:lang w:eastAsia="lt-LT"/>
        </w:rPr>
        <w:t xml:space="preserve"> </w:t>
      </w:r>
      <w:r w:rsidR="0073682F">
        <w:rPr>
          <w:szCs w:val="24"/>
          <w:lang w:eastAsia="lt-LT"/>
        </w:rPr>
        <w:t>patvirtinimo</w:t>
      </w:r>
      <w:r>
        <w:rPr>
          <w:szCs w:val="24"/>
          <w:lang w:eastAsia="lt-LT"/>
        </w:rPr>
        <w:t xml:space="preserve"> </w:t>
      </w:r>
      <w:r w:rsidR="0073682F">
        <w:rPr>
          <w:szCs w:val="24"/>
          <w:lang w:eastAsia="lt-LT"/>
        </w:rPr>
        <w:t xml:space="preserve">parengimą </w:t>
      </w:r>
      <w:r w:rsidR="00D10C92">
        <w:rPr>
          <w:szCs w:val="24"/>
          <w:lang w:eastAsia="lt-LT"/>
        </w:rPr>
        <w:t xml:space="preserve">sąlygojo </w:t>
      </w:r>
      <w:r w:rsidR="0073682F" w:rsidRPr="0073682F">
        <w:rPr>
          <w:color w:val="000000"/>
          <w:spacing w:val="4"/>
          <w:szCs w:val="24"/>
          <w:shd w:val="clear" w:color="auto" w:fill="FFFFFF"/>
          <w:lang w:eastAsia="lt-LT"/>
        </w:rPr>
        <w:t>nauja redakcija išdėstyto Lietuvos Respublikos vietos savivaldos įstatymo</w:t>
      </w:r>
      <w:r w:rsidR="0073682F">
        <w:rPr>
          <w:color w:val="000000"/>
          <w:spacing w:val="4"/>
          <w:szCs w:val="24"/>
          <w:shd w:val="clear" w:color="auto" w:fill="FFFFFF"/>
          <w:lang w:eastAsia="lt-LT"/>
        </w:rPr>
        <w:t xml:space="preserve"> (toliau – naujas VSĮ)</w:t>
      </w:r>
      <w:r w:rsidR="009A4E99">
        <w:rPr>
          <w:color w:val="000000"/>
          <w:spacing w:val="4"/>
          <w:szCs w:val="24"/>
          <w:shd w:val="clear" w:color="auto" w:fill="FFFFFF"/>
          <w:lang w:eastAsia="lt-LT"/>
        </w:rPr>
        <w:t xml:space="preserve"> </w:t>
      </w:r>
      <w:r w:rsidR="0073682F">
        <w:rPr>
          <w:color w:val="000000"/>
          <w:spacing w:val="4"/>
          <w:szCs w:val="24"/>
          <w:shd w:val="clear" w:color="auto" w:fill="FFFFFF"/>
          <w:lang w:eastAsia="lt-LT"/>
        </w:rPr>
        <w:t>priėmimas</w:t>
      </w:r>
      <w:r w:rsidR="0073682F" w:rsidRPr="0073682F">
        <w:rPr>
          <w:color w:val="000000"/>
          <w:spacing w:val="4"/>
          <w:szCs w:val="24"/>
          <w:shd w:val="clear" w:color="auto" w:fill="FFFFFF"/>
          <w:lang w:eastAsia="lt-LT"/>
        </w:rPr>
        <w:t>, kurio</w:t>
      </w:r>
      <w:r w:rsidR="0073682F">
        <w:rPr>
          <w:color w:val="000000"/>
          <w:spacing w:val="4"/>
          <w:szCs w:val="24"/>
          <w:shd w:val="clear" w:color="auto" w:fill="FFFFFF"/>
          <w:lang w:eastAsia="lt-LT"/>
        </w:rPr>
        <w:t xml:space="preserve"> nuostatos</w:t>
      </w:r>
      <w:r w:rsidR="0073682F" w:rsidRPr="0073682F">
        <w:rPr>
          <w:color w:val="000000"/>
          <w:spacing w:val="4"/>
          <w:szCs w:val="24"/>
          <w:shd w:val="clear" w:color="auto" w:fill="FFFFFF"/>
          <w:lang w:eastAsia="lt-LT"/>
        </w:rPr>
        <w:t xml:space="preserve"> įsigalios nuo 2023 m. balandžio 1 d.</w:t>
      </w:r>
      <w:r w:rsidR="009A4E99">
        <w:rPr>
          <w:color w:val="000000"/>
          <w:spacing w:val="4"/>
          <w:szCs w:val="24"/>
          <w:shd w:val="clear" w:color="auto" w:fill="FFFFFF"/>
          <w:lang w:eastAsia="lt-LT"/>
        </w:rPr>
        <w:t xml:space="preserve"> Naujas VSĮ </w:t>
      </w:r>
      <w:r w:rsidR="009A4E99" w:rsidRPr="009A4E99">
        <w:rPr>
          <w:bCs/>
        </w:rPr>
        <w:t>įtvirtina naują vietos savivaldos modelį, kuriuo vietos savivaldos teisę įgyvendinantys subjektai – savivaldybės taryba ir meras – įgauna skirtingus įgaliojimus ir kompetencijas, nustatoma kitokia atstovaujamosios ir vykdomosios savivaldybių institucijų sąveika. Atsižvelg</w:t>
      </w:r>
      <w:r w:rsidR="00453C49">
        <w:rPr>
          <w:bCs/>
        </w:rPr>
        <w:t xml:space="preserve">iant </w:t>
      </w:r>
      <w:r w:rsidR="009A4E99" w:rsidRPr="009A4E99">
        <w:rPr>
          <w:bCs/>
        </w:rPr>
        <w:t xml:space="preserve">į tai, </w:t>
      </w:r>
      <w:r w:rsidR="009A4E99">
        <w:rPr>
          <w:rFonts w:eastAsia="Calibri"/>
        </w:rPr>
        <w:t xml:space="preserve">Klaipėdos miesto savivaldybės tarybos veiklos reglamento komisija (toliau – Komisija) </w:t>
      </w:r>
      <w:r w:rsidR="00032C09">
        <w:rPr>
          <w:rFonts w:eastAsia="Calibri"/>
        </w:rPr>
        <w:t xml:space="preserve">posėdžių, vykusių nuo 2022-11-03, metu </w:t>
      </w:r>
      <w:r w:rsidR="009A4E99" w:rsidRPr="009A4E99">
        <w:rPr>
          <w:bCs/>
        </w:rPr>
        <w:t>sistemiškai į</w:t>
      </w:r>
      <w:r w:rsidR="009A4E99">
        <w:rPr>
          <w:bCs/>
        </w:rPr>
        <w:t>vertino šiuo metu galiojantį Klaipėdos miesto savivaldybės tarybos</w:t>
      </w:r>
      <w:r w:rsidR="00032C09">
        <w:rPr>
          <w:bCs/>
        </w:rPr>
        <w:t xml:space="preserve"> veiklos</w:t>
      </w:r>
      <w:r w:rsidR="009A4E99">
        <w:rPr>
          <w:bCs/>
        </w:rPr>
        <w:t xml:space="preserve"> reglamentą ir parengė naują </w:t>
      </w:r>
      <w:r w:rsidR="00032C09">
        <w:rPr>
          <w:bCs/>
        </w:rPr>
        <w:t>šio teisės akto</w:t>
      </w:r>
      <w:r w:rsidR="009A4E99">
        <w:rPr>
          <w:bCs/>
        </w:rPr>
        <w:t xml:space="preserve"> redakciją</w:t>
      </w:r>
      <w:r w:rsidR="00032C09">
        <w:rPr>
          <w:bCs/>
        </w:rPr>
        <w:t>, atitinkančią naujo VSĮ nuostatas. Rengiant Klaipėdos miesto savivaldybės tarybos veiklos reglamento (toliau – Reglamentas) projektą taip pat buvo įvertinti Lietuvos Respublikos vidaus reikalų ministerijos</w:t>
      </w:r>
      <w:r w:rsidR="00AB5B69">
        <w:rPr>
          <w:bCs/>
        </w:rPr>
        <w:t xml:space="preserve">, Lietuvos savivaldybių asociacijos bei </w:t>
      </w:r>
      <w:r w:rsidR="00032C09">
        <w:rPr>
          <w:bCs/>
        </w:rPr>
        <w:t xml:space="preserve"> </w:t>
      </w:r>
      <w:r w:rsidR="00AB5B69" w:rsidRPr="00600801">
        <w:t xml:space="preserve">Vyriausybės atstovo Klaipėdos </w:t>
      </w:r>
      <w:r w:rsidR="00AB5B69">
        <w:t xml:space="preserve">ir Tauragės </w:t>
      </w:r>
      <w:r w:rsidR="00AB5B69" w:rsidRPr="00600801">
        <w:t>apskrityje biuro</w:t>
      </w:r>
      <w:r w:rsidR="00AB5B69">
        <w:t xml:space="preserve"> atstovų siūlymai dėl </w:t>
      </w:r>
      <w:r w:rsidR="00AB5B69" w:rsidRPr="009669FD">
        <w:t>atitinkamų nuostatų formulavimo.</w:t>
      </w:r>
      <w:r w:rsidR="00AB5B69">
        <w:t xml:space="preserve"> </w:t>
      </w:r>
    </w:p>
    <w:p w:rsidR="00F74F29" w:rsidRDefault="000F209E" w:rsidP="00F74F29">
      <w:pPr>
        <w:pStyle w:val="Pagrindinistekstas"/>
        <w:ind w:firstLine="709"/>
        <w:rPr>
          <w:szCs w:val="24"/>
          <w:lang w:eastAsia="lt-LT"/>
        </w:rPr>
      </w:pPr>
      <w:r>
        <w:rPr>
          <w:szCs w:val="24"/>
          <w:lang w:eastAsia="lt-LT"/>
        </w:rPr>
        <w:t>Reglamento projekte numatytos šios naujo VSĮ įgyvendinamosios nuostatos:</w:t>
      </w:r>
      <w:r w:rsidRPr="000F209E">
        <w:rPr>
          <w:color w:val="222A35" w:themeColor="text2" w:themeShade="80"/>
          <w:szCs w:val="24"/>
        </w:rPr>
        <w:t xml:space="preserve"> </w:t>
      </w:r>
      <w:r w:rsidR="009669FD">
        <w:rPr>
          <w:color w:val="222A35" w:themeColor="text2" w:themeShade="80"/>
          <w:szCs w:val="24"/>
        </w:rPr>
        <w:t xml:space="preserve">numatoma </w:t>
      </w:r>
      <w:r w:rsidR="00FC79CA" w:rsidRPr="008A5DAE">
        <w:rPr>
          <w:color w:val="222A35" w:themeColor="text2" w:themeShade="80"/>
          <w:szCs w:val="24"/>
        </w:rPr>
        <w:t>tvark</w:t>
      </w:r>
      <w:r w:rsidR="00FC79CA">
        <w:rPr>
          <w:color w:val="222A35" w:themeColor="text2" w:themeShade="80"/>
          <w:szCs w:val="24"/>
        </w:rPr>
        <w:t>a</w:t>
      </w:r>
      <w:r w:rsidR="00FC79CA" w:rsidRPr="008A5DAE">
        <w:rPr>
          <w:color w:val="222A35" w:themeColor="text2" w:themeShade="80"/>
          <w:szCs w:val="24"/>
        </w:rPr>
        <w:t xml:space="preserve">, kuria vadovaudamiesi </w:t>
      </w:r>
      <w:r w:rsidR="00B60836">
        <w:rPr>
          <w:color w:val="222A35" w:themeColor="text2" w:themeShade="80"/>
          <w:szCs w:val="24"/>
        </w:rPr>
        <w:t>T</w:t>
      </w:r>
      <w:r w:rsidR="00FC79CA" w:rsidRPr="008A5DAE">
        <w:rPr>
          <w:color w:val="222A35" w:themeColor="text2" w:themeShade="80"/>
          <w:szCs w:val="24"/>
        </w:rPr>
        <w:t xml:space="preserve">arybos nariai </w:t>
      </w:r>
      <w:r w:rsidR="00FC79CA">
        <w:rPr>
          <w:color w:val="222A35" w:themeColor="text2" w:themeShade="80"/>
          <w:szCs w:val="24"/>
        </w:rPr>
        <w:t>priima</w:t>
      </w:r>
      <w:r w:rsidR="00FC79CA" w:rsidRPr="008A5DAE">
        <w:rPr>
          <w:color w:val="222A35" w:themeColor="text2" w:themeShade="80"/>
          <w:szCs w:val="24"/>
        </w:rPr>
        <w:t xml:space="preserve"> </w:t>
      </w:r>
      <w:r w:rsidR="00FC79CA" w:rsidRPr="00657536">
        <w:rPr>
          <w:szCs w:val="24"/>
        </w:rPr>
        <w:t xml:space="preserve">nuolatinius savivaldybės gyventojus; diferencijuojamas </w:t>
      </w:r>
      <w:r w:rsidR="00B60836" w:rsidRPr="00657536">
        <w:rPr>
          <w:szCs w:val="24"/>
        </w:rPr>
        <w:t>T</w:t>
      </w:r>
      <w:r w:rsidR="00FC79CA" w:rsidRPr="00657536">
        <w:rPr>
          <w:szCs w:val="24"/>
        </w:rPr>
        <w:t>arybos narių apmokėjimas</w:t>
      </w:r>
      <w:r w:rsidR="00B60836" w:rsidRPr="00657536">
        <w:rPr>
          <w:szCs w:val="24"/>
        </w:rPr>
        <w:t>; išplečiama Tarybos nario faktiškai dirbo laiko sąvok</w:t>
      </w:r>
      <w:r w:rsidR="009669FD">
        <w:rPr>
          <w:szCs w:val="24"/>
        </w:rPr>
        <w:t>a</w:t>
      </w:r>
      <w:r w:rsidR="00B60836" w:rsidRPr="00657536">
        <w:rPr>
          <w:szCs w:val="24"/>
        </w:rPr>
        <w:t xml:space="preserve">; </w:t>
      </w:r>
      <w:r w:rsidR="00FC79CA" w:rsidRPr="00657536">
        <w:rPr>
          <w:szCs w:val="24"/>
        </w:rPr>
        <w:t>papild</w:t>
      </w:r>
      <w:r w:rsidR="00B60836" w:rsidRPr="00657536">
        <w:rPr>
          <w:szCs w:val="24"/>
        </w:rPr>
        <w:t>omas</w:t>
      </w:r>
      <w:r w:rsidR="00FC79CA" w:rsidRPr="00657536">
        <w:rPr>
          <w:szCs w:val="24"/>
        </w:rPr>
        <w:t xml:space="preserve"> </w:t>
      </w:r>
      <w:r w:rsidR="00B60836" w:rsidRPr="00657536">
        <w:rPr>
          <w:szCs w:val="24"/>
        </w:rPr>
        <w:t>T</w:t>
      </w:r>
      <w:r w:rsidR="00FC79CA" w:rsidRPr="00657536">
        <w:rPr>
          <w:szCs w:val="24"/>
          <w:shd w:val="clear" w:color="auto" w:fill="FFFFFF"/>
        </w:rPr>
        <w:t xml:space="preserve">arybos nario, su jo, kaip </w:t>
      </w:r>
      <w:r w:rsidR="00B60836" w:rsidRPr="00657536">
        <w:rPr>
          <w:szCs w:val="24"/>
          <w:shd w:val="clear" w:color="auto" w:fill="FFFFFF"/>
        </w:rPr>
        <w:t>T</w:t>
      </w:r>
      <w:r w:rsidR="00FC79CA" w:rsidRPr="00657536">
        <w:rPr>
          <w:szCs w:val="24"/>
          <w:shd w:val="clear" w:color="auto" w:fill="FFFFFF"/>
        </w:rPr>
        <w:t>arybos nario, veikla susijusių išlaidų sąrašas (baigtin</w:t>
      </w:r>
      <w:r w:rsidR="00B60836" w:rsidRPr="00657536">
        <w:rPr>
          <w:szCs w:val="24"/>
          <w:shd w:val="clear" w:color="auto" w:fill="FFFFFF"/>
        </w:rPr>
        <w:t xml:space="preserve">is </w:t>
      </w:r>
      <w:r w:rsidR="00FC79CA" w:rsidRPr="00657536">
        <w:rPr>
          <w:szCs w:val="24"/>
          <w:shd w:val="clear" w:color="auto" w:fill="FFFFFF"/>
        </w:rPr>
        <w:t>sąraš</w:t>
      </w:r>
      <w:r w:rsidR="009669FD">
        <w:rPr>
          <w:szCs w:val="24"/>
          <w:shd w:val="clear" w:color="auto" w:fill="FFFFFF"/>
        </w:rPr>
        <w:t>as</w:t>
      </w:r>
      <w:r w:rsidR="00FC79CA" w:rsidRPr="00657536">
        <w:rPr>
          <w:szCs w:val="24"/>
          <w:shd w:val="clear" w:color="auto" w:fill="FFFFFF"/>
        </w:rPr>
        <w:t>)</w:t>
      </w:r>
      <w:r w:rsidR="00B60836" w:rsidRPr="00657536">
        <w:rPr>
          <w:szCs w:val="24"/>
          <w:shd w:val="clear" w:color="auto" w:fill="FFFFFF"/>
        </w:rPr>
        <w:t xml:space="preserve">; detalizuojami </w:t>
      </w:r>
      <w:r w:rsidR="00B60836" w:rsidRPr="00657536">
        <w:rPr>
          <w:szCs w:val="24"/>
        </w:rPr>
        <w:t>Tarybos nario atleidimo</w:t>
      </w:r>
      <w:r w:rsidR="00B60836" w:rsidRPr="00657536">
        <w:rPr>
          <w:szCs w:val="24"/>
          <w:shd w:val="clear" w:color="auto" w:fill="FFFFFF"/>
        </w:rPr>
        <w:t xml:space="preserve"> nuo tiesioginio darbo ar pareigų </w:t>
      </w:r>
      <w:r w:rsidR="00A62420" w:rsidRPr="00657536">
        <w:rPr>
          <w:szCs w:val="24"/>
          <w:shd w:val="clear" w:color="auto" w:fill="FFFFFF"/>
        </w:rPr>
        <w:t>kitoje</w:t>
      </w:r>
      <w:r w:rsidR="00B60836" w:rsidRPr="00657536">
        <w:rPr>
          <w:szCs w:val="24"/>
          <w:shd w:val="clear" w:color="auto" w:fill="FFFFFF"/>
        </w:rPr>
        <w:t xml:space="preserve"> institucijoje, įstaigoje, įmonėje </w:t>
      </w:r>
      <w:r w:rsidR="00B60836" w:rsidRPr="00657536">
        <w:rPr>
          <w:szCs w:val="24"/>
        </w:rPr>
        <w:t xml:space="preserve">atvejai; </w:t>
      </w:r>
      <w:r w:rsidR="00A62420" w:rsidRPr="00171AC0">
        <w:rPr>
          <w:szCs w:val="24"/>
          <w:shd w:val="clear" w:color="auto" w:fill="FFFFFF"/>
        </w:rPr>
        <w:t>numatomi esminiai mero įgaliojimai;</w:t>
      </w:r>
      <w:r w:rsidR="00A62420" w:rsidRPr="00657536">
        <w:rPr>
          <w:szCs w:val="24"/>
          <w:shd w:val="clear" w:color="auto" w:fill="FFFFFF"/>
        </w:rPr>
        <w:t xml:space="preserve"> </w:t>
      </w:r>
      <w:r w:rsidR="00B60836" w:rsidRPr="00657536">
        <w:rPr>
          <w:szCs w:val="24"/>
        </w:rPr>
        <w:t xml:space="preserve">detaliau numatoma pirmininkavimo Tarybos </w:t>
      </w:r>
      <w:r w:rsidR="00A62420" w:rsidRPr="00657536">
        <w:rPr>
          <w:szCs w:val="24"/>
        </w:rPr>
        <w:t>posėdžiams tvarka</w:t>
      </w:r>
      <w:r w:rsidR="009669FD">
        <w:rPr>
          <w:szCs w:val="24"/>
        </w:rPr>
        <w:t>; numatoma</w:t>
      </w:r>
      <w:r w:rsidR="00A62420" w:rsidRPr="00657536">
        <w:rPr>
          <w:szCs w:val="24"/>
        </w:rPr>
        <w:t xml:space="preserve"> </w:t>
      </w:r>
      <w:r w:rsidR="00453C49" w:rsidRPr="009F510D">
        <w:rPr>
          <w:szCs w:val="24"/>
          <w:shd w:val="clear" w:color="auto" w:fill="FFFFFF"/>
        </w:rPr>
        <w:t xml:space="preserve">vicemero (-ų) kandidatūros (-ų) </w:t>
      </w:r>
      <w:r w:rsidR="00A62420" w:rsidRPr="00657536">
        <w:rPr>
          <w:szCs w:val="24"/>
          <w:shd w:val="clear" w:color="auto" w:fill="FFFFFF"/>
        </w:rPr>
        <w:t xml:space="preserve">teikimo </w:t>
      </w:r>
      <w:r w:rsidR="009669FD">
        <w:rPr>
          <w:szCs w:val="24"/>
          <w:shd w:val="clear" w:color="auto" w:fill="FFFFFF"/>
        </w:rPr>
        <w:t>T</w:t>
      </w:r>
      <w:r w:rsidR="00A62420" w:rsidRPr="009F510D">
        <w:rPr>
          <w:szCs w:val="24"/>
          <w:shd w:val="clear" w:color="auto" w:fill="FFFFFF"/>
        </w:rPr>
        <w:t>arybai ir skyrimo tvarka</w:t>
      </w:r>
      <w:r w:rsidR="00F74F29" w:rsidRPr="009F510D">
        <w:rPr>
          <w:szCs w:val="24"/>
          <w:shd w:val="clear" w:color="auto" w:fill="FFFFFF"/>
        </w:rPr>
        <w:t>, mero „veto“ teisė</w:t>
      </w:r>
      <w:r w:rsidR="00A62420" w:rsidRPr="009F510D">
        <w:rPr>
          <w:szCs w:val="24"/>
          <w:shd w:val="clear" w:color="auto" w:fill="FFFFFF"/>
        </w:rPr>
        <w:t xml:space="preserve">; </w:t>
      </w:r>
      <w:r w:rsidR="006C63D1" w:rsidRPr="009F510D">
        <w:rPr>
          <w:szCs w:val="24"/>
          <w:shd w:val="clear" w:color="auto" w:fill="FFFFFF"/>
        </w:rPr>
        <w:t xml:space="preserve">aptariami mero pavadavimo ir laikino mero </w:t>
      </w:r>
      <w:r w:rsidR="00657536" w:rsidRPr="009F510D">
        <w:rPr>
          <w:szCs w:val="24"/>
          <w:shd w:val="clear" w:color="auto" w:fill="FFFFFF"/>
        </w:rPr>
        <w:t xml:space="preserve">pareigų ėjimo atvejai; numatoma </w:t>
      </w:r>
      <w:r w:rsidR="009669FD">
        <w:rPr>
          <w:szCs w:val="24"/>
          <w:shd w:val="clear" w:color="auto" w:fill="FFFFFF"/>
        </w:rPr>
        <w:t xml:space="preserve">nauja </w:t>
      </w:r>
      <w:r w:rsidR="00657536" w:rsidRPr="009F510D">
        <w:rPr>
          <w:szCs w:val="24"/>
          <w:shd w:val="clear" w:color="auto" w:fill="FFFFFF"/>
        </w:rPr>
        <w:t xml:space="preserve">komitetų pirmininkų ir jų pavaduotojų skyrimo </w:t>
      </w:r>
      <w:r w:rsidR="00657536" w:rsidRPr="009669FD">
        <w:rPr>
          <w:szCs w:val="24"/>
          <w:shd w:val="clear" w:color="auto" w:fill="FFFFFF"/>
        </w:rPr>
        <w:t>tvarka;</w:t>
      </w:r>
      <w:r w:rsidR="00657536" w:rsidRPr="009F510D">
        <w:rPr>
          <w:szCs w:val="24"/>
          <w:shd w:val="clear" w:color="auto" w:fill="FFFFFF"/>
        </w:rPr>
        <w:t xml:space="preserve"> </w:t>
      </w:r>
      <w:r w:rsidR="00A62420" w:rsidRPr="009F510D">
        <w:rPr>
          <w:szCs w:val="24"/>
          <w:shd w:val="clear" w:color="auto" w:fill="FFFFFF"/>
        </w:rPr>
        <w:t>tikslinama T</w:t>
      </w:r>
      <w:r w:rsidR="00A62420" w:rsidRPr="009F510D">
        <w:rPr>
          <w:szCs w:val="24"/>
        </w:rPr>
        <w:t>arybos narių paklausimų ir pasisakymų Tarybos posėdyje trukmė</w:t>
      </w:r>
      <w:r w:rsidR="009669FD">
        <w:rPr>
          <w:szCs w:val="24"/>
        </w:rPr>
        <w:t>;</w:t>
      </w:r>
      <w:r w:rsidR="00A62420" w:rsidRPr="009F510D">
        <w:rPr>
          <w:szCs w:val="24"/>
        </w:rPr>
        <w:t xml:space="preserve"> numatoma kitų</w:t>
      </w:r>
      <w:r w:rsidR="00A62420" w:rsidRPr="009F510D">
        <w:rPr>
          <w:szCs w:val="24"/>
          <w:shd w:val="clear" w:color="auto" w:fill="FFFFFF"/>
        </w:rPr>
        <w:t xml:space="preserve"> Tarybos posėdyje dalyvaujančių asmenų klausimų pranešėjams uždavimo ir kalbėjimo tvark</w:t>
      </w:r>
      <w:r w:rsidR="006C63D1" w:rsidRPr="009F510D">
        <w:rPr>
          <w:szCs w:val="24"/>
          <w:shd w:val="clear" w:color="auto" w:fill="FFFFFF"/>
        </w:rPr>
        <w:t>a</w:t>
      </w:r>
      <w:r w:rsidR="00E256F7" w:rsidRPr="009F510D">
        <w:rPr>
          <w:szCs w:val="24"/>
          <w:shd w:val="clear" w:color="auto" w:fill="FFFFFF"/>
        </w:rPr>
        <w:t xml:space="preserve">, tolesnė klausimo sprendimo Tarybos posėdyje tvarka, kai </w:t>
      </w:r>
      <w:r w:rsidR="0060109C" w:rsidRPr="009F510D">
        <w:rPr>
          <w:szCs w:val="24"/>
          <w:shd w:val="clear" w:color="auto" w:fill="FFFFFF"/>
        </w:rPr>
        <w:t>T</w:t>
      </w:r>
      <w:r w:rsidR="00E256F7" w:rsidRPr="009F510D">
        <w:rPr>
          <w:szCs w:val="24"/>
          <w:shd w:val="clear" w:color="auto" w:fill="FFFFFF"/>
        </w:rPr>
        <w:t xml:space="preserve">arybos narių balsai antrą kartą balsavus </w:t>
      </w:r>
      <w:r w:rsidR="00E256F7" w:rsidRPr="008A5DAE">
        <w:rPr>
          <w:color w:val="000000"/>
          <w:szCs w:val="24"/>
          <w:shd w:val="clear" w:color="auto" w:fill="FFFFFF"/>
        </w:rPr>
        <w:t>pasiskirsto po lygiai</w:t>
      </w:r>
      <w:r w:rsidR="00453C49">
        <w:rPr>
          <w:color w:val="000000"/>
          <w:szCs w:val="24"/>
          <w:shd w:val="clear" w:color="auto" w:fill="FFFFFF"/>
        </w:rPr>
        <w:t>,</w:t>
      </w:r>
      <w:r w:rsidR="00E256F7">
        <w:rPr>
          <w:color w:val="000000"/>
          <w:szCs w:val="24"/>
          <w:shd w:val="clear" w:color="auto" w:fill="FFFFFF"/>
        </w:rPr>
        <w:t xml:space="preserve"> </w:t>
      </w:r>
      <w:r w:rsidR="00617968" w:rsidRPr="008A5DAE">
        <w:rPr>
          <w:color w:val="000000"/>
          <w:szCs w:val="24"/>
          <w:shd w:val="clear" w:color="auto" w:fill="FFFFFF"/>
        </w:rPr>
        <w:t xml:space="preserve">kolegijos darbo ir jos posėdžių organizavimo </w:t>
      </w:r>
      <w:r w:rsidR="00E256F7" w:rsidRPr="008A5DAE">
        <w:rPr>
          <w:color w:val="000000"/>
          <w:szCs w:val="24"/>
          <w:shd w:val="clear" w:color="auto" w:fill="FFFFFF"/>
        </w:rPr>
        <w:t>tvark</w:t>
      </w:r>
      <w:r w:rsidR="00E256F7">
        <w:rPr>
          <w:color w:val="000000"/>
          <w:szCs w:val="24"/>
          <w:shd w:val="clear" w:color="auto" w:fill="FFFFFF"/>
        </w:rPr>
        <w:t>a</w:t>
      </w:r>
      <w:r w:rsidR="00C33E30">
        <w:rPr>
          <w:color w:val="000000"/>
          <w:szCs w:val="24"/>
          <w:shd w:val="clear" w:color="auto" w:fill="FFFFFF"/>
        </w:rPr>
        <w:t>,</w:t>
      </w:r>
      <w:r w:rsidR="00E256F7">
        <w:rPr>
          <w:color w:val="000000"/>
          <w:szCs w:val="24"/>
          <w:shd w:val="clear" w:color="auto" w:fill="FFFFFF"/>
        </w:rPr>
        <w:t xml:space="preserve"> </w:t>
      </w:r>
      <w:r w:rsidRPr="008A5DAE">
        <w:rPr>
          <w:color w:val="222A35" w:themeColor="text2" w:themeShade="80"/>
          <w:szCs w:val="24"/>
        </w:rPr>
        <w:t xml:space="preserve">opozicijos lyderio </w:t>
      </w:r>
      <w:r w:rsidR="00F74F29">
        <w:rPr>
          <w:color w:val="222A35" w:themeColor="text2" w:themeShade="80"/>
          <w:szCs w:val="24"/>
        </w:rPr>
        <w:t xml:space="preserve">ir Tarybos mažumos </w:t>
      </w:r>
      <w:r w:rsidRPr="008A5DAE">
        <w:rPr>
          <w:color w:val="222A35" w:themeColor="text2" w:themeShade="80"/>
          <w:szCs w:val="24"/>
        </w:rPr>
        <w:t>teisių įgyvendinimo tvark</w:t>
      </w:r>
      <w:r>
        <w:rPr>
          <w:color w:val="222A35" w:themeColor="text2" w:themeShade="80"/>
          <w:szCs w:val="24"/>
        </w:rPr>
        <w:t>a</w:t>
      </w:r>
      <w:r w:rsidR="00F74F29">
        <w:rPr>
          <w:color w:val="222A35" w:themeColor="text2" w:themeShade="80"/>
          <w:szCs w:val="24"/>
        </w:rPr>
        <w:t xml:space="preserve"> bei kitos nuostatos. </w:t>
      </w:r>
    </w:p>
    <w:p w:rsidR="00F370D5" w:rsidRDefault="00A2591D" w:rsidP="00F74F29">
      <w:pPr>
        <w:pStyle w:val="Pagrindinistekstas"/>
        <w:ind w:firstLine="709"/>
        <w:rPr>
          <w:rFonts w:eastAsia="Calibri"/>
          <w:bCs/>
        </w:rPr>
      </w:pPr>
      <w:r w:rsidRPr="00B11FFC">
        <w:rPr>
          <w:rFonts w:eastAsia="Calibri"/>
          <w:bCs/>
        </w:rPr>
        <w:t xml:space="preserve">Klaipėdos miesto savivaldybės tarybos </w:t>
      </w:r>
      <w:r w:rsidR="00F772BA">
        <w:rPr>
          <w:rFonts w:eastAsia="Calibri"/>
          <w:bCs/>
        </w:rPr>
        <w:t xml:space="preserve">frakcijų pirmininkams </w:t>
      </w:r>
      <w:r w:rsidR="00360C8F">
        <w:rPr>
          <w:rFonts w:eastAsia="Calibri"/>
          <w:bCs/>
        </w:rPr>
        <w:t xml:space="preserve">Komisijos </w:t>
      </w:r>
      <w:r w:rsidR="00F772BA">
        <w:rPr>
          <w:rFonts w:eastAsia="Calibri"/>
          <w:bCs/>
        </w:rPr>
        <w:t>202</w:t>
      </w:r>
      <w:r w:rsidR="00F74F29">
        <w:rPr>
          <w:rFonts w:eastAsia="Calibri"/>
          <w:bCs/>
        </w:rPr>
        <w:t>3</w:t>
      </w:r>
      <w:r w:rsidR="00F772BA">
        <w:rPr>
          <w:rFonts w:eastAsia="Calibri"/>
          <w:bCs/>
        </w:rPr>
        <w:t>-0</w:t>
      </w:r>
      <w:r w:rsidR="00F74F29">
        <w:rPr>
          <w:rFonts w:eastAsia="Calibri"/>
          <w:bCs/>
        </w:rPr>
        <w:t>2</w:t>
      </w:r>
      <w:r w:rsidR="00F772BA">
        <w:rPr>
          <w:rFonts w:eastAsia="Calibri"/>
          <w:bCs/>
        </w:rPr>
        <w:t>-</w:t>
      </w:r>
      <w:r w:rsidR="00F74F29">
        <w:rPr>
          <w:rFonts w:eastAsia="Calibri"/>
          <w:bCs/>
        </w:rPr>
        <w:t>20</w:t>
      </w:r>
      <w:r w:rsidR="00F772BA">
        <w:rPr>
          <w:rFonts w:eastAsia="Calibri"/>
          <w:bCs/>
        </w:rPr>
        <w:t xml:space="preserve"> raštu Nr. TAS-</w:t>
      </w:r>
      <w:r w:rsidR="00F74F29">
        <w:rPr>
          <w:rFonts w:eastAsia="Calibri"/>
          <w:bCs/>
        </w:rPr>
        <w:t>3</w:t>
      </w:r>
      <w:r w:rsidR="00F772BA">
        <w:rPr>
          <w:rFonts w:eastAsia="Calibri"/>
          <w:bCs/>
        </w:rPr>
        <w:t xml:space="preserve">7 „Dėl </w:t>
      </w:r>
      <w:r w:rsidR="007A2EA9">
        <w:rPr>
          <w:rFonts w:eastAsia="Calibri"/>
          <w:bCs/>
        </w:rPr>
        <w:t>R</w:t>
      </w:r>
      <w:r w:rsidR="00F772BA">
        <w:rPr>
          <w:rFonts w:eastAsia="Calibri"/>
          <w:bCs/>
        </w:rPr>
        <w:t>eglamento keitimo“ buvo pateiktas parengtas Reglamento projektas</w:t>
      </w:r>
      <w:r w:rsidR="00F74F29">
        <w:rPr>
          <w:rFonts w:eastAsia="Calibri"/>
          <w:bCs/>
        </w:rPr>
        <w:t xml:space="preserve">. Gauti ir įvertinti </w:t>
      </w:r>
      <w:r w:rsidR="00EF32D8" w:rsidRPr="00EF32D8">
        <w:rPr>
          <w:rFonts w:eastAsia="Calibri"/>
          <w:bCs/>
        </w:rPr>
        <w:t>Demokratų frakcij</w:t>
      </w:r>
      <w:r w:rsidR="00EF32D8">
        <w:rPr>
          <w:rFonts w:eastAsia="Calibri"/>
          <w:bCs/>
        </w:rPr>
        <w:t>os</w:t>
      </w:r>
      <w:r w:rsidR="00EF32D8" w:rsidRPr="00EF32D8">
        <w:rPr>
          <w:rFonts w:eastAsia="Calibri"/>
          <w:bCs/>
        </w:rPr>
        <w:t xml:space="preserve"> „Vardan Klaipėdos“</w:t>
      </w:r>
      <w:r w:rsidR="00EF32D8">
        <w:rPr>
          <w:rFonts w:eastAsia="Calibri"/>
          <w:bCs/>
        </w:rPr>
        <w:t xml:space="preserve"> pirmini</w:t>
      </w:r>
      <w:r w:rsidR="009F510D">
        <w:rPr>
          <w:rFonts w:eastAsia="Calibri"/>
          <w:bCs/>
        </w:rPr>
        <w:t>n</w:t>
      </w:r>
      <w:r w:rsidR="00EF32D8">
        <w:rPr>
          <w:rFonts w:eastAsia="Calibri"/>
          <w:bCs/>
        </w:rPr>
        <w:t xml:space="preserve">kės </w:t>
      </w:r>
      <w:r w:rsidR="00F74F29">
        <w:rPr>
          <w:rFonts w:eastAsia="Calibri"/>
          <w:bCs/>
        </w:rPr>
        <w:t xml:space="preserve">Elidos Mantulovės pateikti klausimai. </w:t>
      </w:r>
    </w:p>
    <w:p w:rsidR="00C13BBA" w:rsidRPr="00A85EC2" w:rsidRDefault="00857452" w:rsidP="00DA4E98">
      <w:pPr>
        <w:pStyle w:val="Pagrindinistekstas"/>
        <w:ind w:firstLine="709"/>
        <w:rPr>
          <w:b/>
          <w:szCs w:val="24"/>
        </w:rPr>
      </w:pPr>
      <w:r w:rsidRPr="00A85EC2">
        <w:rPr>
          <w:b/>
          <w:szCs w:val="24"/>
        </w:rPr>
        <w:t xml:space="preserve">2. </w:t>
      </w:r>
      <w:r w:rsidR="00C13BBA" w:rsidRPr="00A85EC2">
        <w:rPr>
          <w:b/>
          <w:szCs w:val="24"/>
        </w:rPr>
        <w:t xml:space="preserve">Sprendimo projekto </w:t>
      </w:r>
      <w:r w:rsidR="00655F55" w:rsidRPr="00A85EC2">
        <w:rPr>
          <w:b/>
          <w:szCs w:val="24"/>
        </w:rPr>
        <w:t>tikslas ir uždaviniai</w:t>
      </w:r>
      <w:r w:rsidR="00C13BBA" w:rsidRPr="00A85EC2">
        <w:rPr>
          <w:b/>
          <w:szCs w:val="24"/>
        </w:rPr>
        <w:t>.</w:t>
      </w:r>
    </w:p>
    <w:p w:rsidR="00275F57" w:rsidRDefault="00DB0FB2" w:rsidP="00DA4E98">
      <w:pPr>
        <w:ind w:firstLine="709"/>
        <w:jc w:val="both"/>
        <w:rPr>
          <w:szCs w:val="24"/>
        </w:rPr>
      </w:pPr>
      <w:r w:rsidRPr="00A85EC2">
        <w:rPr>
          <w:szCs w:val="24"/>
        </w:rPr>
        <w:t>S</w:t>
      </w:r>
      <w:r w:rsidR="00766263" w:rsidRPr="00A85EC2">
        <w:rPr>
          <w:szCs w:val="24"/>
        </w:rPr>
        <w:t xml:space="preserve">prendimo projektu siekiama </w:t>
      </w:r>
      <w:r w:rsidR="007357C8" w:rsidRPr="00A85EC2">
        <w:rPr>
          <w:szCs w:val="24"/>
        </w:rPr>
        <w:t>patvirtinti nauj</w:t>
      </w:r>
      <w:r w:rsidR="00EF32D8">
        <w:rPr>
          <w:szCs w:val="24"/>
        </w:rPr>
        <w:t>ą</w:t>
      </w:r>
      <w:r w:rsidR="007357C8" w:rsidRPr="00A85EC2">
        <w:rPr>
          <w:szCs w:val="24"/>
        </w:rPr>
        <w:t xml:space="preserve"> </w:t>
      </w:r>
      <w:r w:rsidR="00EF32D8">
        <w:rPr>
          <w:bCs/>
        </w:rPr>
        <w:t>Klaipėdos miesto savivaldybės tarybos veiklos reglamentą</w:t>
      </w:r>
      <w:r w:rsidR="007357C8" w:rsidRPr="00A85EC2">
        <w:rPr>
          <w:szCs w:val="24"/>
        </w:rPr>
        <w:t xml:space="preserve">, atitinkantį </w:t>
      </w:r>
      <w:r w:rsidR="002249EE" w:rsidRPr="00A85EC2">
        <w:rPr>
          <w:bCs/>
          <w:szCs w:val="24"/>
        </w:rPr>
        <w:t>pa</w:t>
      </w:r>
      <w:r w:rsidR="00EF32D8">
        <w:rPr>
          <w:bCs/>
          <w:szCs w:val="24"/>
        </w:rPr>
        <w:t>keisto</w:t>
      </w:r>
      <w:r w:rsidR="002249EE" w:rsidRPr="00A85EC2">
        <w:rPr>
          <w:bCs/>
          <w:szCs w:val="24"/>
        </w:rPr>
        <w:t xml:space="preserve"> </w:t>
      </w:r>
      <w:r w:rsidR="00870427" w:rsidRPr="00A85EC2">
        <w:rPr>
          <w:bCs/>
          <w:szCs w:val="24"/>
        </w:rPr>
        <w:t>Vietos savivaldos įstatymo</w:t>
      </w:r>
      <w:r w:rsidR="00940D54" w:rsidRPr="00A85EC2">
        <w:rPr>
          <w:szCs w:val="24"/>
        </w:rPr>
        <w:t xml:space="preserve"> nuostatas</w:t>
      </w:r>
      <w:r w:rsidR="00B54B35" w:rsidRPr="00A85EC2">
        <w:rPr>
          <w:szCs w:val="24"/>
        </w:rPr>
        <w:t xml:space="preserve">. </w:t>
      </w:r>
    </w:p>
    <w:p w:rsidR="00A85EC2" w:rsidRPr="00A85EC2" w:rsidRDefault="00C4654A" w:rsidP="00DA4E98">
      <w:pPr>
        <w:ind w:firstLine="709"/>
        <w:jc w:val="both"/>
        <w:rPr>
          <w:szCs w:val="24"/>
        </w:rPr>
      </w:pPr>
      <w:r>
        <w:rPr>
          <w:color w:val="000000"/>
          <w:shd w:val="clear" w:color="auto" w:fill="FFFFFF"/>
        </w:rPr>
        <w:t>Klaipėdos miesto savivaldybės tarybos veiklos reglamento komisijos nuostatuose numatyta, kad Komisija, be kita ko, sudaroma rengti projektams ir pasiūlymams pakeisti ar papildyti Reglamentą bei išvadoms dėl tokių projektų ir pasiūlymų teikti.</w:t>
      </w:r>
      <w:r w:rsidR="008D7C6A">
        <w:rPr>
          <w:color w:val="000000"/>
          <w:shd w:val="clear" w:color="auto" w:fill="FFFFFF"/>
        </w:rPr>
        <w:t xml:space="preserve"> Viena iš </w:t>
      </w:r>
      <w:r w:rsidR="009B7E87">
        <w:rPr>
          <w:color w:val="000000"/>
          <w:shd w:val="clear" w:color="auto" w:fill="FFFFFF"/>
        </w:rPr>
        <w:t xml:space="preserve">nuostatuose </w:t>
      </w:r>
      <w:r w:rsidR="008D7C6A">
        <w:rPr>
          <w:color w:val="000000"/>
          <w:shd w:val="clear" w:color="auto" w:fill="FFFFFF"/>
        </w:rPr>
        <w:t>numatytų Komisijos funkcijų – savo iniciatyva, Klaipėdos miesto mero pavedimu arba Savivaldybės tarybos narių prašymu rengia ir teikia projektus pakeisti ar papildyti Reglamentą.</w:t>
      </w:r>
    </w:p>
    <w:p w:rsidR="005E71CD" w:rsidRPr="00A85EC2" w:rsidRDefault="003246A5" w:rsidP="00DA4E98">
      <w:pPr>
        <w:pStyle w:val="Pagrindinistekstas"/>
        <w:ind w:firstLine="709"/>
        <w:rPr>
          <w:b/>
          <w:szCs w:val="24"/>
        </w:rPr>
      </w:pPr>
      <w:r w:rsidRPr="00A85EC2">
        <w:rPr>
          <w:b/>
          <w:szCs w:val="24"/>
        </w:rPr>
        <w:t xml:space="preserve">3. </w:t>
      </w:r>
      <w:r w:rsidR="00506AB1" w:rsidRPr="00A85EC2">
        <w:rPr>
          <w:b/>
          <w:bCs/>
          <w:szCs w:val="24"/>
          <w:lang w:eastAsia="lt-LT"/>
        </w:rPr>
        <w:t>Kokios numatomos naujos teisinio reglamentavimo nuostatos ir kokių rezultatų laukiama</w:t>
      </w:r>
      <w:r w:rsidR="005E71CD" w:rsidRPr="00A85EC2">
        <w:rPr>
          <w:b/>
        </w:rPr>
        <w:t>.</w:t>
      </w:r>
    </w:p>
    <w:p w:rsidR="007357C8" w:rsidRPr="00A85EC2" w:rsidRDefault="007357C8" w:rsidP="00243F14">
      <w:pPr>
        <w:ind w:firstLine="709"/>
        <w:jc w:val="both"/>
        <w:rPr>
          <w:lang w:eastAsia="lt-LT"/>
        </w:rPr>
      </w:pPr>
      <w:r w:rsidRPr="00A85EC2">
        <w:rPr>
          <w:lang w:eastAsia="lt-LT"/>
        </w:rPr>
        <w:t>T</w:t>
      </w:r>
      <w:r w:rsidR="00FE08BF" w:rsidRPr="00A85EC2">
        <w:rPr>
          <w:lang w:eastAsia="lt-LT"/>
        </w:rPr>
        <w:t>eikiamu</w:t>
      </w:r>
      <w:r w:rsidR="000114CE" w:rsidRPr="00A85EC2">
        <w:rPr>
          <w:lang w:eastAsia="lt-LT"/>
        </w:rPr>
        <w:t xml:space="preserve"> sprendimo projektu siūloma </w:t>
      </w:r>
      <w:r w:rsidR="00EF32D8">
        <w:rPr>
          <w:lang w:eastAsia="lt-LT"/>
        </w:rPr>
        <w:t xml:space="preserve">patvirtinti naują </w:t>
      </w:r>
      <w:r w:rsidR="00EF32D8">
        <w:rPr>
          <w:color w:val="000000"/>
          <w:shd w:val="clear" w:color="auto" w:fill="FFFFFF"/>
        </w:rPr>
        <w:t xml:space="preserve">Klaipėdos miesto savivaldybės tarybos veiklos </w:t>
      </w:r>
      <w:r w:rsidR="00EF32D8">
        <w:rPr>
          <w:lang w:eastAsia="lt-LT"/>
        </w:rPr>
        <w:t>r</w:t>
      </w:r>
      <w:r w:rsidR="000114CE" w:rsidRPr="00A85EC2">
        <w:rPr>
          <w:lang w:eastAsia="lt-LT"/>
        </w:rPr>
        <w:t>eglamentą</w:t>
      </w:r>
      <w:r w:rsidR="004F5973" w:rsidRPr="00A85EC2">
        <w:rPr>
          <w:lang w:eastAsia="lt-LT"/>
        </w:rPr>
        <w:t>, atitinkan</w:t>
      </w:r>
      <w:r w:rsidR="000D361E">
        <w:rPr>
          <w:lang w:eastAsia="lt-LT"/>
        </w:rPr>
        <w:t>tį</w:t>
      </w:r>
      <w:r w:rsidR="004F5973" w:rsidRPr="00A85EC2">
        <w:rPr>
          <w:lang w:eastAsia="lt-LT"/>
        </w:rPr>
        <w:t xml:space="preserve"> aktualų teisinį reglamentavimą</w:t>
      </w:r>
      <w:r w:rsidR="00EF32D8">
        <w:rPr>
          <w:lang w:eastAsia="lt-LT"/>
        </w:rPr>
        <w:t>.</w:t>
      </w:r>
    </w:p>
    <w:p w:rsidR="00D40CE3" w:rsidRDefault="00DA4E98" w:rsidP="00DA4E98">
      <w:pPr>
        <w:ind w:firstLine="709"/>
        <w:jc w:val="both"/>
        <w:rPr>
          <w:b/>
          <w:bCs/>
          <w:szCs w:val="24"/>
        </w:rPr>
      </w:pPr>
      <w:r>
        <w:rPr>
          <w:b/>
          <w:bCs/>
          <w:szCs w:val="24"/>
        </w:rPr>
        <w:t>4</w:t>
      </w:r>
      <w:r w:rsidR="00D40CE3">
        <w:rPr>
          <w:b/>
          <w:bCs/>
          <w:szCs w:val="24"/>
        </w:rPr>
        <w:t xml:space="preserve">. </w:t>
      </w:r>
      <w:r w:rsidR="00D40CE3" w:rsidRPr="00407DDA">
        <w:rPr>
          <w:b/>
          <w:bCs/>
          <w:szCs w:val="24"/>
        </w:rPr>
        <w:t>Galimos neigiamos priimto sprendimo pasekmės ir kokių priemonių reikėtų imtis, kad tokių pasekmių būtų išvengta.</w:t>
      </w:r>
    </w:p>
    <w:p w:rsidR="00D40CE3" w:rsidRDefault="00D40CE3" w:rsidP="00DA4E98">
      <w:pPr>
        <w:ind w:firstLine="709"/>
        <w:jc w:val="both"/>
      </w:pPr>
      <w:r w:rsidRPr="00D40CE3">
        <w:rPr>
          <w:bCs/>
          <w:szCs w:val="24"/>
          <w:lang w:eastAsia="lt-LT"/>
        </w:rPr>
        <w:lastRenderedPageBreak/>
        <w:t>N</w:t>
      </w:r>
      <w:r w:rsidRPr="00D40CE3">
        <w:rPr>
          <w:szCs w:val="24"/>
          <w:lang w:eastAsia="lt-LT"/>
        </w:rPr>
        <w:t xml:space="preserve">eigiamų </w:t>
      </w:r>
      <w:r w:rsidRPr="00D40CE3">
        <w:rPr>
          <w:bCs/>
          <w:szCs w:val="24"/>
          <w:lang w:eastAsia="lt-LT"/>
        </w:rPr>
        <w:t xml:space="preserve">priimto sprendimo </w:t>
      </w:r>
      <w:r w:rsidRPr="00D40CE3">
        <w:rPr>
          <w:szCs w:val="24"/>
          <w:lang w:eastAsia="lt-LT"/>
        </w:rPr>
        <w:t>pasekmių nenustatyta.</w:t>
      </w:r>
    </w:p>
    <w:p w:rsidR="009B7E87" w:rsidRDefault="00DA4E98" w:rsidP="009B7E87">
      <w:pPr>
        <w:ind w:firstLine="709"/>
        <w:jc w:val="both"/>
        <w:rPr>
          <w:b/>
          <w:bCs/>
          <w:szCs w:val="24"/>
          <w:lang w:eastAsia="lt-LT"/>
        </w:rPr>
      </w:pPr>
      <w:r>
        <w:rPr>
          <w:b/>
          <w:szCs w:val="24"/>
        </w:rPr>
        <w:t>5</w:t>
      </w:r>
      <w:r w:rsidR="00D40CE3">
        <w:rPr>
          <w:b/>
          <w:szCs w:val="24"/>
        </w:rPr>
        <w:t xml:space="preserve">. </w:t>
      </w:r>
      <w:r w:rsidR="00D40CE3" w:rsidRPr="00D40CE3">
        <w:rPr>
          <w:b/>
          <w:bCs/>
          <w:szCs w:val="24"/>
          <w:lang w:eastAsia="lt-LT"/>
        </w:rPr>
        <w:t>Jeigu sprendimui įgyvendinti reikia kitų teisės aktų, – kas ir kada juos turėtų parengti, šių aktų metmenys.</w:t>
      </w:r>
    </w:p>
    <w:p w:rsidR="00D40CE3" w:rsidRPr="009B7E87" w:rsidRDefault="00EF32D8" w:rsidP="009B7E87">
      <w:pPr>
        <w:ind w:firstLine="709"/>
        <w:jc w:val="both"/>
        <w:rPr>
          <w:b/>
          <w:bCs/>
          <w:szCs w:val="24"/>
          <w:lang w:eastAsia="lt-LT"/>
        </w:rPr>
      </w:pPr>
      <w:r w:rsidRPr="00F05C54">
        <w:rPr>
          <w:bCs/>
          <w:szCs w:val="24"/>
          <w:lang w:eastAsia="lt-LT"/>
        </w:rPr>
        <w:t>Priėmus sprendimo projektą</w:t>
      </w:r>
      <w:r w:rsidR="00C33E30">
        <w:rPr>
          <w:bCs/>
          <w:szCs w:val="24"/>
          <w:lang w:eastAsia="lt-LT"/>
        </w:rPr>
        <w:t>,</w:t>
      </w:r>
      <w:r w:rsidRPr="00F05C54">
        <w:rPr>
          <w:bCs/>
          <w:szCs w:val="24"/>
          <w:lang w:eastAsia="lt-LT"/>
        </w:rPr>
        <w:t xml:space="preserve"> </w:t>
      </w:r>
      <w:r w:rsidR="0032093E" w:rsidRPr="00F05C54">
        <w:rPr>
          <w:bCs/>
          <w:szCs w:val="24"/>
          <w:lang w:eastAsia="lt-LT"/>
        </w:rPr>
        <w:t xml:space="preserve">iki jo įsigaliojimo </w:t>
      </w:r>
      <w:r w:rsidRPr="00F05C54">
        <w:rPr>
          <w:bCs/>
          <w:szCs w:val="24"/>
          <w:lang w:eastAsia="lt-LT"/>
        </w:rPr>
        <w:t xml:space="preserve">turės bus </w:t>
      </w:r>
      <w:r w:rsidR="0032093E" w:rsidRPr="00F05C54">
        <w:rPr>
          <w:bCs/>
          <w:szCs w:val="24"/>
          <w:lang w:eastAsia="lt-LT"/>
        </w:rPr>
        <w:t xml:space="preserve">pakeistas Savivaldybės mero </w:t>
      </w:r>
      <w:r w:rsidR="00171AC0">
        <w:rPr>
          <w:bCs/>
          <w:szCs w:val="24"/>
          <w:lang w:eastAsia="lt-LT"/>
        </w:rPr>
        <w:t>2020-03-12 Nr. M-19</w:t>
      </w:r>
      <w:r w:rsidR="0032093E" w:rsidRPr="00F05C54">
        <w:rPr>
          <w:bCs/>
          <w:szCs w:val="24"/>
          <w:lang w:eastAsia="lt-LT"/>
        </w:rPr>
        <w:t xml:space="preserve"> potvarkis „Dėl </w:t>
      </w:r>
      <w:r w:rsidR="000036FE" w:rsidRPr="00F05C54">
        <w:rPr>
          <w:iCs/>
          <w:color w:val="000000"/>
          <w:szCs w:val="24"/>
        </w:rPr>
        <w:t>Klaipėdos miesto savivaldybės tarybos nario informacijos apie faktiškai dirbtą laiką (pasiruošimą posėdžiams) pateikimo blanko form</w:t>
      </w:r>
      <w:r w:rsidR="00F05C54" w:rsidRPr="00F05C54">
        <w:rPr>
          <w:iCs/>
          <w:color w:val="000000"/>
          <w:szCs w:val="24"/>
        </w:rPr>
        <w:t>os patvirtinimo“</w:t>
      </w:r>
      <w:r w:rsidR="00A85EC2" w:rsidRPr="00F05C54">
        <w:rPr>
          <w:bCs/>
          <w:szCs w:val="24"/>
          <w:lang w:eastAsia="lt-LT"/>
        </w:rPr>
        <w:t>.</w:t>
      </w:r>
      <w:r w:rsidR="00A85EC2">
        <w:rPr>
          <w:bCs/>
          <w:szCs w:val="24"/>
          <w:lang w:eastAsia="lt-LT"/>
        </w:rPr>
        <w:t xml:space="preserve"> </w:t>
      </w:r>
      <w:r w:rsidR="00147887">
        <w:rPr>
          <w:color w:val="000000"/>
          <w:szCs w:val="24"/>
        </w:rPr>
        <w:t xml:space="preserve"> </w:t>
      </w:r>
    </w:p>
    <w:p w:rsidR="00D40CE3" w:rsidRPr="00D40CE3" w:rsidRDefault="00DA4E98" w:rsidP="00DA4E98">
      <w:pPr>
        <w:ind w:firstLine="709"/>
        <w:jc w:val="both"/>
        <w:rPr>
          <w:b/>
          <w:szCs w:val="24"/>
        </w:rPr>
      </w:pPr>
      <w:r>
        <w:rPr>
          <w:b/>
          <w:szCs w:val="24"/>
        </w:rPr>
        <w:t>6</w:t>
      </w:r>
      <w:r w:rsidR="00D40CE3">
        <w:rPr>
          <w:b/>
          <w:szCs w:val="24"/>
        </w:rPr>
        <w:t xml:space="preserve">. </w:t>
      </w:r>
      <w:r w:rsidR="00D40CE3" w:rsidRPr="00D40CE3">
        <w:rPr>
          <w:b/>
          <w:szCs w:val="24"/>
        </w:rPr>
        <w:t xml:space="preserve">Kiek biudžeto lėšų pareikalaus ar leis sutaupyti projekto įgyvendinimas, finansavimo šaltiniai. </w:t>
      </w:r>
    </w:p>
    <w:p w:rsidR="00D40CE3" w:rsidRDefault="00D40CE3" w:rsidP="00DA4E98">
      <w:pPr>
        <w:ind w:firstLine="709"/>
        <w:jc w:val="both"/>
        <w:rPr>
          <w:szCs w:val="24"/>
        </w:rPr>
      </w:pPr>
      <w:r w:rsidRPr="00D40CE3">
        <w:rPr>
          <w:szCs w:val="24"/>
        </w:rPr>
        <w:t>Šiam sprendimo projektui įgyv</w:t>
      </w:r>
      <w:r>
        <w:rPr>
          <w:szCs w:val="24"/>
        </w:rPr>
        <w:t>endinti papildomų lėšų nereikia</w:t>
      </w:r>
      <w:r w:rsidRPr="00D40CE3">
        <w:rPr>
          <w:szCs w:val="24"/>
        </w:rPr>
        <w:t>.</w:t>
      </w:r>
    </w:p>
    <w:p w:rsidR="00D40CE3" w:rsidRPr="00D40CE3" w:rsidRDefault="00D40CE3" w:rsidP="00DA4E98">
      <w:pPr>
        <w:ind w:firstLine="709"/>
        <w:jc w:val="both"/>
        <w:rPr>
          <w:szCs w:val="24"/>
        </w:rPr>
      </w:pPr>
    </w:p>
    <w:p w:rsidR="00D33505" w:rsidRPr="00E0161B" w:rsidRDefault="00D33505" w:rsidP="00DA4E98">
      <w:pPr>
        <w:jc w:val="both"/>
        <w:rPr>
          <w:szCs w:val="24"/>
        </w:rPr>
      </w:pPr>
      <w:r>
        <w:rPr>
          <w:szCs w:val="24"/>
        </w:rPr>
        <w:t xml:space="preserve">            </w:t>
      </w:r>
      <w:r w:rsidRPr="00E0161B">
        <w:rPr>
          <w:szCs w:val="24"/>
        </w:rPr>
        <w:t>PRIDEDAMA:</w:t>
      </w:r>
    </w:p>
    <w:p w:rsidR="00D33505" w:rsidRPr="00B57C79" w:rsidRDefault="005E20B2" w:rsidP="00DA4E98">
      <w:pPr>
        <w:numPr>
          <w:ilvl w:val="0"/>
          <w:numId w:val="2"/>
        </w:numPr>
        <w:tabs>
          <w:tab w:val="left" w:pos="993"/>
        </w:tabs>
        <w:ind w:left="0" w:firstLine="709"/>
        <w:jc w:val="both"/>
        <w:rPr>
          <w:szCs w:val="24"/>
        </w:rPr>
      </w:pPr>
      <w:r w:rsidRPr="00B57C79">
        <w:rPr>
          <w:szCs w:val="24"/>
        </w:rPr>
        <w:t>T</w:t>
      </w:r>
      <w:r w:rsidR="00561761" w:rsidRPr="00B57C79">
        <w:rPr>
          <w:szCs w:val="24"/>
        </w:rPr>
        <w:t xml:space="preserve">eisės aktų </w:t>
      </w:r>
      <w:r w:rsidR="00561761" w:rsidRPr="0016165A">
        <w:rPr>
          <w:szCs w:val="24"/>
        </w:rPr>
        <w:t xml:space="preserve">ištraukos, </w:t>
      </w:r>
      <w:r w:rsidR="0016165A" w:rsidRPr="0016165A">
        <w:rPr>
          <w:szCs w:val="24"/>
        </w:rPr>
        <w:t>1</w:t>
      </w:r>
      <w:r w:rsidR="00561761" w:rsidRPr="0016165A">
        <w:rPr>
          <w:szCs w:val="24"/>
        </w:rPr>
        <w:t xml:space="preserve"> lapa</w:t>
      </w:r>
      <w:r w:rsidR="0016165A" w:rsidRPr="0016165A">
        <w:rPr>
          <w:szCs w:val="24"/>
        </w:rPr>
        <w:t>s</w:t>
      </w:r>
      <w:r w:rsidR="002E3B95" w:rsidRPr="0016165A">
        <w:rPr>
          <w:szCs w:val="24"/>
        </w:rPr>
        <w:t>;</w:t>
      </w:r>
    </w:p>
    <w:p w:rsidR="00C93862" w:rsidRPr="00B57C79" w:rsidRDefault="00B57C79" w:rsidP="00DA4E98">
      <w:pPr>
        <w:numPr>
          <w:ilvl w:val="0"/>
          <w:numId w:val="2"/>
        </w:numPr>
        <w:tabs>
          <w:tab w:val="left" w:pos="993"/>
        </w:tabs>
        <w:ind w:left="0" w:firstLine="709"/>
        <w:jc w:val="both"/>
        <w:rPr>
          <w:szCs w:val="24"/>
        </w:rPr>
      </w:pPr>
      <w:r w:rsidRPr="00B57C79">
        <w:rPr>
          <w:szCs w:val="24"/>
        </w:rPr>
        <w:t>Rengimo medžiag</w:t>
      </w:r>
      <w:r w:rsidR="009B7E87">
        <w:rPr>
          <w:szCs w:val="24"/>
        </w:rPr>
        <w:t>a,</w:t>
      </w:r>
      <w:r w:rsidRPr="00B57C79">
        <w:rPr>
          <w:szCs w:val="24"/>
        </w:rPr>
        <w:t xml:space="preserve"> </w:t>
      </w:r>
      <w:r w:rsidR="009F510D">
        <w:rPr>
          <w:szCs w:val="24"/>
        </w:rPr>
        <w:t>13</w:t>
      </w:r>
      <w:r w:rsidRPr="00B57C79">
        <w:rPr>
          <w:szCs w:val="24"/>
        </w:rPr>
        <w:t xml:space="preserve"> lap</w:t>
      </w:r>
      <w:r w:rsidR="009F510D">
        <w:rPr>
          <w:szCs w:val="24"/>
        </w:rPr>
        <w:t>ų</w:t>
      </w:r>
      <w:r w:rsidRPr="00B57C79">
        <w:rPr>
          <w:szCs w:val="24"/>
        </w:rPr>
        <w:t xml:space="preserve">. </w:t>
      </w:r>
    </w:p>
    <w:p w:rsidR="00CF31B1" w:rsidRPr="00CF31B1" w:rsidRDefault="00CF31B1" w:rsidP="00CF31B1">
      <w:pPr>
        <w:tabs>
          <w:tab w:val="left" w:pos="993"/>
        </w:tabs>
        <w:ind w:left="709"/>
        <w:jc w:val="both"/>
        <w:rPr>
          <w:szCs w:val="24"/>
        </w:rPr>
      </w:pPr>
    </w:p>
    <w:p w:rsidR="00C93862" w:rsidRDefault="00C93862" w:rsidP="00DA4E98">
      <w:pPr>
        <w:tabs>
          <w:tab w:val="left" w:pos="7006"/>
        </w:tabs>
        <w:rPr>
          <w:szCs w:val="24"/>
        </w:rPr>
      </w:pPr>
    </w:p>
    <w:p w:rsidR="002E3B95" w:rsidRDefault="002E3B95" w:rsidP="00DA4E98">
      <w:pPr>
        <w:tabs>
          <w:tab w:val="left" w:pos="7006"/>
        </w:tabs>
        <w:rPr>
          <w:szCs w:val="24"/>
        </w:rPr>
      </w:pPr>
    </w:p>
    <w:tbl>
      <w:tblPr>
        <w:tblW w:w="0" w:type="auto"/>
        <w:tblLook w:val="04A0" w:firstRow="1" w:lastRow="0" w:firstColumn="1" w:lastColumn="0" w:noHBand="0" w:noVBand="1"/>
      </w:tblPr>
      <w:tblGrid>
        <w:gridCol w:w="6478"/>
        <w:gridCol w:w="3161"/>
      </w:tblGrid>
      <w:tr w:rsidR="00057229" w:rsidRPr="00057229" w:rsidTr="00FE4E54">
        <w:tc>
          <w:tcPr>
            <w:tcW w:w="6629" w:type="dxa"/>
            <w:shd w:val="clear" w:color="auto" w:fill="auto"/>
          </w:tcPr>
          <w:p w:rsidR="00057229" w:rsidRPr="00057229" w:rsidRDefault="003B4A7C" w:rsidP="0013668C">
            <w:pPr>
              <w:rPr>
                <w:szCs w:val="24"/>
              </w:rPr>
            </w:pPr>
            <w:r>
              <w:rPr>
                <w:color w:val="000000"/>
                <w:shd w:val="clear" w:color="auto" w:fill="FFFFFF"/>
              </w:rPr>
              <w:t>Klaipėdos miesto savivaldybės tarybos veiklos reglamento komisijos pirminink</w:t>
            </w:r>
            <w:r w:rsidR="009F510D">
              <w:rPr>
                <w:color w:val="000000"/>
                <w:shd w:val="clear" w:color="auto" w:fill="FFFFFF"/>
              </w:rPr>
              <w:t>as</w:t>
            </w:r>
          </w:p>
        </w:tc>
        <w:tc>
          <w:tcPr>
            <w:tcW w:w="3225" w:type="dxa"/>
            <w:shd w:val="clear" w:color="auto" w:fill="auto"/>
          </w:tcPr>
          <w:p w:rsidR="00057229" w:rsidRPr="00057229" w:rsidRDefault="009F510D" w:rsidP="00057229">
            <w:pPr>
              <w:jc w:val="right"/>
              <w:rPr>
                <w:szCs w:val="24"/>
              </w:rPr>
            </w:pPr>
            <w:r>
              <w:rPr>
                <w:szCs w:val="24"/>
              </w:rPr>
              <w:t>Arvydas Cesiulis</w:t>
            </w:r>
          </w:p>
        </w:tc>
      </w:tr>
    </w:tbl>
    <w:p w:rsidR="008F1F8C" w:rsidRDefault="00D40CE3" w:rsidP="0096008E">
      <w:pPr>
        <w:jc w:val="center"/>
        <w:rPr>
          <w:szCs w:val="24"/>
          <w:lang w:eastAsia="lt-LT"/>
        </w:rPr>
      </w:pPr>
      <w:r>
        <w:rPr>
          <w:szCs w:val="24"/>
        </w:rPr>
        <w:br w:type="page"/>
      </w:r>
    </w:p>
    <w:p w:rsidR="0096008E" w:rsidRPr="000D361E" w:rsidRDefault="0096008E" w:rsidP="0096008E">
      <w:pPr>
        <w:jc w:val="center"/>
        <w:rPr>
          <w:color w:val="000000"/>
          <w:sz w:val="27"/>
          <w:szCs w:val="27"/>
          <w:lang w:eastAsia="lt-LT"/>
        </w:rPr>
      </w:pPr>
      <w:r w:rsidRPr="000D361E">
        <w:rPr>
          <w:b/>
          <w:bCs/>
          <w:color w:val="000000"/>
          <w:sz w:val="22"/>
          <w:szCs w:val="22"/>
          <w:lang w:eastAsia="lt-LT"/>
        </w:rPr>
        <w:lastRenderedPageBreak/>
        <w:t>LIETUVOS RESPUBLIKOS</w:t>
      </w:r>
    </w:p>
    <w:p w:rsidR="0096008E" w:rsidRPr="000D361E" w:rsidRDefault="0096008E" w:rsidP="0096008E">
      <w:pPr>
        <w:jc w:val="center"/>
        <w:rPr>
          <w:color w:val="000000"/>
          <w:sz w:val="27"/>
          <w:szCs w:val="27"/>
          <w:lang w:eastAsia="lt-LT"/>
        </w:rPr>
      </w:pPr>
      <w:r w:rsidRPr="000D361E">
        <w:rPr>
          <w:b/>
          <w:bCs/>
          <w:color w:val="000000"/>
          <w:sz w:val="22"/>
          <w:szCs w:val="22"/>
          <w:lang w:eastAsia="lt-LT"/>
        </w:rPr>
        <w:t>VIETOS SAVIVALDOS</w:t>
      </w:r>
    </w:p>
    <w:p w:rsidR="0096008E" w:rsidRPr="000D361E" w:rsidRDefault="0096008E" w:rsidP="0096008E">
      <w:pPr>
        <w:jc w:val="center"/>
        <w:rPr>
          <w:color w:val="000000"/>
          <w:sz w:val="27"/>
          <w:szCs w:val="27"/>
          <w:lang w:eastAsia="lt-LT"/>
        </w:rPr>
      </w:pPr>
      <w:r w:rsidRPr="000D361E">
        <w:rPr>
          <w:b/>
          <w:bCs/>
          <w:color w:val="000000"/>
          <w:sz w:val="22"/>
          <w:szCs w:val="22"/>
          <w:lang w:eastAsia="lt-LT"/>
        </w:rPr>
        <w:t>ĮSTATYMAS</w:t>
      </w:r>
    </w:p>
    <w:p w:rsidR="0096008E" w:rsidRPr="000D361E" w:rsidRDefault="0096008E" w:rsidP="0096008E">
      <w:pPr>
        <w:jc w:val="center"/>
        <w:rPr>
          <w:color w:val="000000"/>
          <w:sz w:val="27"/>
          <w:szCs w:val="27"/>
          <w:lang w:eastAsia="lt-LT"/>
        </w:rPr>
      </w:pPr>
      <w:r w:rsidRPr="000D361E">
        <w:rPr>
          <w:color w:val="000000"/>
          <w:sz w:val="22"/>
          <w:szCs w:val="22"/>
          <w:lang w:eastAsia="lt-LT"/>
        </w:rPr>
        <w:t> </w:t>
      </w:r>
    </w:p>
    <w:p w:rsidR="0096008E" w:rsidRPr="000D361E" w:rsidRDefault="0096008E" w:rsidP="0096008E">
      <w:pPr>
        <w:jc w:val="center"/>
        <w:rPr>
          <w:color w:val="000000"/>
          <w:sz w:val="27"/>
          <w:szCs w:val="27"/>
          <w:lang w:eastAsia="lt-LT"/>
        </w:rPr>
      </w:pPr>
      <w:r w:rsidRPr="000D361E">
        <w:rPr>
          <w:color w:val="000000"/>
          <w:sz w:val="22"/>
          <w:szCs w:val="22"/>
          <w:lang w:eastAsia="lt-LT"/>
        </w:rPr>
        <w:t>1994 m. liepos 7 d. Nr. I-533</w:t>
      </w:r>
    </w:p>
    <w:p w:rsidR="0096008E" w:rsidRPr="000D361E" w:rsidRDefault="0096008E" w:rsidP="0096008E">
      <w:pPr>
        <w:jc w:val="center"/>
        <w:rPr>
          <w:color w:val="000000"/>
          <w:sz w:val="27"/>
          <w:szCs w:val="27"/>
          <w:lang w:eastAsia="lt-LT"/>
        </w:rPr>
      </w:pPr>
      <w:r w:rsidRPr="000D361E">
        <w:rPr>
          <w:color w:val="000000"/>
          <w:sz w:val="22"/>
          <w:szCs w:val="22"/>
          <w:lang w:eastAsia="lt-LT"/>
        </w:rPr>
        <w:t>Vilnius</w:t>
      </w:r>
    </w:p>
    <w:p w:rsidR="0096008E" w:rsidRPr="000D361E" w:rsidRDefault="0096008E" w:rsidP="0096008E">
      <w:pPr>
        <w:ind w:firstLine="720"/>
        <w:jc w:val="both"/>
        <w:rPr>
          <w:b/>
          <w:bCs/>
          <w:color w:val="000000"/>
          <w:sz w:val="22"/>
          <w:szCs w:val="22"/>
          <w:lang w:eastAsia="lt-LT"/>
        </w:rPr>
      </w:pPr>
    </w:p>
    <w:p w:rsidR="0096008E" w:rsidRPr="000D361E" w:rsidRDefault="0096008E" w:rsidP="0096008E">
      <w:pPr>
        <w:ind w:firstLine="720"/>
        <w:jc w:val="both"/>
        <w:rPr>
          <w:bCs/>
          <w:color w:val="000000"/>
          <w:sz w:val="22"/>
          <w:szCs w:val="22"/>
          <w:lang w:eastAsia="lt-LT"/>
        </w:rPr>
      </w:pPr>
      <w:r w:rsidRPr="000D361E">
        <w:rPr>
          <w:bCs/>
          <w:color w:val="000000"/>
          <w:sz w:val="22"/>
          <w:szCs w:val="22"/>
          <w:lang w:eastAsia="lt-LT"/>
        </w:rPr>
        <w:t xml:space="preserve">&lt;...&gt; </w:t>
      </w:r>
    </w:p>
    <w:p w:rsidR="0096008E" w:rsidRPr="000D361E" w:rsidRDefault="0096008E" w:rsidP="0096008E">
      <w:pPr>
        <w:ind w:firstLine="720"/>
        <w:jc w:val="both"/>
        <w:rPr>
          <w:color w:val="000000"/>
          <w:sz w:val="27"/>
          <w:szCs w:val="27"/>
          <w:lang w:eastAsia="lt-LT"/>
        </w:rPr>
      </w:pPr>
      <w:r w:rsidRPr="000D361E">
        <w:rPr>
          <w:b/>
          <w:bCs/>
          <w:color w:val="000000"/>
          <w:sz w:val="22"/>
          <w:szCs w:val="22"/>
          <w:lang w:eastAsia="lt-LT"/>
        </w:rPr>
        <w:t>16 straipsnis. Savivaldybės tarybos kompetencija</w:t>
      </w:r>
    </w:p>
    <w:p w:rsidR="0096008E" w:rsidRPr="000D361E" w:rsidRDefault="0096008E" w:rsidP="0096008E">
      <w:pPr>
        <w:ind w:firstLine="720"/>
        <w:jc w:val="both"/>
        <w:rPr>
          <w:color w:val="000000"/>
          <w:szCs w:val="24"/>
          <w:lang w:eastAsia="lt-LT"/>
        </w:rPr>
      </w:pPr>
      <w:bookmarkStart w:id="1" w:name="part_32b3b6f71f034c11afe54163918bde63"/>
      <w:bookmarkEnd w:id="1"/>
      <w:r w:rsidRPr="000D361E">
        <w:rPr>
          <w:color w:val="000000"/>
          <w:sz w:val="22"/>
          <w:szCs w:val="22"/>
          <w:lang w:eastAsia="lt-LT"/>
        </w:rPr>
        <w:t>1. Savivaldybės tarybos kompetencija yra išimtinė ir paprastoji.</w:t>
      </w:r>
    </w:p>
    <w:p w:rsidR="0096008E" w:rsidRPr="000D361E" w:rsidRDefault="0096008E" w:rsidP="0096008E">
      <w:pPr>
        <w:ind w:firstLine="720"/>
        <w:jc w:val="both"/>
        <w:rPr>
          <w:color w:val="000000"/>
          <w:szCs w:val="24"/>
          <w:lang w:eastAsia="lt-LT"/>
        </w:rPr>
      </w:pPr>
      <w:bookmarkStart w:id="2" w:name="part_0a005d0f06a7401c8ebaadfcfc7f6b28"/>
      <w:bookmarkEnd w:id="2"/>
      <w:r w:rsidRPr="000D361E">
        <w:rPr>
          <w:color w:val="000000"/>
          <w:sz w:val="22"/>
          <w:szCs w:val="22"/>
          <w:lang w:eastAsia="lt-LT"/>
        </w:rPr>
        <w:t>2. Išimtinė savivaldybės tarybos kompetencija:</w:t>
      </w:r>
    </w:p>
    <w:p w:rsidR="0096008E" w:rsidRPr="000D361E" w:rsidRDefault="0096008E" w:rsidP="0096008E">
      <w:pPr>
        <w:ind w:firstLine="720"/>
        <w:jc w:val="both"/>
        <w:rPr>
          <w:color w:val="000000"/>
          <w:szCs w:val="24"/>
          <w:lang w:eastAsia="lt-LT"/>
        </w:rPr>
      </w:pPr>
      <w:bookmarkStart w:id="3" w:name="part_5087d836587144f0826325a32e14856a"/>
      <w:bookmarkEnd w:id="3"/>
      <w:r w:rsidRPr="000D361E">
        <w:rPr>
          <w:color w:val="000000"/>
          <w:sz w:val="22"/>
          <w:szCs w:val="22"/>
          <w:lang w:eastAsia="lt-LT"/>
        </w:rPr>
        <w:t>1) reglamento tvirtinimas. Reglamente, be kitų klausimų, turi būti numatytos pagrindinės bendravimo su gyventojais formos ir būdai, užtikrinantys vietos savivaldos principų ir teisės įgyvendinimą bendruomenės interesais;</w:t>
      </w:r>
    </w:p>
    <w:p w:rsidR="0096008E" w:rsidRPr="000D361E" w:rsidRDefault="0096008E" w:rsidP="0096008E">
      <w:pPr>
        <w:ind w:firstLine="720"/>
        <w:jc w:val="both"/>
        <w:rPr>
          <w:b/>
          <w:bCs/>
          <w:color w:val="000000"/>
          <w:sz w:val="22"/>
          <w:szCs w:val="22"/>
          <w:lang w:eastAsia="lt-LT"/>
        </w:rPr>
      </w:pPr>
    </w:p>
    <w:p w:rsidR="0096008E" w:rsidRPr="000D361E" w:rsidRDefault="0096008E" w:rsidP="0096008E">
      <w:pPr>
        <w:ind w:firstLine="720"/>
        <w:jc w:val="both"/>
        <w:rPr>
          <w:bCs/>
          <w:color w:val="000000"/>
          <w:sz w:val="22"/>
          <w:szCs w:val="22"/>
          <w:lang w:eastAsia="lt-LT"/>
        </w:rPr>
      </w:pPr>
      <w:r w:rsidRPr="000D361E">
        <w:rPr>
          <w:bCs/>
          <w:color w:val="000000"/>
          <w:sz w:val="22"/>
          <w:szCs w:val="22"/>
          <w:lang w:eastAsia="lt-LT"/>
        </w:rPr>
        <w:t xml:space="preserve">&lt;...&gt; </w:t>
      </w:r>
    </w:p>
    <w:p w:rsidR="0096008E" w:rsidRPr="000D361E" w:rsidRDefault="0096008E" w:rsidP="0096008E">
      <w:pPr>
        <w:ind w:firstLine="720"/>
        <w:jc w:val="both"/>
        <w:rPr>
          <w:color w:val="000000"/>
          <w:sz w:val="27"/>
          <w:szCs w:val="27"/>
          <w:lang w:eastAsia="lt-LT"/>
        </w:rPr>
      </w:pPr>
      <w:r w:rsidRPr="000D361E">
        <w:rPr>
          <w:b/>
          <w:bCs/>
          <w:color w:val="000000"/>
          <w:sz w:val="22"/>
          <w:szCs w:val="22"/>
          <w:lang w:eastAsia="lt-LT"/>
        </w:rPr>
        <w:t>18 straipsnis. Nuostatos dėl teisės aktų sustabdymo, panaikinimo, apskundimo</w:t>
      </w:r>
    </w:p>
    <w:p w:rsidR="0096008E" w:rsidRPr="000D361E" w:rsidRDefault="0096008E" w:rsidP="0096008E">
      <w:pPr>
        <w:ind w:firstLine="720"/>
        <w:jc w:val="both"/>
        <w:rPr>
          <w:color w:val="000000"/>
          <w:szCs w:val="24"/>
          <w:lang w:eastAsia="lt-LT"/>
        </w:rPr>
      </w:pPr>
      <w:bookmarkStart w:id="4" w:name="part_5443f69fba184db6a114635f120df06b"/>
      <w:bookmarkEnd w:id="4"/>
      <w:r w:rsidRPr="000D361E">
        <w:rPr>
          <w:color w:val="000000"/>
          <w:sz w:val="22"/>
          <w:szCs w:val="22"/>
          <w:lang w:eastAsia="lt-LT"/>
        </w:rPr>
        <w:t>1. Savivaldybės tarybos priimtus teisės aktus gali sustabdyti, pakeisti ar panaikinti pati savivaldybės taryba. Kitų savivaldybės viešojo administravimo subjektų priimtus teisės aktus gali sustabdyti ar panaikinti pagal kompetenciją savivaldybės taryba. Savivaldybės administracijos direktorius ar kiti savivaldybės viešojo administravimo subjektai savo priimtus teisės aktus gali sustabdyti ir juos pakeisti ar panaikinti. Savivaldybės administracijos direktoriaus pavaduotojo pagal kompetenciją priimtus teisės aktus gali sustabdyti ar panaikinti jis pats arba savivaldybės administracijos direktorius.</w:t>
      </w:r>
    </w:p>
    <w:p w:rsidR="008F1F8C" w:rsidRPr="000D361E" w:rsidRDefault="008F1F8C" w:rsidP="008F1F8C">
      <w:pPr>
        <w:jc w:val="center"/>
        <w:rPr>
          <w:rFonts w:eastAsia="Calibri"/>
          <w:szCs w:val="24"/>
        </w:rPr>
      </w:pPr>
    </w:p>
    <w:p w:rsidR="000D361E" w:rsidRPr="000D361E" w:rsidRDefault="000D361E" w:rsidP="008F1F8C">
      <w:pPr>
        <w:jc w:val="center"/>
        <w:rPr>
          <w:rFonts w:eastAsia="Calibri"/>
          <w:szCs w:val="24"/>
        </w:rPr>
      </w:pPr>
    </w:p>
    <w:p w:rsidR="000D361E" w:rsidRPr="000D361E" w:rsidRDefault="000D361E" w:rsidP="008F1F8C">
      <w:pPr>
        <w:jc w:val="center"/>
        <w:rPr>
          <w:rFonts w:eastAsia="Calibri"/>
          <w:szCs w:val="24"/>
        </w:rPr>
      </w:pP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LIETUVOS RESPUBLIKOS</w:t>
      </w: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VIETOS SAVIVALDOS ĮSTATYMO NR. I-533 PAKEITIMO</w:t>
      </w: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ĮSTATYMAS</w:t>
      </w:r>
    </w:p>
    <w:p w:rsidR="000D361E" w:rsidRPr="000D361E" w:rsidRDefault="000D361E" w:rsidP="000D361E">
      <w:pPr>
        <w:jc w:val="center"/>
        <w:rPr>
          <w:b/>
          <w:bCs/>
          <w:color w:val="000000"/>
          <w:sz w:val="22"/>
          <w:szCs w:val="22"/>
          <w:lang w:eastAsia="lt-LT"/>
        </w:rPr>
      </w:pPr>
      <w:r w:rsidRPr="000D361E">
        <w:rPr>
          <w:b/>
          <w:bCs/>
          <w:color w:val="000000"/>
          <w:sz w:val="22"/>
          <w:szCs w:val="22"/>
          <w:lang w:eastAsia="lt-LT"/>
        </w:rPr>
        <w:t> </w:t>
      </w:r>
    </w:p>
    <w:p w:rsidR="000D361E" w:rsidRPr="000D361E" w:rsidRDefault="000D361E" w:rsidP="000D361E">
      <w:pPr>
        <w:jc w:val="center"/>
        <w:rPr>
          <w:bCs/>
          <w:color w:val="000000"/>
          <w:sz w:val="22"/>
          <w:szCs w:val="22"/>
          <w:lang w:eastAsia="lt-LT"/>
        </w:rPr>
      </w:pPr>
      <w:r w:rsidRPr="000D361E">
        <w:rPr>
          <w:bCs/>
          <w:color w:val="000000"/>
          <w:sz w:val="22"/>
          <w:szCs w:val="22"/>
          <w:lang w:eastAsia="lt-LT"/>
        </w:rPr>
        <w:t>2022 m. birželio 30 d. Nr. XIV-1268</w:t>
      </w:r>
    </w:p>
    <w:p w:rsidR="000D361E" w:rsidRPr="000D361E" w:rsidRDefault="000D361E" w:rsidP="000D361E">
      <w:pPr>
        <w:jc w:val="center"/>
        <w:rPr>
          <w:bCs/>
          <w:color w:val="000000"/>
          <w:sz w:val="22"/>
          <w:szCs w:val="22"/>
          <w:lang w:eastAsia="lt-LT"/>
        </w:rPr>
      </w:pPr>
      <w:r w:rsidRPr="000D361E">
        <w:rPr>
          <w:bCs/>
          <w:color w:val="000000"/>
          <w:sz w:val="22"/>
          <w:szCs w:val="22"/>
          <w:lang w:eastAsia="lt-LT"/>
        </w:rPr>
        <w:t>Vilnius</w:t>
      </w:r>
    </w:p>
    <w:p w:rsidR="000D361E" w:rsidRDefault="000D361E" w:rsidP="000D361E">
      <w:pPr>
        <w:spacing w:line="360" w:lineRule="atLeast"/>
        <w:ind w:firstLine="720"/>
        <w:jc w:val="both"/>
        <w:rPr>
          <w:b/>
          <w:bCs/>
          <w:color w:val="000000"/>
          <w:sz w:val="27"/>
          <w:szCs w:val="27"/>
          <w:lang w:eastAsia="lt-LT"/>
        </w:rPr>
      </w:pPr>
    </w:p>
    <w:p w:rsidR="000D361E" w:rsidRPr="000D361E" w:rsidRDefault="000D361E" w:rsidP="000D361E">
      <w:pPr>
        <w:ind w:firstLine="720"/>
        <w:jc w:val="both"/>
        <w:rPr>
          <w:color w:val="000000"/>
          <w:sz w:val="22"/>
          <w:szCs w:val="22"/>
          <w:lang w:eastAsia="lt-LT"/>
        </w:rPr>
      </w:pPr>
      <w:r w:rsidRPr="000D361E">
        <w:rPr>
          <w:b/>
          <w:bCs/>
          <w:color w:val="000000"/>
          <w:sz w:val="22"/>
          <w:szCs w:val="22"/>
          <w:lang w:eastAsia="lt-LT"/>
        </w:rPr>
        <w:t>2 straipsnis. Įstatymo įsigaliojimas, taikymas ir įgyvendinimas</w:t>
      </w:r>
    </w:p>
    <w:p w:rsidR="000D361E" w:rsidRPr="000D361E" w:rsidRDefault="000D361E" w:rsidP="000D361E">
      <w:pPr>
        <w:ind w:firstLine="720"/>
        <w:jc w:val="both"/>
        <w:rPr>
          <w:color w:val="000000"/>
          <w:sz w:val="22"/>
          <w:szCs w:val="22"/>
          <w:lang w:eastAsia="lt-LT"/>
        </w:rPr>
      </w:pPr>
      <w:bookmarkStart w:id="5" w:name="part_d810dd66c11a484daea693fc768fafc7"/>
      <w:bookmarkEnd w:id="5"/>
      <w:r w:rsidRPr="000D361E">
        <w:rPr>
          <w:color w:val="000000"/>
          <w:sz w:val="22"/>
          <w:szCs w:val="22"/>
          <w:lang w:eastAsia="lt-LT"/>
        </w:rPr>
        <w:t>1. Šis įstatymas, išskyrus šio straipsnio 3 dalį, įsigalioja 2023 m. balandžio 1 d.</w:t>
      </w:r>
    </w:p>
    <w:p w:rsidR="000D361E" w:rsidRPr="000D361E" w:rsidRDefault="000D361E" w:rsidP="000D361E">
      <w:pPr>
        <w:ind w:firstLine="720"/>
        <w:jc w:val="both"/>
        <w:rPr>
          <w:color w:val="000000"/>
          <w:sz w:val="22"/>
          <w:szCs w:val="22"/>
          <w:lang w:eastAsia="lt-LT"/>
        </w:rPr>
      </w:pPr>
      <w:bookmarkStart w:id="6" w:name="part_fcb5f8f095e442ad8a9976615ca41412"/>
      <w:bookmarkEnd w:id="6"/>
      <w:r w:rsidRPr="000D361E">
        <w:rPr>
          <w:color w:val="000000"/>
          <w:sz w:val="22"/>
          <w:szCs w:val="22"/>
          <w:lang w:eastAsia="lt-LT"/>
        </w:rPr>
        <w:t>2. Šio įstatymo nuostatos pradedamos taikyti, kai naujai išrinktos savivaldybių tarybos susirenka į pirmąjį posėdį.</w:t>
      </w:r>
    </w:p>
    <w:p w:rsidR="000D361E" w:rsidRPr="000D361E" w:rsidRDefault="000D361E" w:rsidP="000D361E">
      <w:pPr>
        <w:ind w:firstLine="720"/>
        <w:jc w:val="both"/>
        <w:rPr>
          <w:color w:val="000000"/>
          <w:sz w:val="22"/>
          <w:szCs w:val="22"/>
          <w:lang w:eastAsia="lt-LT"/>
        </w:rPr>
      </w:pPr>
      <w:bookmarkStart w:id="7" w:name="part_fbf1ec0b5b3148e2abb8609b5a11eabc"/>
      <w:bookmarkEnd w:id="7"/>
      <w:r w:rsidRPr="000D361E">
        <w:rPr>
          <w:color w:val="000000"/>
          <w:sz w:val="22"/>
          <w:szCs w:val="22"/>
          <w:lang w:eastAsia="lt-LT"/>
        </w:rPr>
        <w:t>3. Lietuvos Respublikos Vyriausybė ir kitos institucijos iki 2023 m. kovo 1 d. priima šio įstatymo įgyvendinamuosius teisės aktus. Prireikus Vyriausybė iki 2022 m. spalio 31 d. pateikia Lietuvos Respublikos Seimui įstatymų, susijusių su šio įstatymo priėmimu, projektus.</w:t>
      </w:r>
    </w:p>
    <w:p w:rsidR="000D361E" w:rsidRPr="000D361E" w:rsidRDefault="000D361E" w:rsidP="008F1F8C">
      <w:pPr>
        <w:jc w:val="center"/>
        <w:rPr>
          <w:b/>
          <w:bCs/>
          <w:color w:val="000000"/>
          <w:sz w:val="22"/>
          <w:szCs w:val="22"/>
          <w:highlight w:val="yellow"/>
          <w:lang w:eastAsia="lt-LT"/>
        </w:rPr>
      </w:pPr>
    </w:p>
    <w:sectPr w:rsidR="000D361E" w:rsidRPr="000D361E" w:rsidSect="00C93862">
      <w:headerReference w:type="even" r:id="rId8"/>
      <w:headerReference w:type="default" r:id="rId9"/>
      <w:footerReference w:type="even" r:id="rId10"/>
      <w:footerReference w:type="default" r:id="rId11"/>
      <w:headerReference w:type="first" r:id="rId12"/>
      <w:footerReference w:type="first" r:id="rId13"/>
      <w:pgSz w:w="11907" w:h="16840" w:code="9"/>
      <w:pgMar w:top="1135" w:right="567" w:bottom="1134" w:left="1701" w:header="0" w:footer="0"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3DAF" w:rsidRDefault="00503DAF">
      <w:r>
        <w:separator/>
      </w:r>
    </w:p>
  </w:endnote>
  <w:endnote w:type="continuationSeparator" w:id="0">
    <w:p w:rsidR="00503DAF" w:rsidRDefault="0050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C9D" w:rsidRDefault="00912C9D">
    <w:pPr>
      <w:pStyle w:val="Porat"/>
      <w:jc w:val="right"/>
    </w:pPr>
    <w:r>
      <w:fldChar w:fldCharType="begin"/>
    </w:r>
    <w:r>
      <w:instrText>PAGE   \* MERGEFORMAT</w:instrText>
    </w:r>
    <w:r>
      <w:fldChar w:fldCharType="separate"/>
    </w:r>
    <w:r w:rsidR="00991FC1">
      <w:rPr>
        <w:noProof/>
      </w:rPr>
      <w:t>3</w:t>
    </w:r>
    <w:r>
      <w:fldChar w:fldCharType="end"/>
    </w:r>
  </w:p>
  <w:p w:rsidR="00912C9D" w:rsidRDefault="00912C9D">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3DAF" w:rsidRDefault="00503DAF">
      <w:r>
        <w:separator/>
      </w:r>
    </w:p>
  </w:footnote>
  <w:footnote w:type="continuationSeparator" w:id="0">
    <w:p w:rsidR="00503DAF" w:rsidRDefault="0050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6B7D5B" w:rsidRDefault="006B7D5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7D5B" w:rsidRDefault="006B7D5B" w:rsidP="00C13BBA">
    <w:pPr>
      <w:pStyle w:val="Antrats"/>
      <w:framePr w:wrap="around" w:vAnchor="text" w:hAnchor="margin" w:xAlign="center" w:y="1"/>
      <w:rPr>
        <w:rStyle w:val="Puslapionumeris"/>
      </w:rPr>
    </w:pPr>
  </w:p>
  <w:p w:rsidR="006B7D5B" w:rsidRDefault="006B7D5B" w:rsidP="00C13BBA">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7B46" w:rsidRDefault="00E67B4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420E5"/>
    <w:multiLevelType w:val="hybridMultilevel"/>
    <w:tmpl w:val="BE4262B0"/>
    <w:lvl w:ilvl="0" w:tplc="ABC2E6B6">
      <w:start w:val="1"/>
      <w:numFmt w:val="decimal"/>
      <w:lvlText w:val="%1."/>
      <w:lvlJc w:val="left"/>
      <w:pPr>
        <w:ind w:left="51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4C907285"/>
    <w:multiLevelType w:val="hybridMultilevel"/>
    <w:tmpl w:val="D5385136"/>
    <w:lvl w:ilvl="0" w:tplc="B41E640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73B24E59"/>
    <w:multiLevelType w:val="hybridMultilevel"/>
    <w:tmpl w:val="6CAC9B12"/>
    <w:lvl w:ilvl="0" w:tplc="B7A024C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BBA"/>
    <w:rsid w:val="00000FD3"/>
    <w:rsid w:val="00002654"/>
    <w:rsid w:val="000036FE"/>
    <w:rsid w:val="000114CE"/>
    <w:rsid w:val="0001235B"/>
    <w:rsid w:val="00015ECC"/>
    <w:rsid w:val="00032B60"/>
    <w:rsid w:val="00032C09"/>
    <w:rsid w:val="000365E2"/>
    <w:rsid w:val="000547A2"/>
    <w:rsid w:val="0005549B"/>
    <w:rsid w:val="00057229"/>
    <w:rsid w:val="00064D1F"/>
    <w:rsid w:val="00067499"/>
    <w:rsid w:val="000777F8"/>
    <w:rsid w:val="00082062"/>
    <w:rsid w:val="000832A7"/>
    <w:rsid w:val="00090A88"/>
    <w:rsid w:val="00091393"/>
    <w:rsid w:val="00091571"/>
    <w:rsid w:val="00092319"/>
    <w:rsid w:val="000934E3"/>
    <w:rsid w:val="00094F3B"/>
    <w:rsid w:val="000A2E31"/>
    <w:rsid w:val="000B7D04"/>
    <w:rsid w:val="000C48A5"/>
    <w:rsid w:val="000D361E"/>
    <w:rsid w:val="000F209E"/>
    <w:rsid w:val="000F22AF"/>
    <w:rsid w:val="000F313F"/>
    <w:rsid w:val="00107AF2"/>
    <w:rsid w:val="00111C15"/>
    <w:rsid w:val="00121190"/>
    <w:rsid w:val="0012456C"/>
    <w:rsid w:val="00126A75"/>
    <w:rsid w:val="0013516C"/>
    <w:rsid w:val="0013668C"/>
    <w:rsid w:val="001409C9"/>
    <w:rsid w:val="00142867"/>
    <w:rsid w:val="00147887"/>
    <w:rsid w:val="0015209E"/>
    <w:rsid w:val="001602D4"/>
    <w:rsid w:val="00160D12"/>
    <w:rsid w:val="0016165A"/>
    <w:rsid w:val="00166A65"/>
    <w:rsid w:val="00171AC0"/>
    <w:rsid w:val="0017243B"/>
    <w:rsid w:val="00185A2F"/>
    <w:rsid w:val="00186E22"/>
    <w:rsid w:val="00193181"/>
    <w:rsid w:val="001A0B29"/>
    <w:rsid w:val="001A6288"/>
    <w:rsid w:val="001B1155"/>
    <w:rsid w:val="001B201E"/>
    <w:rsid w:val="001B2988"/>
    <w:rsid w:val="001B663E"/>
    <w:rsid w:val="001C1ADC"/>
    <w:rsid w:val="001C2C66"/>
    <w:rsid w:val="001C3248"/>
    <w:rsid w:val="001C34D7"/>
    <w:rsid w:val="001C3EB4"/>
    <w:rsid w:val="001C42FA"/>
    <w:rsid w:val="001D0C5A"/>
    <w:rsid w:val="001D2E49"/>
    <w:rsid w:val="001E2F5D"/>
    <w:rsid w:val="001F161B"/>
    <w:rsid w:val="001F47D9"/>
    <w:rsid w:val="001F54B9"/>
    <w:rsid w:val="001F71A5"/>
    <w:rsid w:val="001F7DCF"/>
    <w:rsid w:val="00205F21"/>
    <w:rsid w:val="002114F9"/>
    <w:rsid w:val="00211511"/>
    <w:rsid w:val="0021715C"/>
    <w:rsid w:val="002249EE"/>
    <w:rsid w:val="00233D1A"/>
    <w:rsid w:val="00234A31"/>
    <w:rsid w:val="002357FA"/>
    <w:rsid w:val="002375BD"/>
    <w:rsid w:val="00240F46"/>
    <w:rsid w:val="00243F14"/>
    <w:rsid w:val="00245E58"/>
    <w:rsid w:val="00246C88"/>
    <w:rsid w:val="00251BA3"/>
    <w:rsid w:val="002520FB"/>
    <w:rsid w:val="002523A9"/>
    <w:rsid w:val="00252761"/>
    <w:rsid w:val="00252CB8"/>
    <w:rsid w:val="00255E5D"/>
    <w:rsid w:val="0026271F"/>
    <w:rsid w:val="00266D73"/>
    <w:rsid w:val="00273D1B"/>
    <w:rsid w:val="00275F57"/>
    <w:rsid w:val="002909B6"/>
    <w:rsid w:val="002971E0"/>
    <w:rsid w:val="002A1F4D"/>
    <w:rsid w:val="002C4944"/>
    <w:rsid w:val="002C542F"/>
    <w:rsid w:val="002C682D"/>
    <w:rsid w:val="002D0EE6"/>
    <w:rsid w:val="002E3B95"/>
    <w:rsid w:val="002E4246"/>
    <w:rsid w:val="002F6369"/>
    <w:rsid w:val="002F6FB1"/>
    <w:rsid w:val="00303863"/>
    <w:rsid w:val="00314029"/>
    <w:rsid w:val="00314F30"/>
    <w:rsid w:val="003168E5"/>
    <w:rsid w:val="0032093E"/>
    <w:rsid w:val="003246A5"/>
    <w:rsid w:val="00330DD6"/>
    <w:rsid w:val="00333295"/>
    <w:rsid w:val="00333611"/>
    <w:rsid w:val="00343676"/>
    <w:rsid w:val="003456AF"/>
    <w:rsid w:val="00360C8F"/>
    <w:rsid w:val="00363CF6"/>
    <w:rsid w:val="00365413"/>
    <w:rsid w:val="00367242"/>
    <w:rsid w:val="00372343"/>
    <w:rsid w:val="00392C4D"/>
    <w:rsid w:val="003B4A7C"/>
    <w:rsid w:val="003C1602"/>
    <w:rsid w:val="003E0C5E"/>
    <w:rsid w:val="00414F9E"/>
    <w:rsid w:val="00420067"/>
    <w:rsid w:val="00421F99"/>
    <w:rsid w:val="00432C76"/>
    <w:rsid w:val="00432F4B"/>
    <w:rsid w:val="00435F25"/>
    <w:rsid w:val="00437461"/>
    <w:rsid w:val="00441F2E"/>
    <w:rsid w:val="00444F16"/>
    <w:rsid w:val="00453C49"/>
    <w:rsid w:val="00456F2B"/>
    <w:rsid w:val="0046052C"/>
    <w:rsid w:val="00461C08"/>
    <w:rsid w:val="00462468"/>
    <w:rsid w:val="004730B6"/>
    <w:rsid w:val="004840DF"/>
    <w:rsid w:val="00490451"/>
    <w:rsid w:val="004A2766"/>
    <w:rsid w:val="004A4295"/>
    <w:rsid w:val="004B7701"/>
    <w:rsid w:val="004C5810"/>
    <w:rsid w:val="004C6A11"/>
    <w:rsid w:val="004D1B72"/>
    <w:rsid w:val="004D5667"/>
    <w:rsid w:val="004D5E6F"/>
    <w:rsid w:val="004D6008"/>
    <w:rsid w:val="004D7D07"/>
    <w:rsid w:val="004E1797"/>
    <w:rsid w:val="004E3935"/>
    <w:rsid w:val="004E56CB"/>
    <w:rsid w:val="004F5973"/>
    <w:rsid w:val="00503DAF"/>
    <w:rsid w:val="00506AB1"/>
    <w:rsid w:val="00514C82"/>
    <w:rsid w:val="00523CA4"/>
    <w:rsid w:val="00530EE6"/>
    <w:rsid w:val="00532FA6"/>
    <w:rsid w:val="005515F4"/>
    <w:rsid w:val="00561761"/>
    <w:rsid w:val="005620E2"/>
    <w:rsid w:val="005658DD"/>
    <w:rsid w:val="00565D24"/>
    <w:rsid w:val="005674DE"/>
    <w:rsid w:val="00570118"/>
    <w:rsid w:val="00575331"/>
    <w:rsid w:val="00575393"/>
    <w:rsid w:val="00584FEB"/>
    <w:rsid w:val="00586508"/>
    <w:rsid w:val="005925F9"/>
    <w:rsid w:val="00597EDF"/>
    <w:rsid w:val="005A2B04"/>
    <w:rsid w:val="005B010B"/>
    <w:rsid w:val="005B2B0B"/>
    <w:rsid w:val="005B30B0"/>
    <w:rsid w:val="005B5C1B"/>
    <w:rsid w:val="005B630D"/>
    <w:rsid w:val="005C053B"/>
    <w:rsid w:val="005C22DC"/>
    <w:rsid w:val="005C5915"/>
    <w:rsid w:val="005C7EBA"/>
    <w:rsid w:val="005D63D2"/>
    <w:rsid w:val="005E20B2"/>
    <w:rsid w:val="005E71CD"/>
    <w:rsid w:val="005F405E"/>
    <w:rsid w:val="005F7E55"/>
    <w:rsid w:val="0060109C"/>
    <w:rsid w:val="00601A8C"/>
    <w:rsid w:val="006047FF"/>
    <w:rsid w:val="00604FEE"/>
    <w:rsid w:val="00605C1D"/>
    <w:rsid w:val="006120EA"/>
    <w:rsid w:val="006178B3"/>
    <w:rsid w:val="00617968"/>
    <w:rsid w:val="00642730"/>
    <w:rsid w:val="00645198"/>
    <w:rsid w:val="00652CED"/>
    <w:rsid w:val="00655F55"/>
    <w:rsid w:val="00656189"/>
    <w:rsid w:val="00656383"/>
    <w:rsid w:val="00657536"/>
    <w:rsid w:val="006611FE"/>
    <w:rsid w:val="0066230F"/>
    <w:rsid w:val="00664955"/>
    <w:rsid w:val="006674F5"/>
    <w:rsid w:val="006767FB"/>
    <w:rsid w:val="00680284"/>
    <w:rsid w:val="00682B53"/>
    <w:rsid w:val="0068498D"/>
    <w:rsid w:val="006924DB"/>
    <w:rsid w:val="00695671"/>
    <w:rsid w:val="006A1681"/>
    <w:rsid w:val="006A220D"/>
    <w:rsid w:val="006A2270"/>
    <w:rsid w:val="006A479B"/>
    <w:rsid w:val="006A4BBB"/>
    <w:rsid w:val="006A7920"/>
    <w:rsid w:val="006B140F"/>
    <w:rsid w:val="006B171F"/>
    <w:rsid w:val="006B7D5B"/>
    <w:rsid w:val="006C0ECA"/>
    <w:rsid w:val="006C63D1"/>
    <w:rsid w:val="006D257E"/>
    <w:rsid w:val="006E0C40"/>
    <w:rsid w:val="006E2EB5"/>
    <w:rsid w:val="006E3D74"/>
    <w:rsid w:val="006E562A"/>
    <w:rsid w:val="006E6B3B"/>
    <w:rsid w:val="00702405"/>
    <w:rsid w:val="00720794"/>
    <w:rsid w:val="00733D0D"/>
    <w:rsid w:val="007357C8"/>
    <w:rsid w:val="0073682F"/>
    <w:rsid w:val="00750C35"/>
    <w:rsid w:val="007519A8"/>
    <w:rsid w:val="00753A38"/>
    <w:rsid w:val="00754F44"/>
    <w:rsid w:val="0075507A"/>
    <w:rsid w:val="00762A59"/>
    <w:rsid w:val="00766263"/>
    <w:rsid w:val="00790B32"/>
    <w:rsid w:val="00790DAF"/>
    <w:rsid w:val="00792F15"/>
    <w:rsid w:val="00796011"/>
    <w:rsid w:val="007A2EA9"/>
    <w:rsid w:val="007A4705"/>
    <w:rsid w:val="007B22DD"/>
    <w:rsid w:val="007B2E58"/>
    <w:rsid w:val="007B3341"/>
    <w:rsid w:val="007B3788"/>
    <w:rsid w:val="007B3F88"/>
    <w:rsid w:val="007B7DA6"/>
    <w:rsid w:val="007D39CE"/>
    <w:rsid w:val="007D51FE"/>
    <w:rsid w:val="007E4AE9"/>
    <w:rsid w:val="007E71A7"/>
    <w:rsid w:val="007F1FB3"/>
    <w:rsid w:val="007F787A"/>
    <w:rsid w:val="00804B9E"/>
    <w:rsid w:val="00814C79"/>
    <w:rsid w:val="00823C45"/>
    <w:rsid w:val="008263DF"/>
    <w:rsid w:val="00844C2F"/>
    <w:rsid w:val="00845FEA"/>
    <w:rsid w:val="00857452"/>
    <w:rsid w:val="00863E27"/>
    <w:rsid w:val="00863F41"/>
    <w:rsid w:val="00865EFD"/>
    <w:rsid w:val="00870427"/>
    <w:rsid w:val="00874110"/>
    <w:rsid w:val="0088021F"/>
    <w:rsid w:val="00881EAB"/>
    <w:rsid w:val="0088278B"/>
    <w:rsid w:val="00887C4C"/>
    <w:rsid w:val="00887FB5"/>
    <w:rsid w:val="0089202A"/>
    <w:rsid w:val="00894814"/>
    <w:rsid w:val="008956E5"/>
    <w:rsid w:val="008A11AD"/>
    <w:rsid w:val="008B0010"/>
    <w:rsid w:val="008B0391"/>
    <w:rsid w:val="008B21D2"/>
    <w:rsid w:val="008B6758"/>
    <w:rsid w:val="008D7C6A"/>
    <w:rsid w:val="008F16E7"/>
    <w:rsid w:val="008F1D26"/>
    <w:rsid w:val="008F1F8C"/>
    <w:rsid w:val="00900579"/>
    <w:rsid w:val="00912C9D"/>
    <w:rsid w:val="00925689"/>
    <w:rsid w:val="00930D8C"/>
    <w:rsid w:val="00940D54"/>
    <w:rsid w:val="009440C7"/>
    <w:rsid w:val="0094798A"/>
    <w:rsid w:val="00956789"/>
    <w:rsid w:val="0096008E"/>
    <w:rsid w:val="009644DF"/>
    <w:rsid w:val="0096563A"/>
    <w:rsid w:val="009669FD"/>
    <w:rsid w:val="0097163F"/>
    <w:rsid w:val="00972C2E"/>
    <w:rsid w:val="009919A9"/>
    <w:rsid w:val="00991FC1"/>
    <w:rsid w:val="00992E14"/>
    <w:rsid w:val="009A00D7"/>
    <w:rsid w:val="009A1B39"/>
    <w:rsid w:val="009A4282"/>
    <w:rsid w:val="009A4E99"/>
    <w:rsid w:val="009A662F"/>
    <w:rsid w:val="009A76C2"/>
    <w:rsid w:val="009B20E6"/>
    <w:rsid w:val="009B7E87"/>
    <w:rsid w:val="009C0B84"/>
    <w:rsid w:val="009D7A40"/>
    <w:rsid w:val="009E1BE0"/>
    <w:rsid w:val="009F02E9"/>
    <w:rsid w:val="009F080E"/>
    <w:rsid w:val="009F109F"/>
    <w:rsid w:val="009F510D"/>
    <w:rsid w:val="00A06D09"/>
    <w:rsid w:val="00A101E0"/>
    <w:rsid w:val="00A1343F"/>
    <w:rsid w:val="00A15CCC"/>
    <w:rsid w:val="00A16645"/>
    <w:rsid w:val="00A20907"/>
    <w:rsid w:val="00A2591D"/>
    <w:rsid w:val="00A4028D"/>
    <w:rsid w:val="00A40649"/>
    <w:rsid w:val="00A52CB6"/>
    <w:rsid w:val="00A62420"/>
    <w:rsid w:val="00A64F4E"/>
    <w:rsid w:val="00A82889"/>
    <w:rsid w:val="00A833EF"/>
    <w:rsid w:val="00A84243"/>
    <w:rsid w:val="00A85EC2"/>
    <w:rsid w:val="00A91804"/>
    <w:rsid w:val="00A94DE3"/>
    <w:rsid w:val="00AA7E22"/>
    <w:rsid w:val="00AB1686"/>
    <w:rsid w:val="00AB1D9A"/>
    <w:rsid w:val="00AB1E6F"/>
    <w:rsid w:val="00AB388A"/>
    <w:rsid w:val="00AB5B69"/>
    <w:rsid w:val="00AB6197"/>
    <w:rsid w:val="00AE2C10"/>
    <w:rsid w:val="00AE6173"/>
    <w:rsid w:val="00AF267E"/>
    <w:rsid w:val="00AF364D"/>
    <w:rsid w:val="00AF699D"/>
    <w:rsid w:val="00B024F6"/>
    <w:rsid w:val="00B033BE"/>
    <w:rsid w:val="00B046C6"/>
    <w:rsid w:val="00B04A33"/>
    <w:rsid w:val="00B11FFC"/>
    <w:rsid w:val="00B16323"/>
    <w:rsid w:val="00B17B41"/>
    <w:rsid w:val="00B20B16"/>
    <w:rsid w:val="00B21345"/>
    <w:rsid w:val="00B24D37"/>
    <w:rsid w:val="00B34F08"/>
    <w:rsid w:val="00B35A58"/>
    <w:rsid w:val="00B40DD9"/>
    <w:rsid w:val="00B54B35"/>
    <w:rsid w:val="00B553AF"/>
    <w:rsid w:val="00B57341"/>
    <w:rsid w:val="00B57C79"/>
    <w:rsid w:val="00B60836"/>
    <w:rsid w:val="00B65FA1"/>
    <w:rsid w:val="00B73D78"/>
    <w:rsid w:val="00B81B02"/>
    <w:rsid w:val="00B8490F"/>
    <w:rsid w:val="00BA05D4"/>
    <w:rsid w:val="00BA3F57"/>
    <w:rsid w:val="00BA4627"/>
    <w:rsid w:val="00BB39C0"/>
    <w:rsid w:val="00BD1EAA"/>
    <w:rsid w:val="00BD56C0"/>
    <w:rsid w:val="00BE1F14"/>
    <w:rsid w:val="00BF082C"/>
    <w:rsid w:val="00C00C02"/>
    <w:rsid w:val="00C10AE9"/>
    <w:rsid w:val="00C13773"/>
    <w:rsid w:val="00C13BBA"/>
    <w:rsid w:val="00C16E4C"/>
    <w:rsid w:val="00C270CD"/>
    <w:rsid w:val="00C27ADB"/>
    <w:rsid w:val="00C33181"/>
    <w:rsid w:val="00C33E30"/>
    <w:rsid w:val="00C40FFF"/>
    <w:rsid w:val="00C45F79"/>
    <w:rsid w:val="00C4654A"/>
    <w:rsid w:val="00C465C6"/>
    <w:rsid w:val="00C73617"/>
    <w:rsid w:val="00C8175F"/>
    <w:rsid w:val="00C82B0E"/>
    <w:rsid w:val="00C83F5F"/>
    <w:rsid w:val="00C93862"/>
    <w:rsid w:val="00CA23E4"/>
    <w:rsid w:val="00CA25C6"/>
    <w:rsid w:val="00CA4D6C"/>
    <w:rsid w:val="00CA64AA"/>
    <w:rsid w:val="00CA68DF"/>
    <w:rsid w:val="00CA7611"/>
    <w:rsid w:val="00CB0DF8"/>
    <w:rsid w:val="00CB6B70"/>
    <w:rsid w:val="00CC06AF"/>
    <w:rsid w:val="00CD510C"/>
    <w:rsid w:val="00CF08DF"/>
    <w:rsid w:val="00CF31B1"/>
    <w:rsid w:val="00D01380"/>
    <w:rsid w:val="00D01758"/>
    <w:rsid w:val="00D04B04"/>
    <w:rsid w:val="00D05C16"/>
    <w:rsid w:val="00D066FA"/>
    <w:rsid w:val="00D07A6F"/>
    <w:rsid w:val="00D101F5"/>
    <w:rsid w:val="00D10C92"/>
    <w:rsid w:val="00D113E4"/>
    <w:rsid w:val="00D11861"/>
    <w:rsid w:val="00D12A08"/>
    <w:rsid w:val="00D15296"/>
    <w:rsid w:val="00D16644"/>
    <w:rsid w:val="00D1759B"/>
    <w:rsid w:val="00D204F0"/>
    <w:rsid w:val="00D319E2"/>
    <w:rsid w:val="00D33505"/>
    <w:rsid w:val="00D40CE3"/>
    <w:rsid w:val="00D46A43"/>
    <w:rsid w:val="00D501EC"/>
    <w:rsid w:val="00D50EDD"/>
    <w:rsid w:val="00D5726A"/>
    <w:rsid w:val="00D618DD"/>
    <w:rsid w:val="00D74508"/>
    <w:rsid w:val="00D81AD7"/>
    <w:rsid w:val="00D8589A"/>
    <w:rsid w:val="00D86541"/>
    <w:rsid w:val="00DA4E98"/>
    <w:rsid w:val="00DB0FB2"/>
    <w:rsid w:val="00DB182B"/>
    <w:rsid w:val="00DD1944"/>
    <w:rsid w:val="00DD1D5D"/>
    <w:rsid w:val="00DD3CDE"/>
    <w:rsid w:val="00DD7A8A"/>
    <w:rsid w:val="00DE167A"/>
    <w:rsid w:val="00DE7026"/>
    <w:rsid w:val="00DF733A"/>
    <w:rsid w:val="00E00478"/>
    <w:rsid w:val="00E0161B"/>
    <w:rsid w:val="00E0458A"/>
    <w:rsid w:val="00E10785"/>
    <w:rsid w:val="00E13ACB"/>
    <w:rsid w:val="00E13B64"/>
    <w:rsid w:val="00E21A2E"/>
    <w:rsid w:val="00E23BAF"/>
    <w:rsid w:val="00E256F7"/>
    <w:rsid w:val="00E2687B"/>
    <w:rsid w:val="00E47F0E"/>
    <w:rsid w:val="00E54EAC"/>
    <w:rsid w:val="00E67B46"/>
    <w:rsid w:val="00E85103"/>
    <w:rsid w:val="00E9201B"/>
    <w:rsid w:val="00EA00CF"/>
    <w:rsid w:val="00EA5C19"/>
    <w:rsid w:val="00EA6105"/>
    <w:rsid w:val="00EA696D"/>
    <w:rsid w:val="00EB5B77"/>
    <w:rsid w:val="00EB7410"/>
    <w:rsid w:val="00EC63C6"/>
    <w:rsid w:val="00EC6F8A"/>
    <w:rsid w:val="00ED1C00"/>
    <w:rsid w:val="00ED1EDC"/>
    <w:rsid w:val="00ED54FC"/>
    <w:rsid w:val="00EF32D8"/>
    <w:rsid w:val="00EF5ACA"/>
    <w:rsid w:val="00EF7F00"/>
    <w:rsid w:val="00F012FF"/>
    <w:rsid w:val="00F02D97"/>
    <w:rsid w:val="00F0330A"/>
    <w:rsid w:val="00F05C54"/>
    <w:rsid w:val="00F10222"/>
    <w:rsid w:val="00F20702"/>
    <w:rsid w:val="00F30D15"/>
    <w:rsid w:val="00F3514B"/>
    <w:rsid w:val="00F370D5"/>
    <w:rsid w:val="00F40007"/>
    <w:rsid w:val="00F461DC"/>
    <w:rsid w:val="00F46419"/>
    <w:rsid w:val="00F5447C"/>
    <w:rsid w:val="00F56BD2"/>
    <w:rsid w:val="00F62928"/>
    <w:rsid w:val="00F724C3"/>
    <w:rsid w:val="00F7310E"/>
    <w:rsid w:val="00F742C1"/>
    <w:rsid w:val="00F74F29"/>
    <w:rsid w:val="00F772BA"/>
    <w:rsid w:val="00F87CC8"/>
    <w:rsid w:val="00F87D82"/>
    <w:rsid w:val="00F9135D"/>
    <w:rsid w:val="00F92547"/>
    <w:rsid w:val="00F92F6D"/>
    <w:rsid w:val="00F93617"/>
    <w:rsid w:val="00F965BB"/>
    <w:rsid w:val="00F97F6C"/>
    <w:rsid w:val="00FA0AE3"/>
    <w:rsid w:val="00FA130E"/>
    <w:rsid w:val="00FA6BF2"/>
    <w:rsid w:val="00FC0489"/>
    <w:rsid w:val="00FC41A9"/>
    <w:rsid w:val="00FC6940"/>
    <w:rsid w:val="00FC79CA"/>
    <w:rsid w:val="00FD79B0"/>
    <w:rsid w:val="00FE08BF"/>
    <w:rsid w:val="00FE4E54"/>
    <w:rsid w:val="00FF69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BE6B961"/>
  <w15:chartTrackingRefBased/>
  <w15:docId w15:val="{0739ECE9-8908-427C-8245-4DEC57B85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13BBA"/>
    <w:rPr>
      <w:sz w:val="24"/>
      <w:lang w:eastAsia="en-US"/>
    </w:rPr>
  </w:style>
  <w:style w:type="paragraph" w:styleId="Antrat3">
    <w:name w:val="heading 3"/>
    <w:basedOn w:val="prastasis"/>
    <w:next w:val="prastasis"/>
    <w:qFormat/>
    <w:rsid w:val="00C13BBA"/>
    <w:pPr>
      <w:keepNext/>
      <w:jc w:val="center"/>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C13BBA"/>
    <w:pPr>
      <w:tabs>
        <w:tab w:val="center" w:pos="4320"/>
        <w:tab w:val="right" w:pos="8640"/>
      </w:tabs>
    </w:pPr>
  </w:style>
  <w:style w:type="paragraph" w:styleId="Pagrindinistekstas">
    <w:name w:val="Body Text"/>
    <w:basedOn w:val="prastasis"/>
    <w:rsid w:val="00C13BBA"/>
    <w:pPr>
      <w:jc w:val="both"/>
    </w:pPr>
  </w:style>
  <w:style w:type="character" w:styleId="Puslapionumeris">
    <w:name w:val="page number"/>
    <w:basedOn w:val="Numatytasispastraiposriftas"/>
    <w:rsid w:val="00C13BBA"/>
  </w:style>
  <w:style w:type="paragraph" w:styleId="Sraopastraipa">
    <w:name w:val="List Paragraph"/>
    <w:basedOn w:val="prastasis"/>
    <w:uiPriority w:val="34"/>
    <w:qFormat/>
    <w:rsid w:val="00A833EF"/>
    <w:pPr>
      <w:spacing w:after="200" w:line="276" w:lineRule="auto"/>
      <w:ind w:left="720"/>
      <w:contextualSpacing/>
    </w:pPr>
    <w:rPr>
      <w:rFonts w:ascii="Calibri" w:eastAsia="Calibri" w:hAnsi="Calibri"/>
      <w:sz w:val="22"/>
      <w:szCs w:val="22"/>
    </w:rPr>
  </w:style>
  <w:style w:type="paragraph" w:styleId="Debesliotekstas">
    <w:name w:val="Balloon Text"/>
    <w:basedOn w:val="prastasis"/>
    <w:link w:val="DebesliotekstasDiagrama"/>
    <w:rsid w:val="00C93862"/>
    <w:rPr>
      <w:rFonts w:ascii="Segoe UI" w:hAnsi="Segoe UI" w:cs="Segoe UI"/>
      <w:sz w:val="18"/>
      <w:szCs w:val="18"/>
    </w:rPr>
  </w:style>
  <w:style w:type="character" w:customStyle="1" w:styleId="DebesliotekstasDiagrama">
    <w:name w:val="Debesėlio tekstas Diagrama"/>
    <w:link w:val="Debesliotekstas"/>
    <w:rsid w:val="00C93862"/>
    <w:rPr>
      <w:rFonts w:ascii="Segoe UI" w:hAnsi="Segoe UI" w:cs="Segoe UI"/>
      <w:sz w:val="18"/>
      <w:szCs w:val="18"/>
      <w:lang w:eastAsia="en-US"/>
    </w:rPr>
  </w:style>
  <w:style w:type="character" w:customStyle="1" w:styleId="apple-converted-space">
    <w:name w:val="apple-converted-space"/>
    <w:rsid w:val="00032B60"/>
  </w:style>
  <w:style w:type="character" w:styleId="Hipersaitas">
    <w:name w:val="Hyperlink"/>
    <w:rsid w:val="00032B60"/>
    <w:rPr>
      <w:color w:val="0563C1"/>
      <w:u w:val="single"/>
    </w:rPr>
  </w:style>
  <w:style w:type="paragraph" w:customStyle="1" w:styleId="normal-p">
    <w:name w:val="normal-p"/>
    <w:basedOn w:val="prastasis"/>
    <w:rsid w:val="00766263"/>
    <w:pPr>
      <w:spacing w:before="100" w:beforeAutospacing="1" w:after="100" w:afterAutospacing="1"/>
    </w:pPr>
    <w:rPr>
      <w:szCs w:val="24"/>
      <w:lang w:eastAsia="lt-LT"/>
    </w:rPr>
  </w:style>
  <w:style w:type="paragraph" w:customStyle="1" w:styleId="Default">
    <w:name w:val="Default"/>
    <w:rsid w:val="00586508"/>
    <w:pPr>
      <w:autoSpaceDE w:val="0"/>
      <w:autoSpaceDN w:val="0"/>
      <w:adjustRightInd w:val="0"/>
    </w:pPr>
    <w:rPr>
      <w:color w:val="000000"/>
      <w:sz w:val="24"/>
      <w:szCs w:val="24"/>
    </w:rPr>
  </w:style>
  <w:style w:type="paragraph" w:styleId="Porat">
    <w:name w:val="footer"/>
    <w:basedOn w:val="prastasis"/>
    <w:link w:val="PoratDiagrama"/>
    <w:uiPriority w:val="99"/>
    <w:rsid w:val="00912C9D"/>
    <w:pPr>
      <w:tabs>
        <w:tab w:val="center" w:pos="4819"/>
        <w:tab w:val="right" w:pos="9638"/>
      </w:tabs>
    </w:pPr>
  </w:style>
  <w:style w:type="character" w:customStyle="1" w:styleId="PoratDiagrama">
    <w:name w:val="Poraštė Diagrama"/>
    <w:link w:val="Porat"/>
    <w:uiPriority w:val="99"/>
    <w:rsid w:val="00912C9D"/>
    <w:rPr>
      <w:sz w:val="24"/>
      <w:lang w:eastAsia="en-US"/>
    </w:rPr>
  </w:style>
  <w:style w:type="character" w:customStyle="1" w:styleId="AntratsDiagrama">
    <w:name w:val="Antraštės Diagrama"/>
    <w:basedOn w:val="Numatytasispastraiposriftas"/>
    <w:link w:val="Antrats"/>
    <w:uiPriority w:val="99"/>
    <w:rsid w:val="00E67B46"/>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960985">
      <w:bodyDiv w:val="1"/>
      <w:marLeft w:val="0"/>
      <w:marRight w:val="0"/>
      <w:marTop w:val="0"/>
      <w:marBottom w:val="0"/>
      <w:divBdr>
        <w:top w:val="none" w:sz="0" w:space="0" w:color="auto"/>
        <w:left w:val="none" w:sz="0" w:space="0" w:color="auto"/>
        <w:bottom w:val="none" w:sz="0" w:space="0" w:color="auto"/>
        <w:right w:val="none" w:sz="0" w:space="0" w:color="auto"/>
      </w:divBdr>
      <w:divsChild>
        <w:div w:id="2052030256">
          <w:marLeft w:val="0"/>
          <w:marRight w:val="0"/>
          <w:marTop w:val="0"/>
          <w:marBottom w:val="0"/>
          <w:divBdr>
            <w:top w:val="none" w:sz="0" w:space="0" w:color="auto"/>
            <w:left w:val="none" w:sz="0" w:space="0" w:color="auto"/>
            <w:bottom w:val="none" w:sz="0" w:space="0" w:color="auto"/>
            <w:right w:val="none" w:sz="0" w:space="0" w:color="auto"/>
          </w:divBdr>
        </w:div>
      </w:divsChild>
    </w:div>
    <w:div w:id="260262592">
      <w:bodyDiv w:val="1"/>
      <w:marLeft w:val="0"/>
      <w:marRight w:val="0"/>
      <w:marTop w:val="0"/>
      <w:marBottom w:val="0"/>
      <w:divBdr>
        <w:top w:val="none" w:sz="0" w:space="0" w:color="auto"/>
        <w:left w:val="none" w:sz="0" w:space="0" w:color="auto"/>
        <w:bottom w:val="none" w:sz="0" w:space="0" w:color="auto"/>
        <w:right w:val="none" w:sz="0" w:space="0" w:color="auto"/>
      </w:divBdr>
    </w:div>
    <w:div w:id="264853452">
      <w:bodyDiv w:val="1"/>
      <w:marLeft w:val="0"/>
      <w:marRight w:val="0"/>
      <w:marTop w:val="0"/>
      <w:marBottom w:val="0"/>
      <w:divBdr>
        <w:top w:val="none" w:sz="0" w:space="0" w:color="auto"/>
        <w:left w:val="none" w:sz="0" w:space="0" w:color="auto"/>
        <w:bottom w:val="none" w:sz="0" w:space="0" w:color="auto"/>
        <w:right w:val="none" w:sz="0" w:space="0" w:color="auto"/>
      </w:divBdr>
      <w:divsChild>
        <w:div w:id="607279177">
          <w:marLeft w:val="0"/>
          <w:marRight w:val="0"/>
          <w:marTop w:val="0"/>
          <w:marBottom w:val="0"/>
          <w:divBdr>
            <w:top w:val="none" w:sz="0" w:space="0" w:color="auto"/>
            <w:left w:val="none" w:sz="0" w:space="0" w:color="auto"/>
            <w:bottom w:val="none" w:sz="0" w:space="0" w:color="auto"/>
            <w:right w:val="none" w:sz="0" w:space="0" w:color="auto"/>
          </w:divBdr>
        </w:div>
        <w:div w:id="682508920">
          <w:marLeft w:val="0"/>
          <w:marRight w:val="0"/>
          <w:marTop w:val="0"/>
          <w:marBottom w:val="0"/>
          <w:divBdr>
            <w:top w:val="none" w:sz="0" w:space="0" w:color="auto"/>
            <w:left w:val="none" w:sz="0" w:space="0" w:color="auto"/>
            <w:bottom w:val="none" w:sz="0" w:space="0" w:color="auto"/>
            <w:right w:val="none" w:sz="0" w:space="0" w:color="auto"/>
          </w:divBdr>
          <w:divsChild>
            <w:div w:id="1113403710">
              <w:marLeft w:val="0"/>
              <w:marRight w:val="0"/>
              <w:marTop w:val="0"/>
              <w:marBottom w:val="0"/>
              <w:divBdr>
                <w:top w:val="none" w:sz="0" w:space="0" w:color="auto"/>
                <w:left w:val="none" w:sz="0" w:space="0" w:color="auto"/>
                <w:bottom w:val="none" w:sz="0" w:space="0" w:color="auto"/>
                <w:right w:val="none" w:sz="0" w:space="0" w:color="auto"/>
              </w:divBdr>
              <w:divsChild>
                <w:div w:id="72930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185">
      <w:bodyDiv w:val="1"/>
      <w:marLeft w:val="0"/>
      <w:marRight w:val="0"/>
      <w:marTop w:val="0"/>
      <w:marBottom w:val="0"/>
      <w:divBdr>
        <w:top w:val="none" w:sz="0" w:space="0" w:color="auto"/>
        <w:left w:val="none" w:sz="0" w:space="0" w:color="auto"/>
        <w:bottom w:val="none" w:sz="0" w:space="0" w:color="auto"/>
        <w:right w:val="none" w:sz="0" w:space="0" w:color="auto"/>
      </w:divBdr>
    </w:div>
    <w:div w:id="349918504">
      <w:bodyDiv w:val="1"/>
      <w:marLeft w:val="0"/>
      <w:marRight w:val="0"/>
      <w:marTop w:val="0"/>
      <w:marBottom w:val="0"/>
      <w:divBdr>
        <w:top w:val="none" w:sz="0" w:space="0" w:color="auto"/>
        <w:left w:val="none" w:sz="0" w:space="0" w:color="auto"/>
        <w:bottom w:val="none" w:sz="0" w:space="0" w:color="auto"/>
        <w:right w:val="none" w:sz="0" w:space="0" w:color="auto"/>
      </w:divBdr>
    </w:div>
    <w:div w:id="466625581">
      <w:bodyDiv w:val="1"/>
      <w:marLeft w:val="0"/>
      <w:marRight w:val="0"/>
      <w:marTop w:val="0"/>
      <w:marBottom w:val="0"/>
      <w:divBdr>
        <w:top w:val="none" w:sz="0" w:space="0" w:color="auto"/>
        <w:left w:val="none" w:sz="0" w:space="0" w:color="auto"/>
        <w:bottom w:val="none" w:sz="0" w:space="0" w:color="auto"/>
        <w:right w:val="none" w:sz="0" w:space="0" w:color="auto"/>
      </w:divBdr>
      <w:divsChild>
        <w:div w:id="1082920258">
          <w:marLeft w:val="0"/>
          <w:marRight w:val="0"/>
          <w:marTop w:val="0"/>
          <w:marBottom w:val="0"/>
          <w:divBdr>
            <w:top w:val="none" w:sz="0" w:space="0" w:color="auto"/>
            <w:left w:val="none" w:sz="0" w:space="0" w:color="auto"/>
            <w:bottom w:val="none" w:sz="0" w:space="0" w:color="auto"/>
            <w:right w:val="none" w:sz="0" w:space="0" w:color="auto"/>
          </w:divBdr>
        </w:div>
        <w:div w:id="1157720723">
          <w:marLeft w:val="0"/>
          <w:marRight w:val="0"/>
          <w:marTop w:val="0"/>
          <w:marBottom w:val="0"/>
          <w:divBdr>
            <w:top w:val="none" w:sz="0" w:space="0" w:color="auto"/>
            <w:left w:val="none" w:sz="0" w:space="0" w:color="auto"/>
            <w:bottom w:val="none" w:sz="0" w:space="0" w:color="auto"/>
            <w:right w:val="none" w:sz="0" w:space="0" w:color="auto"/>
          </w:divBdr>
        </w:div>
      </w:divsChild>
    </w:div>
    <w:div w:id="513495021">
      <w:bodyDiv w:val="1"/>
      <w:marLeft w:val="0"/>
      <w:marRight w:val="0"/>
      <w:marTop w:val="0"/>
      <w:marBottom w:val="0"/>
      <w:divBdr>
        <w:top w:val="none" w:sz="0" w:space="0" w:color="auto"/>
        <w:left w:val="none" w:sz="0" w:space="0" w:color="auto"/>
        <w:bottom w:val="none" w:sz="0" w:space="0" w:color="auto"/>
        <w:right w:val="none" w:sz="0" w:space="0" w:color="auto"/>
      </w:divBdr>
    </w:div>
    <w:div w:id="735712714">
      <w:bodyDiv w:val="1"/>
      <w:marLeft w:val="0"/>
      <w:marRight w:val="0"/>
      <w:marTop w:val="0"/>
      <w:marBottom w:val="0"/>
      <w:divBdr>
        <w:top w:val="none" w:sz="0" w:space="0" w:color="auto"/>
        <w:left w:val="none" w:sz="0" w:space="0" w:color="auto"/>
        <w:bottom w:val="none" w:sz="0" w:space="0" w:color="auto"/>
        <w:right w:val="none" w:sz="0" w:space="0" w:color="auto"/>
      </w:divBdr>
      <w:divsChild>
        <w:div w:id="34625927">
          <w:marLeft w:val="0"/>
          <w:marRight w:val="0"/>
          <w:marTop w:val="0"/>
          <w:marBottom w:val="0"/>
          <w:divBdr>
            <w:top w:val="none" w:sz="0" w:space="0" w:color="auto"/>
            <w:left w:val="none" w:sz="0" w:space="0" w:color="auto"/>
            <w:bottom w:val="none" w:sz="0" w:space="0" w:color="auto"/>
            <w:right w:val="none" w:sz="0" w:space="0" w:color="auto"/>
          </w:divBdr>
          <w:divsChild>
            <w:div w:id="1320043031">
              <w:marLeft w:val="0"/>
              <w:marRight w:val="0"/>
              <w:marTop w:val="0"/>
              <w:marBottom w:val="0"/>
              <w:divBdr>
                <w:top w:val="none" w:sz="0" w:space="0" w:color="auto"/>
                <w:left w:val="none" w:sz="0" w:space="0" w:color="auto"/>
                <w:bottom w:val="none" w:sz="0" w:space="0" w:color="auto"/>
                <w:right w:val="none" w:sz="0" w:space="0" w:color="auto"/>
              </w:divBdr>
              <w:divsChild>
                <w:div w:id="77378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740564">
      <w:bodyDiv w:val="1"/>
      <w:marLeft w:val="0"/>
      <w:marRight w:val="0"/>
      <w:marTop w:val="0"/>
      <w:marBottom w:val="0"/>
      <w:divBdr>
        <w:top w:val="none" w:sz="0" w:space="0" w:color="auto"/>
        <w:left w:val="none" w:sz="0" w:space="0" w:color="auto"/>
        <w:bottom w:val="none" w:sz="0" w:space="0" w:color="auto"/>
        <w:right w:val="none" w:sz="0" w:space="0" w:color="auto"/>
      </w:divBdr>
      <w:divsChild>
        <w:div w:id="51468419">
          <w:marLeft w:val="0"/>
          <w:marRight w:val="0"/>
          <w:marTop w:val="0"/>
          <w:marBottom w:val="0"/>
          <w:divBdr>
            <w:top w:val="none" w:sz="0" w:space="0" w:color="auto"/>
            <w:left w:val="none" w:sz="0" w:space="0" w:color="auto"/>
            <w:bottom w:val="none" w:sz="0" w:space="0" w:color="auto"/>
            <w:right w:val="none" w:sz="0" w:space="0" w:color="auto"/>
          </w:divBdr>
        </w:div>
      </w:divsChild>
    </w:div>
    <w:div w:id="874774768">
      <w:bodyDiv w:val="1"/>
      <w:marLeft w:val="0"/>
      <w:marRight w:val="0"/>
      <w:marTop w:val="0"/>
      <w:marBottom w:val="0"/>
      <w:divBdr>
        <w:top w:val="none" w:sz="0" w:space="0" w:color="auto"/>
        <w:left w:val="none" w:sz="0" w:space="0" w:color="auto"/>
        <w:bottom w:val="none" w:sz="0" w:space="0" w:color="auto"/>
        <w:right w:val="none" w:sz="0" w:space="0" w:color="auto"/>
      </w:divBdr>
      <w:divsChild>
        <w:div w:id="635599609">
          <w:marLeft w:val="0"/>
          <w:marRight w:val="0"/>
          <w:marTop w:val="0"/>
          <w:marBottom w:val="0"/>
          <w:divBdr>
            <w:top w:val="none" w:sz="0" w:space="0" w:color="auto"/>
            <w:left w:val="none" w:sz="0" w:space="0" w:color="auto"/>
            <w:bottom w:val="none" w:sz="0" w:space="0" w:color="auto"/>
            <w:right w:val="none" w:sz="0" w:space="0" w:color="auto"/>
          </w:divBdr>
        </w:div>
        <w:div w:id="1136754088">
          <w:marLeft w:val="0"/>
          <w:marRight w:val="0"/>
          <w:marTop w:val="0"/>
          <w:marBottom w:val="0"/>
          <w:divBdr>
            <w:top w:val="none" w:sz="0" w:space="0" w:color="auto"/>
            <w:left w:val="none" w:sz="0" w:space="0" w:color="auto"/>
            <w:bottom w:val="none" w:sz="0" w:space="0" w:color="auto"/>
            <w:right w:val="none" w:sz="0" w:space="0" w:color="auto"/>
          </w:divBdr>
        </w:div>
        <w:div w:id="1908491069">
          <w:marLeft w:val="0"/>
          <w:marRight w:val="0"/>
          <w:marTop w:val="0"/>
          <w:marBottom w:val="0"/>
          <w:divBdr>
            <w:top w:val="none" w:sz="0" w:space="0" w:color="auto"/>
            <w:left w:val="none" w:sz="0" w:space="0" w:color="auto"/>
            <w:bottom w:val="none" w:sz="0" w:space="0" w:color="auto"/>
            <w:right w:val="none" w:sz="0" w:space="0" w:color="auto"/>
          </w:divBdr>
          <w:divsChild>
            <w:div w:id="589433606">
              <w:marLeft w:val="0"/>
              <w:marRight w:val="0"/>
              <w:marTop w:val="0"/>
              <w:marBottom w:val="0"/>
              <w:divBdr>
                <w:top w:val="none" w:sz="0" w:space="0" w:color="auto"/>
                <w:left w:val="none" w:sz="0" w:space="0" w:color="auto"/>
                <w:bottom w:val="none" w:sz="0" w:space="0" w:color="auto"/>
                <w:right w:val="none" w:sz="0" w:space="0" w:color="auto"/>
              </w:divBdr>
            </w:div>
            <w:div w:id="175061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401416">
      <w:bodyDiv w:val="1"/>
      <w:marLeft w:val="0"/>
      <w:marRight w:val="0"/>
      <w:marTop w:val="0"/>
      <w:marBottom w:val="0"/>
      <w:divBdr>
        <w:top w:val="none" w:sz="0" w:space="0" w:color="auto"/>
        <w:left w:val="none" w:sz="0" w:space="0" w:color="auto"/>
        <w:bottom w:val="none" w:sz="0" w:space="0" w:color="auto"/>
        <w:right w:val="none" w:sz="0" w:space="0" w:color="auto"/>
      </w:divBdr>
      <w:divsChild>
        <w:div w:id="93981432">
          <w:marLeft w:val="0"/>
          <w:marRight w:val="0"/>
          <w:marTop w:val="0"/>
          <w:marBottom w:val="0"/>
          <w:divBdr>
            <w:top w:val="none" w:sz="0" w:space="0" w:color="auto"/>
            <w:left w:val="none" w:sz="0" w:space="0" w:color="auto"/>
            <w:bottom w:val="none" w:sz="0" w:space="0" w:color="auto"/>
            <w:right w:val="none" w:sz="0" w:space="0" w:color="auto"/>
          </w:divBdr>
        </w:div>
        <w:div w:id="173299625">
          <w:marLeft w:val="0"/>
          <w:marRight w:val="0"/>
          <w:marTop w:val="0"/>
          <w:marBottom w:val="0"/>
          <w:divBdr>
            <w:top w:val="none" w:sz="0" w:space="0" w:color="auto"/>
            <w:left w:val="none" w:sz="0" w:space="0" w:color="auto"/>
            <w:bottom w:val="none" w:sz="0" w:space="0" w:color="auto"/>
            <w:right w:val="none" w:sz="0" w:space="0" w:color="auto"/>
          </w:divBdr>
          <w:divsChild>
            <w:div w:id="306709361">
              <w:marLeft w:val="0"/>
              <w:marRight w:val="0"/>
              <w:marTop w:val="0"/>
              <w:marBottom w:val="0"/>
              <w:divBdr>
                <w:top w:val="none" w:sz="0" w:space="0" w:color="auto"/>
                <w:left w:val="none" w:sz="0" w:space="0" w:color="auto"/>
                <w:bottom w:val="none" w:sz="0" w:space="0" w:color="auto"/>
                <w:right w:val="none" w:sz="0" w:space="0" w:color="auto"/>
              </w:divBdr>
            </w:div>
            <w:div w:id="390735647">
              <w:marLeft w:val="0"/>
              <w:marRight w:val="0"/>
              <w:marTop w:val="0"/>
              <w:marBottom w:val="0"/>
              <w:divBdr>
                <w:top w:val="none" w:sz="0" w:space="0" w:color="auto"/>
                <w:left w:val="none" w:sz="0" w:space="0" w:color="auto"/>
                <w:bottom w:val="none" w:sz="0" w:space="0" w:color="auto"/>
                <w:right w:val="none" w:sz="0" w:space="0" w:color="auto"/>
              </w:divBdr>
            </w:div>
            <w:div w:id="1507400029">
              <w:marLeft w:val="0"/>
              <w:marRight w:val="0"/>
              <w:marTop w:val="0"/>
              <w:marBottom w:val="0"/>
              <w:divBdr>
                <w:top w:val="none" w:sz="0" w:space="0" w:color="auto"/>
                <w:left w:val="none" w:sz="0" w:space="0" w:color="auto"/>
                <w:bottom w:val="none" w:sz="0" w:space="0" w:color="auto"/>
                <w:right w:val="none" w:sz="0" w:space="0" w:color="auto"/>
              </w:divBdr>
            </w:div>
          </w:divsChild>
        </w:div>
        <w:div w:id="233246212">
          <w:marLeft w:val="0"/>
          <w:marRight w:val="0"/>
          <w:marTop w:val="0"/>
          <w:marBottom w:val="0"/>
          <w:divBdr>
            <w:top w:val="none" w:sz="0" w:space="0" w:color="auto"/>
            <w:left w:val="none" w:sz="0" w:space="0" w:color="auto"/>
            <w:bottom w:val="none" w:sz="0" w:space="0" w:color="auto"/>
            <w:right w:val="none" w:sz="0" w:space="0" w:color="auto"/>
          </w:divBdr>
        </w:div>
        <w:div w:id="251201691">
          <w:marLeft w:val="0"/>
          <w:marRight w:val="0"/>
          <w:marTop w:val="0"/>
          <w:marBottom w:val="0"/>
          <w:divBdr>
            <w:top w:val="none" w:sz="0" w:space="0" w:color="auto"/>
            <w:left w:val="none" w:sz="0" w:space="0" w:color="auto"/>
            <w:bottom w:val="none" w:sz="0" w:space="0" w:color="auto"/>
            <w:right w:val="none" w:sz="0" w:space="0" w:color="auto"/>
          </w:divBdr>
        </w:div>
        <w:div w:id="307394625">
          <w:marLeft w:val="0"/>
          <w:marRight w:val="0"/>
          <w:marTop w:val="0"/>
          <w:marBottom w:val="0"/>
          <w:divBdr>
            <w:top w:val="none" w:sz="0" w:space="0" w:color="auto"/>
            <w:left w:val="none" w:sz="0" w:space="0" w:color="auto"/>
            <w:bottom w:val="none" w:sz="0" w:space="0" w:color="auto"/>
            <w:right w:val="none" w:sz="0" w:space="0" w:color="auto"/>
          </w:divBdr>
        </w:div>
        <w:div w:id="398288416">
          <w:marLeft w:val="0"/>
          <w:marRight w:val="0"/>
          <w:marTop w:val="0"/>
          <w:marBottom w:val="0"/>
          <w:divBdr>
            <w:top w:val="none" w:sz="0" w:space="0" w:color="auto"/>
            <w:left w:val="none" w:sz="0" w:space="0" w:color="auto"/>
            <w:bottom w:val="none" w:sz="0" w:space="0" w:color="auto"/>
            <w:right w:val="none" w:sz="0" w:space="0" w:color="auto"/>
          </w:divBdr>
        </w:div>
        <w:div w:id="507600146">
          <w:marLeft w:val="0"/>
          <w:marRight w:val="0"/>
          <w:marTop w:val="0"/>
          <w:marBottom w:val="0"/>
          <w:divBdr>
            <w:top w:val="none" w:sz="0" w:space="0" w:color="auto"/>
            <w:left w:val="none" w:sz="0" w:space="0" w:color="auto"/>
            <w:bottom w:val="none" w:sz="0" w:space="0" w:color="auto"/>
            <w:right w:val="none" w:sz="0" w:space="0" w:color="auto"/>
          </w:divBdr>
        </w:div>
        <w:div w:id="805204301">
          <w:marLeft w:val="0"/>
          <w:marRight w:val="0"/>
          <w:marTop w:val="0"/>
          <w:marBottom w:val="0"/>
          <w:divBdr>
            <w:top w:val="none" w:sz="0" w:space="0" w:color="auto"/>
            <w:left w:val="none" w:sz="0" w:space="0" w:color="auto"/>
            <w:bottom w:val="none" w:sz="0" w:space="0" w:color="auto"/>
            <w:right w:val="none" w:sz="0" w:space="0" w:color="auto"/>
          </w:divBdr>
        </w:div>
        <w:div w:id="818380219">
          <w:marLeft w:val="0"/>
          <w:marRight w:val="0"/>
          <w:marTop w:val="0"/>
          <w:marBottom w:val="0"/>
          <w:divBdr>
            <w:top w:val="none" w:sz="0" w:space="0" w:color="auto"/>
            <w:left w:val="none" w:sz="0" w:space="0" w:color="auto"/>
            <w:bottom w:val="none" w:sz="0" w:space="0" w:color="auto"/>
            <w:right w:val="none" w:sz="0" w:space="0" w:color="auto"/>
          </w:divBdr>
        </w:div>
        <w:div w:id="850338766">
          <w:marLeft w:val="0"/>
          <w:marRight w:val="0"/>
          <w:marTop w:val="0"/>
          <w:marBottom w:val="0"/>
          <w:divBdr>
            <w:top w:val="none" w:sz="0" w:space="0" w:color="auto"/>
            <w:left w:val="none" w:sz="0" w:space="0" w:color="auto"/>
            <w:bottom w:val="none" w:sz="0" w:space="0" w:color="auto"/>
            <w:right w:val="none" w:sz="0" w:space="0" w:color="auto"/>
          </w:divBdr>
        </w:div>
        <w:div w:id="1041051279">
          <w:marLeft w:val="0"/>
          <w:marRight w:val="0"/>
          <w:marTop w:val="0"/>
          <w:marBottom w:val="0"/>
          <w:divBdr>
            <w:top w:val="none" w:sz="0" w:space="0" w:color="auto"/>
            <w:left w:val="none" w:sz="0" w:space="0" w:color="auto"/>
            <w:bottom w:val="none" w:sz="0" w:space="0" w:color="auto"/>
            <w:right w:val="none" w:sz="0" w:space="0" w:color="auto"/>
          </w:divBdr>
        </w:div>
        <w:div w:id="1227179143">
          <w:marLeft w:val="0"/>
          <w:marRight w:val="0"/>
          <w:marTop w:val="0"/>
          <w:marBottom w:val="0"/>
          <w:divBdr>
            <w:top w:val="none" w:sz="0" w:space="0" w:color="auto"/>
            <w:left w:val="none" w:sz="0" w:space="0" w:color="auto"/>
            <w:bottom w:val="none" w:sz="0" w:space="0" w:color="auto"/>
            <w:right w:val="none" w:sz="0" w:space="0" w:color="auto"/>
          </w:divBdr>
        </w:div>
        <w:div w:id="1409962569">
          <w:marLeft w:val="0"/>
          <w:marRight w:val="0"/>
          <w:marTop w:val="0"/>
          <w:marBottom w:val="0"/>
          <w:divBdr>
            <w:top w:val="none" w:sz="0" w:space="0" w:color="auto"/>
            <w:left w:val="none" w:sz="0" w:space="0" w:color="auto"/>
            <w:bottom w:val="none" w:sz="0" w:space="0" w:color="auto"/>
            <w:right w:val="none" w:sz="0" w:space="0" w:color="auto"/>
          </w:divBdr>
        </w:div>
        <w:div w:id="1479876599">
          <w:marLeft w:val="0"/>
          <w:marRight w:val="0"/>
          <w:marTop w:val="0"/>
          <w:marBottom w:val="0"/>
          <w:divBdr>
            <w:top w:val="none" w:sz="0" w:space="0" w:color="auto"/>
            <w:left w:val="none" w:sz="0" w:space="0" w:color="auto"/>
            <w:bottom w:val="none" w:sz="0" w:space="0" w:color="auto"/>
            <w:right w:val="none" w:sz="0" w:space="0" w:color="auto"/>
          </w:divBdr>
        </w:div>
        <w:div w:id="1686515099">
          <w:marLeft w:val="0"/>
          <w:marRight w:val="0"/>
          <w:marTop w:val="0"/>
          <w:marBottom w:val="0"/>
          <w:divBdr>
            <w:top w:val="none" w:sz="0" w:space="0" w:color="auto"/>
            <w:left w:val="none" w:sz="0" w:space="0" w:color="auto"/>
            <w:bottom w:val="none" w:sz="0" w:space="0" w:color="auto"/>
            <w:right w:val="none" w:sz="0" w:space="0" w:color="auto"/>
          </w:divBdr>
        </w:div>
        <w:div w:id="1903179054">
          <w:marLeft w:val="0"/>
          <w:marRight w:val="0"/>
          <w:marTop w:val="0"/>
          <w:marBottom w:val="0"/>
          <w:divBdr>
            <w:top w:val="none" w:sz="0" w:space="0" w:color="auto"/>
            <w:left w:val="none" w:sz="0" w:space="0" w:color="auto"/>
            <w:bottom w:val="none" w:sz="0" w:space="0" w:color="auto"/>
            <w:right w:val="none" w:sz="0" w:space="0" w:color="auto"/>
          </w:divBdr>
          <w:divsChild>
            <w:div w:id="1093086744">
              <w:marLeft w:val="0"/>
              <w:marRight w:val="0"/>
              <w:marTop w:val="0"/>
              <w:marBottom w:val="0"/>
              <w:divBdr>
                <w:top w:val="none" w:sz="0" w:space="0" w:color="auto"/>
                <w:left w:val="none" w:sz="0" w:space="0" w:color="auto"/>
                <w:bottom w:val="none" w:sz="0" w:space="0" w:color="auto"/>
                <w:right w:val="none" w:sz="0" w:space="0" w:color="auto"/>
              </w:divBdr>
            </w:div>
            <w:div w:id="1417556226">
              <w:marLeft w:val="0"/>
              <w:marRight w:val="0"/>
              <w:marTop w:val="0"/>
              <w:marBottom w:val="0"/>
              <w:divBdr>
                <w:top w:val="none" w:sz="0" w:space="0" w:color="auto"/>
                <w:left w:val="none" w:sz="0" w:space="0" w:color="auto"/>
                <w:bottom w:val="none" w:sz="0" w:space="0" w:color="auto"/>
                <w:right w:val="none" w:sz="0" w:space="0" w:color="auto"/>
              </w:divBdr>
            </w:div>
            <w:div w:id="1694572749">
              <w:marLeft w:val="0"/>
              <w:marRight w:val="0"/>
              <w:marTop w:val="0"/>
              <w:marBottom w:val="0"/>
              <w:divBdr>
                <w:top w:val="none" w:sz="0" w:space="0" w:color="auto"/>
                <w:left w:val="none" w:sz="0" w:space="0" w:color="auto"/>
                <w:bottom w:val="none" w:sz="0" w:space="0" w:color="auto"/>
                <w:right w:val="none" w:sz="0" w:space="0" w:color="auto"/>
              </w:divBdr>
            </w:div>
            <w:div w:id="1920021404">
              <w:marLeft w:val="0"/>
              <w:marRight w:val="0"/>
              <w:marTop w:val="0"/>
              <w:marBottom w:val="0"/>
              <w:divBdr>
                <w:top w:val="none" w:sz="0" w:space="0" w:color="auto"/>
                <w:left w:val="none" w:sz="0" w:space="0" w:color="auto"/>
                <w:bottom w:val="none" w:sz="0" w:space="0" w:color="auto"/>
                <w:right w:val="none" w:sz="0" w:space="0" w:color="auto"/>
              </w:divBdr>
            </w:div>
            <w:div w:id="1977563189">
              <w:marLeft w:val="0"/>
              <w:marRight w:val="0"/>
              <w:marTop w:val="0"/>
              <w:marBottom w:val="0"/>
              <w:divBdr>
                <w:top w:val="none" w:sz="0" w:space="0" w:color="auto"/>
                <w:left w:val="none" w:sz="0" w:space="0" w:color="auto"/>
                <w:bottom w:val="none" w:sz="0" w:space="0" w:color="auto"/>
                <w:right w:val="none" w:sz="0" w:space="0" w:color="auto"/>
              </w:divBdr>
            </w:div>
            <w:div w:id="1984890406">
              <w:marLeft w:val="0"/>
              <w:marRight w:val="0"/>
              <w:marTop w:val="0"/>
              <w:marBottom w:val="0"/>
              <w:divBdr>
                <w:top w:val="none" w:sz="0" w:space="0" w:color="auto"/>
                <w:left w:val="none" w:sz="0" w:space="0" w:color="auto"/>
                <w:bottom w:val="none" w:sz="0" w:space="0" w:color="auto"/>
                <w:right w:val="none" w:sz="0" w:space="0" w:color="auto"/>
              </w:divBdr>
            </w:div>
          </w:divsChild>
        </w:div>
        <w:div w:id="1954288535">
          <w:marLeft w:val="0"/>
          <w:marRight w:val="0"/>
          <w:marTop w:val="0"/>
          <w:marBottom w:val="0"/>
          <w:divBdr>
            <w:top w:val="none" w:sz="0" w:space="0" w:color="auto"/>
            <w:left w:val="none" w:sz="0" w:space="0" w:color="auto"/>
            <w:bottom w:val="none" w:sz="0" w:space="0" w:color="auto"/>
            <w:right w:val="none" w:sz="0" w:space="0" w:color="auto"/>
          </w:divBdr>
        </w:div>
        <w:div w:id="2080126355">
          <w:marLeft w:val="0"/>
          <w:marRight w:val="0"/>
          <w:marTop w:val="0"/>
          <w:marBottom w:val="0"/>
          <w:divBdr>
            <w:top w:val="none" w:sz="0" w:space="0" w:color="auto"/>
            <w:left w:val="none" w:sz="0" w:space="0" w:color="auto"/>
            <w:bottom w:val="none" w:sz="0" w:space="0" w:color="auto"/>
            <w:right w:val="none" w:sz="0" w:space="0" w:color="auto"/>
          </w:divBdr>
          <w:divsChild>
            <w:div w:id="211189328">
              <w:marLeft w:val="0"/>
              <w:marRight w:val="0"/>
              <w:marTop w:val="0"/>
              <w:marBottom w:val="0"/>
              <w:divBdr>
                <w:top w:val="none" w:sz="0" w:space="0" w:color="auto"/>
                <w:left w:val="none" w:sz="0" w:space="0" w:color="auto"/>
                <w:bottom w:val="none" w:sz="0" w:space="0" w:color="auto"/>
                <w:right w:val="none" w:sz="0" w:space="0" w:color="auto"/>
              </w:divBdr>
            </w:div>
            <w:div w:id="1758212930">
              <w:marLeft w:val="0"/>
              <w:marRight w:val="0"/>
              <w:marTop w:val="0"/>
              <w:marBottom w:val="0"/>
              <w:divBdr>
                <w:top w:val="none" w:sz="0" w:space="0" w:color="auto"/>
                <w:left w:val="none" w:sz="0" w:space="0" w:color="auto"/>
                <w:bottom w:val="none" w:sz="0" w:space="0" w:color="auto"/>
                <w:right w:val="none" w:sz="0" w:space="0" w:color="auto"/>
              </w:divBdr>
            </w:div>
            <w:div w:id="181968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848522">
      <w:bodyDiv w:val="1"/>
      <w:marLeft w:val="0"/>
      <w:marRight w:val="0"/>
      <w:marTop w:val="0"/>
      <w:marBottom w:val="0"/>
      <w:divBdr>
        <w:top w:val="none" w:sz="0" w:space="0" w:color="auto"/>
        <w:left w:val="none" w:sz="0" w:space="0" w:color="auto"/>
        <w:bottom w:val="none" w:sz="0" w:space="0" w:color="auto"/>
        <w:right w:val="none" w:sz="0" w:space="0" w:color="auto"/>
      </w:divBdr>
      <w:divsChild>
        <w:div w:id="914166275">
          <w:marLeft w:val="0"/>
          <w:marRight w:val="0"/>
          <w:marTop w:val="0"/>
          <w:marBottom w:val="0"/>
          <w:divBdr>
            <w:top w:val="none" w:sz="0" w:space="0" w:color="auto"/>
            <w:left w:val="none" w:sz="0" w:space="0" w:color="auto"/>
            <w:bottom w:val="none" w:sz="0" w:space="0" w:color="auto"/>
            <w:right w:val="none" w:sz="0" w:space="0" w:color="auto"/>
          </w:divBdr>
        </w:div>
        <w:div w:id="1139879430">
          <w:marLeft w:val="0"/>
          <w:marRight w:val="0"/>
          <w:marTop w:val="0"/>
          <w:marBottom w:val="0"/>
          <w:divBdr>
            <w:top w:val="none" w:sz="0" w:space="0" w:color="auto"/>
            <w:left w:val="none" w:sz="0" w:space="0" w:color="auto"/>
            <w:bottom w:val="none" w:sz="0" w:space="0" w:color="auto"/>
            <w:right w:val="none" w:sz="0" w:space="0" w:color="auto"/>
          </w:divBdr>
          <w:divsChild>
            <w:div w:id="40141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648742">
      <w:bodyDiv w:val="1"/>
      <w:marLeft w:val="0"/>
      <w:marRight w:val="0"/>
      <w:marTop w:val="0"/>
      <w:marBottom w:val="0"/>
      <w:divBdr>
        <w:top w:val="none" w:sz="0" w:space="0" w:color="auto"/>
        <w:left w:val="none" w:sz="0" w:space="0" w:color="auto"/>
        <w:bottom w:val="none" w:sz="0" w:space="0" w:color="auto"/>
        <w:right w:val="none" w:sz="0" w:space="0" w:color="auto"/>
      </w:divBdr>
      <w:divsChild>
        <w:div w:id="419910663">
          <w:marLeft w:val="0"/>
          <w:marRight w:val="0"/>
          <w:marTop w:val="0"/>
          <w:marBottom w:val="0"/>
          <w:divBdr>
            <w:top w:val="none" w:sz="0" w:space="0" w:color="auto"/>
            <w:left w:val="none" w:sz="0" w:space="0" w:color="auto"/>
            <w:bottom w:val="none" w:sz="0" w:space="0" w:color="auto"/>
            <w:right w:val="none" w:sz="0" w:space="0" w:color="auto"/>
          </w:divBdr>
        </w:div>
      </w:divsChild>
    </w:div>
    <w:div w:id="1233468554">
      <w:bodyDiv w:val="1"/>
      <w:marLeft w:val="0"/>
      <w:marRight w:val="0"/>
      <w:marTop w:val="0"/>
      <w:marBottom w:val="0"/>
      <w:divBdr>
        <w:top w:val="none" w:sz="0" w:space="0" w:color="auto"/>
        <w:left w:val="none" w:sz="0" w:space="0" w:color="auto"/>
        <w:bottom w:val="none" w:sz="0" w:space="0" w:color="auto"/>
        <w:right w:val="none" w:sz="0" w:space="0" w:color="auto"/>
      </w:divBdr>
      <w:divsChild>
        <w:div w:id="1017577638">
          <w:marLeft w:val="0"/>
          <w:marRight w:val="0"/>
          <w:marTop w:val="0"/>
          <w:marBottom w:val="0"/>
          <w:divBdr>
            <w:top w:val="none" w:sz="0" w:space="0" w:color="auto"/>
            <w:left w:val="none" w:sz="0" w:space="0" w:color="auto"/>
            <w:bottom w:val="none" w:sz="0" w:space="0" w:color="auto"/>
            <w:right w:val="none" w:sz="0" w:space="0" w:color="auto"/>
          </w:divBdr>
        </w:div>
        <w:div w:id="1802069854">
          <w:marLeft w:val="0"/>
          <w:marRight w:val="0"/>
          <w:marTop w:val="0"/>
          <w:marBottom w:val="0"/>
          <w:divBdr>
            <w:top w:val="none" w:sz="0" w:space="0" w:color="auto"/>
            <w:left w:val="none" w:sz="0" w:space="0" w:color="auto"/>
            <w:bottom w:val="none" w:sz="0" w:space="0" w:color="auto"/>
            <w:right w:val="none" w:sz="0" w:space="0" w:color="auto"/>
          </w:divBdr>
        </w:div>
        <w:div w:id="578289876">
          <w:marLeft w:val="0"/>
          <w:marRight w:val="0"/>
          <w:marTop w:val="0"/>
          <w:marBottom w:val="0"/>
          <w:divBdr>
            <w:top w:val="none" w:sz="0" w:space="0" w:color="auto"/>
            <w:left w:val="none" w:sz="0" w:space="0" w:color="auto"/>
            <w:bottom w:val="none" w:sz="0" w:space="0" w:color="auto"/>
            <w:right w:val="none" w:sz="0" w:space="0" w:color="auto"/>
          </w:divBdr>
        </w:div>
      </w:divsChild>
    </w:div>
    <w:div w:id="1297298509">
      <w:bodyDiv w:val="1"/>
      <w:marLeft w:val="0"/>
      <w:marRight w:val="0"/>
      <w:marTop w:val="0"/>
      <w:marBottom w:val="0"/>
      <w:divBdr>
        <w:top w:val="none" w:sz="0" w:space="0" w:color="auto"/>
        <w:left w:val="none" w:sz="0" w:space="0" w:color="auto"/>
        <w:bottom w:val="none" w:sz="0" w:space="0" w:color="auto"/>
        <w:right w:val="none" w:sz="0" w:space="0" w:color="auto"/>
      </w:divBdr>
    </w:div>
    <w:div w:id="1405567883">
      <w:bodyDiv w:val="1"/>
      <w:marLeft w:val="0"/>
      <w:marRight w:val="0"/>
      <w:marTop w:val="0"/>
      <w:marBottom w:val="0"/>
      <w:divBdr>
        <w:top w:val="none" w:sz="0" w:space="0" w:color="auto"/>
        <w:left w:val="none" w:sz="0" w:space="0" w:color="auto"/>
        <w:bottom w:val="none" w:sz="0" w:space="0" w:color="auto"/>
        <w:right w:val="none" w:sz="0" w:space="0" w:color="auto"/>
      </w:divBdr>
    </w:div>
    <w:div w:id="1801413094">
      <w:bodyDiv w:val="1"/>
      <w:marLeft w:val="0"/>
      <w:marRight w:val="0"/>
      <w:marTop w:val="0"/>
      <w:marBottom w:val="0"/>
      <w:divBdr>
        <w:top w:val="none" w:sz="0" w:space="0" w:color="auto"/>
        <w:left w:val="none" w:sz="0" w:space="0" w:color="auto"/>
        <w:bottom w:val="none" w:sz="0" w:space="0" w:color="auto"/>
        <w:right w:val="none" w:sz="0" w:space="0" w:color="auto"/>
      </w:divBdr>
      <w:divsChild>
        <w:div w:id="608244063">
          <w:marLeft w:val="0"/>
          <w:marRight w:val="0"/>
          <w:marTop w:val="0"/>
          <w:marBottom w:val="0"/>
          <w:divBdr>
            <w:top w:val="none" w:sz="0" w:space="0" w:color="auto"/>
            <w:left w:val="none" w:sz="0" w:space="0" w:color="auto"/>
            <w:bottom w:val="none" w:sz="0" w:space="0" w:color="auto"/>
            <w:right w:val="none" w:sz="0" w:space="0" w:color="auto"/>
          </w:divBdr>
        </w:div>
        <w:div w:id="1321421065">
          <w:marLeft w:val="0"/>
          <w:marRight w:val="0"/>
          <w:marTop w:val="0"/>
          <w:marBottom w:val="0"/>
          <w:divBdr>
            <w:top w:val="none" w:sz="0" w:space="0" w:color="auto"/>
            <w:left w:val="none" w:sz="0" w:space="0" w:color="auto"/>
            <w:bottom w:val="none" w:sz="0" w:space="0" w:color="auto"/>
            <w:right w:val="none" w:sz="0" w:space="0" w:color="auto"/>
          </w:divBdr>
        </w:div>
        <w:div w:id="1416439582">
          <w:marLeft w:val="0"/>
          <w:marRight w:val="0"/>
          <w:marTop w:val="0"/>
          <w:marBottom w:val="0"/>
          <w:divBdr>
            <w:top w:val="none" w:sz="0" w:space="0" w:color="auto"/>
            <w:left w:val="none" w:sz="0" w:space="0" w:color="auto"/>
            <w:bottom w:val="none" w:sz="0" w:space="0" w:color="auto"/>
            <w:right w:val="none" w:sz="0" w:space="0" w:color="auto"/>
          </w:divBdr>
        </w:div>
        <w:div w:id="1714839391">
          <w:marLeft w:val="0"/>
          <w:marRight w:val="0"/>
          <w:marTop w:val="0"/>
          <w:marBottom w:val="0"/>
          <w:divBdr>
            <w:top w:val="none" w:sz="0" w:space="0" w:color="auto"/>
            <w:left w:val="none" w:sz="0" w:space="0" w:color="auto"/>
            <w:bottom w:val="none" w:sz="0" w:space="0" w:color="auto"/>
            <w:right w:val="none" w:sz="0" w:space="0" w:color="auto"/>
          </w:divBdr>
        </w:div>
      </w:divsChild>
    </w:div>
    <w:div w:id="1996101654">
      <w:bodyDiv w:val="1"/>
      <w:marLeft w:val="0"/>
      <w:marRight w:val="0"/>
      <w:marTop w:val="0"/>
      <w:marBottom w:val="0"/>
      <w:divBdr>
        <w:top w:val="none" w:sz="0" w:space="0" w:color="auto"/>
        <w:left w:val="none" w:sz="0" w:space="0" w:color="auto"/>
        <w:bottom w:val="none" w:sz="0" w:space="0" w:color="auto"/>
        <w:right w:val="none" w:sz="0" w:space="0" w:color="auto"/>
      </w:divBdr>
    </w:div>
    <w:div w:id="2042394047">
      <w:bodyDiv w:val="1"/>
      <w:marLeft w:val="0"/>
      <w:marRight w:val="0"/>
      <w:marTop w:val="0"/>
      <w:marBottom w:val="0"/>
      <w:divBdr>
        <w:top w:val="none" w:sz="0" w:space="0" w:color="auto"/>
        <w:left w:val="none" w:sz="0" w:space="0" w:color="auto"/>
        <w:bottom w:val="none" w:sz="0" w:space="0" w:color="auto"/>
        <w:right w:val="none" w:sz="0" w:space="0" w:color="auto"/>
      </w:divBdr>
      <w:divsChild>
        <w:div w:id="914315667">
          <w:marLeft w:val="0"/>
          <w:marRight w:val="0"/>
          <w:marTop w:val="0"/>
          <w:marBottom w:val="0"/>
          <w:divBdr>
            <w:top w:val="none" w:sz="0" w:space="0" w:color="auto"/>
            <w:left w:val="none" w:sz="0" w:space="0" w:color="auto"/>
            <w:bottom w:val="none" w:sz="0" w:space="0" w:color="auto"/>
            <w:right w:val="none" w:sz="0" w:space="0" w:color="auto"/>
          </w:divBdr>
          <w:divsChild>
            <w:div w:id="1446775670">
              <w:marLeft w:val="0"/>
              <w:marRight w:val="0"/>
              <w:marTop w:val="0"/>
              <w:marBottom w:val="0"/>
              <w:divBdr>
                <w:top w:val="none" w:sz="0" w:space="0" w:color="auto"/>
                <w:left w:val="none" w:sz="0" w:space="0" w:color="auto"/>
                <w:bottom w:val="none" w:sz="0" w:space="0" w:color="auto"/>
                <w:right w:val="none" w:sz="0" w:space="0" w:color="auto"/>
              </w:divBdr>
              <w:divsChild>
                <w:div w:id="907301056">
                  <w:marLeft w:val="0"/>
                  <w:marRight w:val="0"/>
                  <w:marTop w:val="0"/>
                  <w:marBottom w:val="0"/>
                  <w:divBdr>
                    <w:top w:val="none" w:sz="0" w:space="0" w:color="auto"/>
                    <w:left w:val="none" w:sz="0" w:space="0" w:color="auto"/>
                    <w:bottom w:val="none" w:sz="0" w:space="0" w:color="auto"/>
                    <w:right w:val="none" w:sz="0" w:space="0" w:color="auto"/>
                  </w:divBdr>
                </w:div>
                <w:div w:id="20400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175657">
      <w:bodyDiv w:val="1"/>
      <w:marLeft w:val="0"/>
      <w:marRight w:val="0"/>
      <w:marTop w:val="0"/>
      <w:marBottom w:val="0"/>
      <w:divBdr>
        <w:top w:val="none" w:sz="0" w:space="0" w:color="auto"/>
        <w:left w:val="none" w:sz="0" w:space="0" w:color="auto"/>
        <w:bottom w:val="none" w:sz="0" w:space="0" w:color="auto"/>
        <w:right w:val="none" w:sz="0" w:space="0" w:color="auto"/>
      </w:divBdr>
      <w:divsChild>
        <w:div w:id="1717195925">
          <w:marLeft w:val="0"/>
          <w:marRight w:val="0"/>
          <w:marTop w:val="0"/>
          <w:marBottom w:val="0"/>
          <w:divBdr>
            <w:top w:val="none" w:sz="0" w:space="0" w:color="auto"/>
            <w:left w:val="none" w:sz="0" w:space="0" w:color="auto"/>
            <w:bottom w:val="none" w:sz="0" w:space="0" w:color="auto"/>
            <w:right w:val="none" w:sz="0" w:space="0" w:color="auto"/>
          </w:divBdr>
        </w:div>
        <w:div w:id="1835026300">
          <w:marLeft w:val="0"/>
          <w:marRight w:val="0"/>
          <w:marTop w:val="0"/>
          <w:marBottom w:val="0"/>
          <w:divBdr>
            <w:top w:val="none" w:sz="0" w:space="0" w:color="auto"/>
            <w:left w:val="none" w:sz="0" w:space="0" w:color="auto"/>
            <w:bottom w:val="none" w:sz="0" w:space="0" w:color="auto"/>
            <w:right w:val="none" w:sz="0" w:space="0" w:color="auto"/>
          </w:divBdr>
          <w:divsChild>
            <w:div w:id="183456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AA5CBC-746F-433D-A6AC-D4F6DD87A2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788</Words>
  <Characters>5774</Characters>
  <Application>Microsoft Office Word</Application>
  <DocSecurity>4</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valdyba</Company>
  <LinksUpToDate>false</LinksUpToDate>
  <CharactersWithSpaces>6549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Z.Zizyte</dc:creator>
  <cp:lastModifiedBy>Virginija Palaimiene</cp:lastModifiedBy>
  <cp:revision>2</cp:revision>
  <cp:lastPrinted>2023-03-03T07:00:00Z</cp:lastPrinted>
  <dcterms:created xsi:type="dcterms:W3CDTF">2023-03-06T13:18:00Z</dcterms:created>
  <dcterms:modified xsi:type="dcterms:W3CDTF">2023-03-06T13:18:00Z</dcterms:modified>
</cp:coreProperties>
</file>