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6C2" w:rsidRPr="00AE4126" w:rsidRDefault="007846C2" w:rsidP="007846C2">
      <w:pPr>
        <w:jc w:val="center"/>
        <w:rPr>
          <w:b/>
          <w:caps/>
          <w:sz w:val="24"/>
          <w:szCs w:val="24"/>
          <w:lang w:val="lt-LT"/>
        </w:rPr>
      </w:pPr>
      <w:bookmarkStart w:id="0" w:name="_GoBack"/>
      <w:bookmarkEnd w:id="0"/>
      <w:r w:rsidRPr="00AE4126">
        <w:rPr>
          <w:b/>
          <w:caps/>
          <w:sz w:val="24"/>
          <w:szCs w:val="24"/>
          <w:lang w:val="lt-LT"/>
        </w:rPr>
        <w:t>Aiškinamasis raštas</w:t>
      </w:r>
    </w:p>
    <w:p w:rsidR="00BD3731" w:rsidRPr="00177BAD" w:rsidRDefault="00396007" w:rsidP="00177BAD">
      <w:pPr>
        <w:jc w:val="center"/>
        <w:rPr>
          <w:sz w:val="24"/>
          <w:szCs w:val="24"/>
        </w:rPr>
      </w:pPr>
      <w:r w:rsidRPr="00724249">
        <w:rPr>
          <w:b/>
          <w:sz w:val="24"/>
          <w:szCs w:val="24"/>
          <w:lang w:val="lt-LT"/>
        </w:rPr>
        <w:t xml:space="preserve">PRIE SAVIVALDYBĖS TARYBOS SPRENDIMO </w:t>
      </w:r>
      <w:r w:rsidRPr="00724249">
        <w:rPr>
          <w:b/>
          <w:caps/>
          <w:sz w:val="24"/>
          <w:szCs w:val="24"/>
          <w:lang w:val="lt-LT"/>
        </w:rPr>
        <w:t xml:space="preserve">projekto </w:t>
      </w:r>
      <w:r w:rsidRPr="000D589D">
        <w:rPr>
          <w:b/>
          <w:caps/>
          <w:sz w:val="24"/>
          <w:szCs w:val="24"/>
          <w:lang w:val="lt-LT"/>
        </w:rPr>
        <w:t>„</w:t>
      </w:r>
      <w:r w:rsidR="00D51643" w:rsidRPr="000D589D">
        <w:rPr>
          <w:b/>
          <w:sz w:val="24"/>
          <w:szCs w:val="24"/>
        </w:rPr>
        <w:t xml:space="preserve">DĖL </w:t>
      </w:r>
      <w:r w:rsidR="000F236F">
        <w:rPr>
          <w:b/>
          <w:bCs/>
          <w:color w:val="212529"/>
          <w:sz w:val="24"/>
          <w:szCs w:val="24"/>
          <w:shd w:val="clear" w:color="auto" w:fill="FFFFFF"/>
        </w:rPr>
        <w:t>VALSTYBĖS TURTO PERDAVIMO KLAIPĖDOS MIESTO SAVIVALDYBĖS NUOSAVYBĖN</w:t>
      </w:r>
      <w:r w:rsidR="009145D4" w:rsidRPr="000D589D">
        <w:rPr>
          <w:b/>
          <w:sz w:val="24"/>
          <w:szCs w:val="24"/>
        </w:rPr>
        <w:t>”</w:t>
      </w:r>
      <w:r w:rsidR="00BD3731" w:rsidRPr="00177BAD">
        <w:rPr>
          <w:b/>
          <w:caps/>
          <w:sz w:val="24"/>
          <w:szCs w:val="24"/>
        </w:rPr>
        <w:t xml:space="preserve"> </w:t>
      </w:r>
    </w:p>
    <w:p w:rsidR="007846C2" w:rsidRPr="00AE4126" w:rsidRDefault="007846C2" w:rsidP="00396007">
      <w:pPr>
        <w:pStyle w:val="Antrat3"/>
        <w:ind w:right="-81"/>
        <w:rPr>
          <w:b w:val="0"/>
          <w:szCs w:val="24"/>
          <w:lang w:val="lt-LT"/>
        </w:rPr>
      </w:pPr>
    </w:p>
    <w:p w:rsidR="00517E6E" w:rsidRDefault="00AB660C" w:rsidP="00AE4126">
      <w:pPr>
        <w:ind w:firstLine="709"/>
        <w:jc w:val="both"/>
        <w:rPr>
          <w:sz w:val="24"/>
          <w:szCs w:val="24"/>
          <w:lang w:val="lt-LT"/>
        </w:rPr>
      </w:pPr>
      <w:r w:rsidRPr="00517E6E">
        <w:rPr>
          <w:b/>
          <w:sz w:val="24"/>
          <w:szCs w:val="24"/>
          <w:lang w:val="lt-LT"/>
        </w:rPr>
        <w:t>1.</w:t>
      </w:r>
      <w:r w:rsidRPr="00AE4126">
        <w:rPr>
          <w:b/>
          <w:lang w:val="lt-LT"/>
        </w:rPr>
        <w:t xml:space="preserve"> </w:t>
      </w:r>
      <w:r w:rsidR="007846C2" w:rsidRPr="00AE4126">
        <w:rPr>
          <w:b/>
          <w:sz w:val="24"/>
          <w:szCs w:val="24"/>
          <w:lang w:val="lt-LT"/>
        </w:rPr>
        <w:t>Sprendimo projekto esmė, tikslai ir uždaviniai</w:t>
      </w:r>
      <w:r w:rsidR="00592969">
        <w:rPr>
          <w:b/>
          <w:sz w:val="24"/>
          <w:szCs w:val="24"/>
          <w:lang w:val="lt-LT"/>
        </w:rPr>
        <w:t>.</w:t>
      </w:r>
    </w:p>
    <w:p w:rsidR="00AC005E" w:rsidRPr="00335990" w:rsidRDefault="00101BE1" w:rsidP="00335990">
      <w:pPr>
        <w:shd w:val="clear" w:color="auto" w:fill="FFFFFF"/>
        <w:ind w:firstLine="720"/>
        <w:jc w:val="both"/>
        <w:rPr>
          <w:color w:val="212529"/>
          <w:sz w:val="24"/>
          <w:szCs w:val="24"/>
          <w:lang w:val="lt-LT"/>
        </w:rPr>
      </w:pPr>
      <w:r>
        <w:rPr>
          <w:sz w:val="24"/>
          <w:szCs w:val="24"/>
          <w:lang w:val="lt-LT"/>
        </w:rPr>
        <w:t>Šiuo Klaipėdos miesto savivaldybės tarybos sprendimu siekiama savivaldybės nuosavybėn perimti valstybei nuosavybės teise priklausantį nekilnojamąjį turtą, kaip tai numato LR valstybės turto perėmimo savivaldybių nuosavybėn įstatymas.</w:t>
      </w:r>
    </w:p>
    <w:p w:rsidR="009A160A" w:rsidRDefault="008A7582" w:rsidP="00335990">
      <w:pPr>
        <w:pStyle w:val="Pagrindinistekstas"/>
        <w:tabs>
          <w:tab w:val="left" w:pos="9639"/>
        </w:tabs>
        <w:spacing w:line="240" w:lineRule="auto"/>
        <w:ind w:firstLine="720"/>
        <w:jc w:val="both"/>
        <w:rPr>
          <w:szCs w:val="24"/>
        </w:rPr>
      </w:pPr>
      <w:r w:rsidRPr="00AE4126">
        <w:rPr>
          <w:b/>
          <w:szCs w:val="24"/>
        </w:rPr>
        <w:t xml:space="preserve">2. </w:t>
      </w:r>
      <w:r w:rsidR="007846C2" w:rsidRPr="00AE4126">
        <w:rPr>
          <w:b/>
          <w:szCs w:val="24"/>
        </w:rPr>
        <w:t>Projekto rengimo priežastys ir kuo remiantis parengtas sprendimo projektas.</w:t>
      </w:r>
      <w:r w:rsidR="007846C2" w:rsidRPr="00AE4126">
        <w:rPr>
          <w:szCs w:val="24"/>
        </w:rPr>
        <w:t xml:space="preserve"> </w:t>
      </w:r>
    </w:p>
    <w:p w:rsidR="009A160A" w:rsidRDefault="009A160A" w:rsidP="00AC005E">
      <w:pPr>
        <w:pStyle w:val="Pagrindinistekstas"/>
        <w:tabs>
          <w:tab w:val="left" w:pos="9639"/>
        </w:tabs>
        <w:spacing w:line="240" w:lineRule="auto"/>
        <w:ind w:firstLine="720"/>
        <w:jc w:val="both"/>
        <w:rPr>
          <w:szCs w:val="24"/>
        </w:rPr>
      </w:pPr>
      <w:r w:rsidRPr="00EB2ECE">
        <w:rPr>
          <w:color w:val="000000" w:themeColor="text1"/>
          <w:szCs w:val="24"/>
        </w:rPr>
        <w:t xml:space="preserve">Lietuvos Respublikos Seimas 2022 m. </w:t>
      </w:r>
      <w:r w:rsidR="0020798B" w:rsidRPr="00EB2ECE">
        <w:rPr>
          <w:color w:val="000000" w:themeColor="text1"/>
          <w:szCs w:val="24"/>
        </w:rPr>
        <w:t>birželio</w:t>
      </w:r>
      <w:r w:rsidRPr="00EB2ECE">
        <w:rPr>
          <w:color w:val="000000" w:themeColor="text1"/>
          <w:szCs w:val="24"/>
        </w:rPr>
        <w:t xml:space="preserve"> </w:t>
      </w:r>
      <w:r w:rsidR="0020798B" w:rsidRPr="00EB2ECE">
        <w:rPr>
          <w:color w:val="000000" w:themeColor="text1"/>
          <w:szCs w:val="24"/>
        </w:rPr>
        <w:t>28</w:t>
      </w:r>
      <w:r w:rsidRPr="00EB2ECE">
        <w:rPr>
          <w:color w:val="000000" w:themeColor="text1"/>
          <w:szCs w:val="24"/>
        </w:rPr>
        <w:t xml:space="preserve"> d. priėmė Lietuvos Respublikos Valstybės </w:t>
      </w:r>
      <w:r>
        <w:rPr>
          <w:szCs w:val="24"/>
        </w:rPr>
        <w:t>turto perdavimo savivaldybių nuosavybėn įstatymo Nr. VIII-546 pakeitimo</w:t>
      </w:r>
      <w:r w:rsidR="0020798B">
        <w:rPr>
          <w:szCs w:val="24"/>
        </w:rPr>
        <w:t xml:space="preserve"> įstatymą (Nr.</w:t>
      </w:r>
      <w:r w:rsidR="00101BE1">
        <w:rPr>
          <w:szCs w:val="24"/>
        </w:rPr>
        <w:t xml:space="preserve"> XIV-1252) (toliau – Į</w:t>
      </w:r>
      <w:r w:rsidR="0020798B">
        <w:rPr>
          <w:szCs w:val="24"/>
        </w:rPr>
        <w:t>statymas).</w:t>
      </w:r>
    </w:p>
    <w:p w:rsidR="002D61EE" w:rsidRDefault="002D61EE" w:rsidP="00AC005E">
      <w:pPr>
        <w:pStyle w:val="Pagrindinistekstas"/>
        <w:tabs>
          <w:tab w:val="left" w:pos="9639"/>
        </w:tabs>
        <w:spacing w:line="240" w:lineRule="auto"/>
        <w:ind w:firstLine="720"/>
        <w:jc w:val="both"/>
        <w:rPr>
          <w:szCs w:val="24"/>
        </w:rPr>
      </w:pPr>
      <w:r w:rsidRPr="002D61EE">
        <w:rPr>
          <w:szCs w:val="24"/>
        </w:rPr>
        <w:t>Sa</w:t>
      </w:r>
      <w:r w:rsidR="00101BE1">
        <w:rPr>
          <w:szCs w:val="24"/>
        </w:rPr>
        <w:t>vivaldybių nuosavybėn pagal šį Į</w:t>
      </w:r>
      <w:r w:rsidRPr="002D61EE">
        <w:rPr>
          <w:szCs w:val="24"/>
        </w:rPr>
        <w:t>statymą perimamas šis savivaldybių apskaitoje registruotas ir jų valdomas arba savivaldybių faktiškai valdomas valstybės turtas:</w:t>
      </w:r>
    </w:p>
    <w:p w:rsidR="002D61EE" w:rsidRPr="002D61EE" w:rsidRDefault="002D61EE" w:rsidP="002D61EE">
      <w:pPr>
        <w:pStyle w:val="Pagrindinistekstas"/>
        <w:tabs>
          <w:tab w:val="left" w:pos="9639"/>
        </w:tabs>
        <w:spacing w:line="240" w:lineRule="auto"/>
        <w:rPr>
          <w:szCs w:val="24"/>
        </w:rPr>
      </w:pPr>
      <w:r w:rsidRPr="002D61EE">
        <w:rPr>
          <w:szCs w:val="24"/>
        </w:rPr>
        <w:t>1) neprivatizuotos savivaldybių gyvenamosios patalpos su joms priklausančiais inžineriniais tinklais ir įrenginiais, gyvenamųjų namų valdose esantys pagalbinio ūkio paskirties pastatai, jų dalys;</w:t>
      </w:r>
    </w:p>
    <w:p w:rsidR="002D61EE" w:rsidRPr="002D61EE" w:rsidRDefault="002D61EE" w:rsidP="002D61EE">
      <w:pPr>
        <w:pStyle w:val="Pagrindinistekstas"/>
        <w:tabs>
          <w:tab w:val="left" w:pos="9639"/>
        </w:tabs>
        <w:spacing w:line="240" w:lineRule="auto"/>
        <w:rPr>
          <w:szCs w:val="24"/>
        </w:rPr>
      </w:pPr>
      <w:bookmarkStart w:id="1" w:name="part_e88fced73ca8415f835821e8d27c2ddd"/>
      <w:bookmarkEnd w:id="1"/>
      <w:r w:rsidRPr="002D61EE">
        <w:rPr>
          <w:szCs w:val="24"/>
        </w:rPr>
        <w:t>2) gatvės ir vietinės reikšmės keliai;</w:t>
      </w:r>
    </w:p>
    <w:p w:rsidR="002D61EE" w:rsidRPr="002D61EE" w:rsidRDefault="002D61EE" w:rsidP="002D61EE">
      <w:pPr>
        <w:pStyle w:val="Pagrindinistekstas"/>
        <w:tabs>
          <w:tab w:val="left" w:pos="9639"/>
        </w:tabs>
        <w:spacing w:line="240" w:lineRule="auto"/>
        <w:rPr>
          <w:szCs w:val="24"/>
        </w:rPr>
      </w:pPr>
      <w:bookmarkStart w:id="2" w:name="part_e4fae31e1c3745e0b1f9b3c49d69ea0d"/>
      <w:bookmarkEnd w:id="2"/>
      <w:r w:rsidRPr="002D61EE">
        <w:rPr>
          <w:szCs w:val="24"/>
        </w:rPr>
        <w:t>3) gyvenamųjų vietovių apšvietimo tinklai, statiniai ir įrenginiai;</w:t>
      </w:r>
    </w:p>
    <w:p w:rsidR="002D61EE" w:rsidRPr="002D61EE" w:rsidRDefault="002D61EE" w:rsidP="002D61EE">
      <w:pPr>
        <w:pStyle w:val="Pagrindinistekstas"/>
        <w:tabs>
          <w:tab w:val="left" w:pos="9639"/>
        </w:tabs>
        <w:spacing w:line="240" w:lineRule="auto"/>
        <w:rPr>
          <w:szCs w:val="24"/>
        </w:rPr>
      </w:pPr>
      <w:bookmarkStart w:id="3" w:name="part_0cc480d37b994f1882e8da562ce54527"/>
      <w:bookmarkEnd w:id="3"/>
      <w:r w:rsidRPr="002D61EE">
        <w:rPr>
          <w:szCs w:val="24"/>
        </w:rPr>
        <w:t>4) vandens telkinių statiniai ir įrenginiai;</w:t>
      </w:r>
    </w:p>
    <w:p w:rsidR="002D61EE" w:rsidRPr="002D61EE" w:rsidRDefault="002D61EE" w:rsidP="002D61EE">
      <w:pPr>
        <w:pStyle w:val="Pagrindinistekstas"/>
        <w:tabs>
          <w:tab w:val="left" w:pos="9639"/>
        </w:tabs>
        <w:spacing w:line="240" w:lineRule="auto"/>
        <w:rPr>
          <w:szCs w:val="24"/>
        </w:rPr>
      </w:pPr>
      <w:bookmarkStart w:id="4" w:name="part_6e2dd515122b46959463a7fe775b5fc5"/>
      <w:bookmarkEnd w:id="4"/>
      <w:r w:rsidRPr="002D61EE">
        <w:rPr>
          <w:szCs w:val="24"/>
        </w:rPr>
        <w:t>5) vandenvietės, vandentiekio lauko inžineriniai tinklai, vandens siurbimo stotys ir valymo įrenginiai, nuotekų tinklai;</w:t>
      </w:r>
    </w:p>
    <w:p w:rsidR="002D61EE" w:rsidRPr="002D61EE" w:rsidRDefault="002D61EE" w:rsidP="002D61EE">
      <w:pPr>
        <w:pStyle w:val="Pagrindinistekstas"/>
        <w:tabs>
          <w:tab w:val="left" w:pos="9639"/>
        </w:tabs>
        <w:spacing w:line="240" w:lineRule="auto"/>
        <w:rPr>
          <w:szCs w:val="24"/>
        </w:rPr>
      </w:pPr>
      <w:bookmarkStart w:id="5" w:name="part_d8600815b8484cf1adcf11ad94e07f24"/>
      <w:bookmarkEnd w:id="5"/>
      <w:r w:rsidRPr="002D61EE">
        <w:rPr>
          <w:szCs w:val="24"/>
        </w:rPr>
        <w:t>6) upių krantinės, jų įrenginiai, tėkmės reguliavimo statiniai;</w:t>
      </w:r>
    </w:p>
    <w:p w:rsidR="002D61EE" w:rsidRPr="002D61EE" w:rsidRDefault="002D61EE" w:rsidP="002D61EE">
      <w:pPr>
        <w:pStyle w:val="Pagrindinistekstas"/>
        <w:tabs>
          <w:tab w:val="left" w:pos="9639"/>
        </w:tabs>
        <w:spacing w:line="240" w:lineRule="auto"/>
        <w:rPr>
          <w:szCs w:val="24"/>
        </w:rPr>
      </w:pPr>
      <w:bookmarkStart w:id="6" w:name="part_25fb8179632d4ff8bf07b9802e5b9592"/>
      <w:bookmarkEnd w:id="6"/>
      <w:r w:rsidRPr="002D61EE">
        <w:rPr>
          <w:szCs w:val="24"/>
        </w:rPr>
        <w:t>7) paplūdimiuose esantys statiniai ir įrenginiai, skęstančiųjų gelbėjimo stotys ir postai;</w:t>
      </w:r>
    </w:p>
    <w:p w:rsidR="002D61EE" w:rsidRPr="002D61EE" w:rsidRDefault="002D61EE" w:rsidP="002D61EE">
      <w:pPr>
        <w:pStyle w:val="Pagrindinistekstas"/>
        <w:tabs>
          <w:tab w:val="left" w:pos="9639"/>
        </w:tabs>
        <w:spacing w:line="240" w:lineRule="auto"/>
        <w:rPr>
          <w:szCs w:val="24"/>
        </w:rPr>
      </w:pPr>
      <w:bookmarkStart w:id="7" w:name="part_87fa738ce6604c13898debceebbed204"/>
      <w:bookmarkEnd w:id="7"/>
      <w:r w:rsidRPr="002D61EE">
        <w:rPr>
          <w:szCs w:val="24"/>
        </w:rPr>
        <w:t>8) kapinėse esantys pastatai, statiniai ir įrenginiai;</w:t>
      </w:r>
    </w:p>
    <w:p w:rsidR="002D61EE" w:rsidRPr="002D61EE" w:rsidRDefault="002D61EE" w:rsidP="002D61EE">
      <w:pPr>
        <w:pStyle w:val="Pagrindinistekstas"/>
        <w:tabs>
          <w:tab w:val="left" w:pos="9639"/>
        </w:tabs>
        <w:spacing w:line="240" w:lineRule="auto"/>
        <w:rPr>
          <w:szCs w:val="24"/>
        </w:rPr>
      </w:pPr>
      <w:bookmarkStart w:id="8" w:name="part_722645e67a4b4f778d3dd2fffc67ad78"/>
      <w:bookmarkEnd w:id="8"/>
      <w:r w:rsidRPr="002D61EE">
        <w:rPr>
          <w:szCs w:val="24"/>
        </w:rPr>
        <w:t>9) paminklai, skulptūros, fontanai, memorialiniai akmenys;</w:t>
      </w:r>
    </w:p>
    <w:p w:rsidR="002D61EE" w:rsidRPr="002D61EE" w:rsidRDefault="002D61EE" w:rsidP="002D61EE">
      <w:pPr>
        <w:pStyle w:val="Pagrindinistekstas"/>
        <w:tabs>
          <w:tab w:val="left" w:pos="9639"/>
        </w:tabs>
        <w:spacing w:line="240" w:lineRule="auto"/>
        <w:rPr>
          <w:szCs w:val="24"/>
        </w:rPr>
      </w:pPr>
      <w:bookmarkStart w:id="9" w:name="part_b4a584940cf24e99b3a6e3442b45475a"/>
      <w:bookmarkEnd w:id="9"/>
      <w:r w:rsidRPr="002D61EE">
        <w:rPr>
          <w:szCs w:val="24"/>
        </w:rPr>
        <w:t>10) katilinės ir šilumos tinklai;</w:t>
      </w:r>
    </w:p>
    <w:p w:rsidR="002D61EE" w:rsidRPr="002D61EE" w:rsidRDefault="002D61EE" w:rsidP="002D61EE">
      <w:pPr>
        <w:pStyle w:val="Pagrindinistekstas"/>
        <w:tabs>
          <w:tab w:val="left" w:pos="9639"/>
        </w:tabs>
        <w:spacing w:line="240" w:lineRule="auto"/>
        <w:rPr>
          <w:szCs w:val="24"/>
        </w:rPr>
      </w:pPr>
      <w:bookmarkStart w:id="10" w:name="part_b11485cd42fe42688865c5ac1dffd292"/>
      <w:bookmarkEnd w:id="10"/>
      <w:r w:rsidRPr="002D61EE">
        <w:rPr>
          <w:szCs w:val="24"/>
        </w:rPr>
        <w:t>11) sporto statiniai ir įrenginiai.</w:t>
      </w:r>
    </w:p>
    <w:p w:rsidR="002D61EE" w:rsidRDefault="002D61EE" w:rsidP="00101BE1">
      <w:pPr>
        <w:pStyle w:val="Pagrindinistekstas"/>
        <w:tabs>
          <w:tab w:val="left" w:pos="9639"/>
        </w:tabs>
        <w:spacing w:line="240" w:lineRule="auto"/>
        <w:ind w:firstLine="709"/>
        <w:jc w:val="both"/>
        <w:rPr>
          <w:szCs w:val="24"/>
        </w:rPr>
      </w:pPr>
      <w:bookmarkStart w:id="11" w:name="part_81faad04bc0e445f88f2d0b0a0022b64"/>
      <w:bookmarkEnd w:id="11"/>
      <w:r w:rsidRPr="002D61EE">
        <w:rPr>
          <w:szCs w:val="24"/>
        </w:rPr>
        <w:t>Savivaldybių nuosavybėn priskiriamas t</w:t>
      </w:r>
      <w:r>
        <w:rPr>
          <w:szCs w:val="24"/>
        </w:rPr>
        <w:t xml:space="preserve">ik šis aukščiau </w:t>
      </w:r>
      <w:r w:rsidR="00101BE1">
        <w:rPr>
          <w:szCs w:val="24"/>
        </w:rPr>
        <w:t>išvardintas</w:t>
      </w:r>
      <w:r w:rsidRPr="002D61EE">
        <w:rPr>
          <w:szCs w:val="24"/>
        </w:rPr>
        <w:t xml:space="preserve"> turtas, kuris faktiškai buvo savivaldybių teritorijose iki 1998 metų ir nebuvo perimtas savivaldybių nuosavybėn.</w:t>
      </w:r>
    </w:p>
    <w:p w:rsidR="00620308" w:rsidRDefault="00101BE1" w:rsidP="00335990">
      <w:pPr>
        <w:pStyle w:val="Pagrindinistekstas"/>
        <w:tabs>
          <w:tab w:val="left" w:pos="9639"/>
        </w:tabs>
        <w:spacing w:line="240" w:lineRule="auto"/>
        <w:ind w:firstLine="720"/>
        <w:jc w:val="both"/>
        <w:rPr>
          <w:szCs w:val="24"/>
        </w:rPr>
      </w:pPr>
      <w:r>
        <w:rPr>
          <w:szCs w:val="24"/>
        </w:rPr>
        <w:t>Šiuo Į</w:t>
      </w:r>
      <w:r w:rsidR="00626C91">
        <w:rPr>
          <w:szCs w:val="24"/>
        </w:rPr>
        <w:t>stat</w:t>
      </w:r>
      <w:r>
        <w:rPr>
          <w:szCs w:val="24"/>
        </w:rPr>
        <w:t>ymu valstybės turtą savivaldybės</w:t>
      </w:r>
      <w:r w:rsidR="00626C91">
        <w:rPr>
          <w:szCs w:val="24"/>
        </w:rPr>
        <w:t xml:space="preserve"> nuosavybėn perima ne perdavimo priėmimo aktais, kaip buvo iki šiol, bet savivaldybių tarybų sprendimais. Priimtas savivaldybės tarybos sprendimas perimti savivaldybės nuosavybėn turtą yra teisinis pagrindas teisės aktų nustatyta tvarka Nekilnojamojo turto registre registruoti savivaldybių nuosavybės teises į pagal šį Įstat</w:t>
      </w:r>
      <w:r w:rsidR="00AE37EE">
        <w:rPr>
          <w:szCs w:val="24"/>
        </w:rPr>
        <w:t xml:space="preserve">ymą jų nuosavybėn priskirtą valstybės nekilnojamąjį turtą. </w:t>
      </w:r>
    </w:p>
    <w:p w:rsidR="00C371CC" w:rsidRDefault="00C371CC" w:rsidP="00C371CC">
      <w:pPr>
        <w:pStyle w:val="Pagrindinistekstas"/>
        <w:tabs>
          <w:tab w:val="left" w:pos="9639"/>
        </w:tabs>
        <w:spacing w:line="240" w:lineRule="auto"/>
        <w:ind w:firstLine="720"/>
        <w:jc w:val="both"/>
        <w:rPr>
          <w:szCs w:val="24"/>
        </w:rPr>
      </w:pPr>
      <w:r>
        <w:rPr>
          <w:szCs w:val="24"/>
        </w:rPr>
        <w:t xml:space="preserve">Visas savivaldybės tarybos sprendimo projekto priede nurodytas turtas yra valstybės nuosavybė. </w:t>
      </w:r>
      <w:r w:rsidRPr="00C371CC">
        <w:rPr>
          <w:szCs w:val="24"/>
        </w:rPr>
        <w:t>Šiuo</w:t>
      </w:r>
      <w:r>
        <w:rPr>
          <w:szCs w:val="24"/>
        </w:rPr>
        <w:t xml:space="preserve"> </w:t>
      </w:r>
      <w:r w:rsidRPr="00C371CC">
        <w:rPr>
          <w:szCs w:val="24"/>
        </w:rPr>
        <w:t>sprendimu ir vadovaujantis Įstatymu, savivaldybės nuosavybėn perimamas sprendimo projekto priede nurodytas nekilnojamasis turtas: susisiekimo komunikacijos</w:t>
      </w:r>
      <w:r>
        <w:rPr>
          <w:szCs w:val="24"/>
        </w:rPr>
        <w:t>,</w:t>
      </w:r>
      <w:r w:rsidRPr="00C371CC">
        <w:rPr>
          <w:szCs w:val="24"/>
        </w:rPr>
        <w:t xml:space="preserve"> </w:t>
      </w:r>
      <w:r w:rsidR="008D4B9E">
        <w:rPr>
          <w:szCs w:val="24"/>
        </w:rPr>
        <w:t xml:space="preserve">lietaus </w:t>
      </w:r>
      <w:r w:rsidRPr="00C371CC">
        <w:rPr>
          <w:szCs w:val="24"/>
        </w:rPr>
        <w:t xml:space="preserve">nuotekų tinklai. Klaipėdos miesto savivaldybės administracija yra atlikusi šio nekilnojamojo turto kadastrinius matavimus, patikslinusi buhalterinę apskaitą. </w:t>
      </w:r>
    </w:p>
    <w:p w:rsidR="00402012" w:rsidRPr="00A44D8A" w:rsidRDefault="008A7582" w:rsidP="00A44D8A">
      <w:pPr>
        <w:ind w:firstLine="709"/>
        <w:jc w:val="both"/>
        <w:rPr>
          <w:sz w:val="24"/>
          <w:szCs w:val="24"/>
          <w:lang w:val="lt-LT"/>
        </w:rPr>
      </w:pPr>
      <w:r w:rsidRPr="00A44D8A">
        <w:rPr>
          <w:b/>
          <w:sz w:val="24"/>
          <w:szCs w:val="24"/>
          <w:lang w:val="lt-LT"/>
        </w:rPr>
        <w:t xml:space="preserve">3. </w:t>
      </w:r>
      <w:r w:rsidR="007846C2" w:rsidRPr="00A44D8A">
        <w:rPr>
          <w:b/>
          <w:sz w:val="24"/>
          <w:szCs w:val="24"/>
          <w:lang w:val="lt-LT"/>
        </w:rPr>
        <w:t>Kokių rezultatų laukiama.</w:t>
      </w:r>
      <w:r w:rsidR="007846C2" w:rsidRPr="00A44D8A">
        <w:rPr>
          <w:sz w:val="24"/>
          <w:szCs w:val="24"/>
          <w:lang w:val="lt-LT"/>
        </w:rPr>
        <w:t xml:space="preserve"> </w:t>
      </w:r>
    </w:p>
    <w:p w:rsidR="005B0A8C" w:rsidRPr="00DF6141" w:rsidRDefault="00A45C83" w:rsidP="00DF6141">
      <w:pPr>
        <w:pStyle w:val="Pagrindinistekstas"/>
        <w:tabs>
          <w:tab w:val="left" w:pos="9639"/>
        </w:tabs>
        <w:spacing w:line="240" w:lineRule="auto"/>
        <w:ind w:firstLine="720"/>
        <w:jc w:val="both"/>
        <w:rPr>
          <w:color w:val="000000"/>
          <w:spacing w:val="-3"/>
          <w:szCs w:val="24"/>
        </w:rPr>
      </w:pPr>
      <w:r>
        <w:rPr>
          <w:color w:val="000000"/>
          <w:spacing w:val="-3"/>
          <w:szCs w:val="24"/>
        </w:rPr>
        <w:t xml:space="preserve">Perdavus turtą savivaldybės nuosavybėn </w:t>
      </w:r>
      <w:r w:rsidR="008923F7">
        <w:rPr>
          <w:color w:val="000000"/>
          <w:spacing w:val="-3"/>
          <w:szCs w:val="24"/>
        </w:rPr>
        <w:t>užtikri</w:t>
      </w:r>
      <w:r w:rsidR="00AE37EE">
        <w:rPr>
          <w:color w:val="000000"/>
          <w:spacing w:val="-3"/>
          <w:szCs w:val="24"/>
        </w:rPr>
        <w:t>n</w:t>
      </w:r>
      <w:r w:rsidR="00774DDB">
        <w:rPr>
          <w:color w:val="000000"/>
          <w:spacing w:val="-3"/>
          <w:szCs w:val="24"/>
        </w:rPr>
        <w:t>a</w:t>
      </w:r>
      <w:r>
        <w:rPr>
          <w:color w:val="000000"/>
          <w:spacing w:val="-3"/>
          <w:szCs w:val="24"/>
        </w:rPr>
        <w:t>ma</w:t>
      </w:r>
      <w:r w:rsidR="00EE31A3">
        <w:rPr>
          <w:color w:val="000000"/>
          <w:spacing w:val="-3"/>
          <w:szCs w:val="24"/>
        </w:rPr>
        <w:t xml:space="preserve"> turto registracija Nekilnojamojo turto registre bei </w:t>
      </w:r>
      <w:r>
        <w:rPr>
          <w:color w:val="000000"/>
          <w:spacing w:val="-3"/>
          <w:szCs w:val="24"/>
        </w:rPr>
        <w:t>tinkama šio turto priežiūra</w:t>
      </w:r>
      <w:r w:rsidR="00C226B0">
        <w:rPr>
          <w:color w:val="000000"/>
          <w:spacing w:val="-3"/>
          <w:szCs w:val="24"/>
        </w:rPr>
        <w:t xml:space="preserve">, </w:t>
      </w:r>
      <w:r w:rsidR="00C226B0">
        <w:rPr>
          <w:szCs w:val="24"/>
        </w:rPr>
        <w:t>naudojimas ir disponavimas juo.</w:t>
      </w:r>
    </w:p>
    <w:p w:rsidR="00A45C83" w:rsidRPr="00576F49" w:rsidRDefault="008A7582" w:rsidP="00576F49">
      <w:pPr>
        <w:pStyle w:val="Pagrindinistekstas"/>
        <w:tabs>
          <w:tab w:val="left" w:pos="9639"/>
        </w:tabs>
        <w:spacing w:line="240" w:lineRule="auto"/>
        <w:ind w:firstLine="720"/>
        <w:jc w:val="both"/>
      </w:pPr>
      <w:r w:rsidRPr="00AE4126">
        <w:rPr>
          <w:b/>
          <w:szCs w:val="24"/>
        </w:rPr>
        <w:t xml:space="preserve">4. </w:t>
      </w:r>
      <w:r w:rsidR="007846C2" w:rsidRPr="00AE4126">
        <w:rPr>
          <w:b/>
          <w:szCs w:val="24"/>
        </w:rPr>
        <w:t>Sprendimo projekto rengimo metu gauti specialistų vertinimai.</w:t>
      </w:r>
      <w:r w:rsidR="007846C2" w:rsidRPr="00AE4126">
        <w:rPr>
          <w:szCs w:val="24"/>
        </w:rPr>
        <w:t xml:space="preserve"> </w:t>
      </w:r>
      <w:r w:rsidR="00A45C83" w:rsidRPr="00A45C83">
        <w:rPr>
          <w:szCs w:val="24"/>
        </w:rPr>
        <w:t>Negauta.</w:t>
      </w:r>
    </w:p>
    <w:p w:rsidR="006E59E7" w:rsidRPr="005C442D" w:rsidRDefault="008A7582" w:rsidP="005C442D">
      <w:pPr>
        <w:pStyle w:val="Pagrindinistekstas"/>
        <w:tabs>
          <w:tab w:val="left" w:pos="9639"/>
        </w:tabs>
        <w:spacing w:line="240" w:lineRule="auto"/>
        <w:ind w:firstLine="720"/>
        <w:jc w:val="both"/>
        <w:rPr>
          <w:szCs w:val="24"/>
        </w:rPr>
      </w:pPr>
      <w:r w:rsidRPr="00AE4126">
        <w:rPr>
          <w:b/>
          <w:szCs w:val="24"/>
        </w:rPr>
        <w:t xml:space="preserve">5. </w:t>
      </w:r>
      <w:r w:rsidR="007846C2" w:rsidRPr="00AE4126">
        <w:rPr>
          <w:b/>
          <w:szCs w:val="24"/>
        </w:rPr>
        <w:t>Išlaidų sąmatos, skaičiavimai, reikalingi pagrindimai ir paaiškinimai.</w:t>
      </w:r>
      <w:r w:rsidR="007846C2" w:rsidRPr="00AE4126">
        <w:rPr>
          <w:szCs w:val="24"/>
        </w:rPr>
        <w:t xml:space="preserve"> </w:t>
      </w:r>
      <w:r w:rsidR="006E59E7">
        <w:rPr>
          <w:szCs w:val="24"/>
        </w:rPr>
        <w:t>Išlaidų sprendimų projekto įgyvendinimui nenumatoma.</w:t>
      </w:r>
    </w:p>
    <w:p w:rsidR="00774DDB" w:rsidRDefault="008A7582" w:rsidP="00C37353">
      <w:pPr>
        <w:pStyle w:val="Pagrindinistekstas"/>
        <w:tabs>
          <w:tab w:val="left" w:pos="9639"/>
        </w:tabs>
        <w:spacing w:line="240" w:lineRule="auto"/>
        <w:ind w:left="720" w:firstLine="0"/>
        <w:rPr>
          <w:szCs w:val="24"/>
        </w:rPr>
      </w:pPr>
      <w:r w:rsidRPr="00AE4126">
        <w:rPr>
          <w:b/>
          <w:szCs w:val="24"/>
        </w:rPr>
        <w:t xml:space="preserve">6. </w:t>
      </w:r>
      <w:r w:rsidR="007846C2" w:rsidRPr="00AE4126">
        <w:rPr>
          <w:b/>
          <w:szCs w:val="24"/>
        </w:rPr>
        <w:t>Lėšų poreikis sprendimo įgyvendinimui.</w:t>
      </w:r>
      <w:r w:rsidR="006E59E7">
        <w:rPr>
          <w:szCs w:val="24"/>
        </w:rPr>
        <w:t xml:space="preserve"> Lėšų poreikis sprendimo įgyvendinimui</w:t>
      </w:r>
    </w:p>
    <w:p w:rsidR="00501B85" w:rsidRDefault="00501B85" w:rsidP="00501B85">
      <w:pPr>
        <w:pStyle w:val="Pagrindinistekstas"/>
        <w:spacing w:line="240" w:lineRule="auto"/>
        <w:ind w:firstLine="0"/>
        <w:rPr>
          <w:b/>
          <w:szCs w:val="24"/>
        </w:rPr>
      </w:pPr>
      <w:r>
        <w:rPr>
          <w:szCs w:val="24"/>
        </w:rPr>
        <w:t>n</w:t>
      </w:r>
      <w:r w:rsidR="006E59E7">
        <w:rPr>
          <w:szCs w:val="24"/>
        </w:rPr>
        <w:t>enustatom</w:t>
      </w:r>
      <w:r w:rsidR="00C37353">
        <w:rPr>
          <w:szCs w:val="24"/>
        </w:rPr>
        <w:t>a</w:t>
      </w:r>
      <w:r>
        <w:rPr>
          <w:szCs w:val="24"/>
        </w:rPr>
        <w:t>s.</w:t>
      </w:r>
      <w:r w:rsidR="006E59E7">
        <w:rPr>
          <w:b/>
          <w:szCs w:val="24"/>
        </w:rPr>
        <w:tab/>
      </w:r>
    </w:p>
    <w:p w:rsidR="00367D89" w:rsidRDefault="008A7582" w:rsidP="00501B85">
      <w:pPr>
        <w:pStyle w:val="Pagrindinistekstas"/>
        <w:spacing w:line="240" w:lineRule="auto"/>
        <w:ind w:left="720" w:firstLine="0"/>
        <w:rPr>
          <w:szCs w:val="24"/>
        </w:rPr>
      </w:pPr>
      <w:r w:rsidRPr="00AE4126">
        <w:rPr>
          <w:b/>
          <w:szCs w:val="24"/>
        </w:rPr>
        <w:t xml:space="preserve">7. </w:t>
      </w:r>
      <w:r w:rsidR="007846C2" w:rsidRPr="00AE4126">
        <w:rPr>
          <w:b/>
          <w:szCs w:val="24"/>
        </w:rPr>
        <w:t>Galimos teigiamos ar neigiamos sprendimo priėmimo pasekmės.</w:t>
      </w:r>
    </w:p>
    <w:p w:rsidR="008C71B2" w:rsidRDefault="00A224FB" w:rsidP="009E0244">
      <w:pPr>
        <w:pStyle w:val="Pagrindinistekstas"/>
        <w:tabs>
          <w:tab w:val="left" w:pos="9639"/>
        </w:tabs>
        <w:spacing w:line="240" w:lineRule="auto"/>
        <w:ind w:firstLine="720"/>
        <w:jc w:val="both"/>
        <w:rPr>
          <w:color w:val="000000"/>
          <w:spacing w:val="-3"/>
          <w:szCs w:val="24"/>
        </w:rPr>
      </w:pPr>
      <w:r w:rsidRPr="00A224FB">
        <w:rPr>
          <w:color w:val="000000"/>
          <w:spacing w:val="-3"/>
          <w:szCs w:val="24"/>
        </w:rPr>
        <w:t>Įgyvendinant šį sprendimą neigiamų pasekmių nenumatoma</w:t>
      </w:r>
      <w:r>
        <w:rPr>
          <w:color w:val="000000"/>
          <w:spacing w:val="-3"/>
          <w:szCs w:val="24"/>
        </w:rPr>
        <w:t>,</w:t>
      </w:r>
      <w:r w:rsidRPr="00A224FB">
        <w:rPr>
          <w:color w:val="000000"/>
          <w:spacing w:val="-3"/>
          <w:szCs w:val="24"/>
        </w:rPr>
        <w:t xml:space="preserve"> </w:t>
      </w:r>
      <w:r>
        <w:rPr>
          <w:color w:val="000000"/>
          <w:spacing w:val="-3"/>
          <w:szCs w:val="24"/>
        </w:rPr>
        <w:t>t</w:t>
      </w:r>
      <w:r w:rsidR="00C5267E">
        <w:rPr>
          <w:color w:val="000000"/>
          <w:spacing w:val="-3"/>
          <w:szCs w:val="24"/>
        </w:rPr>
        <w:t>eigiamos pasekmės</w:t>
      </w:r>
      <w:r w:rsidR="00A45C83">
        <w:rPr>
          <w:color w:val="000000"/>
          <w:spacing w:val="-3"/>
          <w:szCs w:val="24"/>
        </w:rPr>
        <w:t xml:space="preserve"> - </w:t>
      </w:r>
      <w:r w:rsidR="0089727C">
        <w:rPr>
          <w:color w:val="000000"/>
          <w:spacing w:val="-3"/>
          <w:szCs w:val="24"/>
        </w:rPr>
        <w:t>į</w:t>
      </w:r>
      <w:r w:rsidR="00DF6141">
        <w:rPr>
          <w:color w:val="000000"/>
          <w:spacing w:val="-3"/>
          <w:szCs w:val="24"/>
        </w:rPr>
        <w:t>gyvendin</w:t>
      </w:r>
      <w:r w:rsidR="0089727C">
        <w:rPr>
          <w:color w:val="000000"/>
          <w:spacing w:val="-3"/>
          <w:szCs w:val="24"/>
        </w:rPr>
        <w:t>ti</w:t>
      </w:r>
      <w:r w:rsidR="00DF6141">
        <w:rPr>
          <w:color w:val="000000"/>
          <w:spacing w:val="-3"/>
          <w:szCs w:val="24"/>
        </w:rPr>
        <w:t xml:space="preserve"> teisės aktų </w:t>
      </w:r>
      <w:r w:rsidR="0089727C">
        <w:rPr>
          <w:color w:val="000000"/>
          <w:spacing w:val="-3"/>
          <w:szCs w:val="24"/>
        </w:rPr>
        <w:t>reikalavimai</w:t>
      </w:r>
      <w:r w:rsidR="00F54A09">
        <w:rPr>
          <w:color w:val="000000"/>
          <w:spacing w:val="-3"/>
          <w:szCs w:val="24"/>
        </w:rPr>
        <w:t xml:space="preserve">, </w:t>
      </w:r>
      <w:r w:rsidR="00774DDB" w:rsidRPr="00774DDB">
        <w:rPr>
          <w:color w:val="000000"/>
          <w:spacing w:val="-3"/>
          <w:szCs w:val="24"/>
        </w:rPr>
        <w:t>užtikri</w:t>
      </w:r>
      <w:r w:rsidR="00774DDB">
        <w:rPr>
          <w:color w:val="000000"/>
          <w:spacing w:val="-3"/>
          <w:szCs w:val="24"/>
        </w:rPr>
        <w:t>nantys sklandesnį ir greitesnį</w:t>
      </w:r>
      <w:r w:rsidR="00774DDB" w:rsidRPr="00774DDB">
        <w:rPr>
          <w:color w:val="000000"/>
          <w:spacing w:val="-3"/>
          <w:szCs w:val="24"/>
        </w:rPr>
        <w:t xml:space="preserve"> turto perėmimo savivaldybės nuosavybėn ir savivaldybės nuosavybės teisių į šį turtą registravimo tvarką</w:t>
      </w:r>
      <w:r w:rsidR="00F54A09">
        <w:rPr>
          <w:color w:val="000000"/>
          <w:spacing w:val="-3"/>
          <w:szCs w:val="24"/>
        </w:rPr>
        <w:t>.</w:t>
      </w:r>
      <w:r w:rsidR="00DF6141">
        <w:rPr>
          <w:color w:val="000000"/>
          <w:spacing w:val="-3"/>
          <w:szCs w:val="24"/>
        </w:rPr>
        <w:t xml:space="preserve"> </w:t>
      </w:r>
      <w:r w:rsidR="00C226B0">
        <w:rPr>
          <w:color w:val="000000"/>
          <w:spacing w:val="-3"/>
          <w:szCs w:val="24"/>
        </w:rPr>
        <w:t xml:space="preserve">Užtikrinama turto registracija Nekilnojamojo turto registre bei tinkama šio turto priežiūra, </w:t>
      </w:r>
      <w:r w:rsidR="00C226B0">
        <w:rPr>
          <w:szCs w:val="24"/>
        </w:rPr>
        <w:t>naudojimas ir disponavimas juo.</w:t>
      </w:r>
    </w:p>
    <w:p w:rsidR="006E38D0" w:rsidRPr="00890640" w:rsidRDefault="00151B68" w:rsidP="00890640">
      <w:pPr>
        <w:pStyle w:val="Pagrindinistekstas"/>
        <w:tabs>
          <w:tab w:val="left" w:pos="9639"/>
        </w:tabs>
        <w:spacing w:line="240" w:lineRule="auto"/>
        <w:ind w:firstLine="720"/>
        <w:jc w:val="both"/>
      </w:pPr>
      <w:r w:rsidRPr="00151B68">
        <w:lastRenderedPageBreak/>
        <w:t>Teikiame svarstyti šį sprendimo projektą.</w:t>
      </w:r>
    </w:p>
    <w:p w:rsidR="00890640" w:rsidRDefault="00890640" w:rsidP="00CF52FB">
      <w:pPr>
        <w:jc w:val="both"/>
        <w:rPr>
          <w:sz w:val="24"/>
          <w:szCs w:val="24"/>
          <w:lang w:val="lt-LT"/>
        </w:rPr>
      </w:pPr>
    </w:p>
    <w:p w:rsidR="00895633" w:rsidRDefault="00895633" w:rsidP="00CF52FB">
      <w:pPr>
        <w:jc w:val="both"/>
        <w:rPr>
          <w:sz w:val="24"/>
          <w:szCs w:val="24"/>
          <w:lang w:val="lt-LT"/>
        </w:rPr>
      </w:pPr>
    </w:p>
    <w:tbl>
      <w:tblPr>
        <w:tblW w:w="0" w:type="auto"/>
        <w:tblLook w:val="01E0" w:firstRow="1" w:lastRow="1" w:firstColumn="1" w:lastColumn="1" w:noHBand="0" w:noVBand="0"/>
      </w:tblPr>
      <w:tblGrid>
        <w:gridCol w:w="4819"/>
        <w:gridCol w:w="4819"/>
      </w:tblGrid>
      <w:tr w:rsidR="00E36EAC" w:rsidRPr="00E36EAC" w:rsidTr="005079F9">
        <w:tc>
          <w:tcPr>
            <w:tcW w:w="4927" w:type="dxa"/>
          </w:tcPr>
          <w:p w:rsidR="00E36EAC" w:rsidRPr="00E36EAC" w:rsidRDefault="00E36EAC" w:rsidP="00E36EAC">
            <w:pPr>
              <w:jc w:val="both"/>
              <w:rPr>
                <w:sz w:val="24"/>
                <w:szCs w:val="24"/>
                <w:lang w:val="lt-LT"/>
              </w:rPr>
            </w:pPr>
            <w:r w:rsidRPr="00E36EAC">
              <w:rPr>
                <w:sz w:val="24"/>
                <w:szCs w:val="24"/>
                <w:lang w:val="lt-LT"/>
              </w:rPr>
              <w:t>Turto valdymo skyriaus patarėja, vaduojanti skyriaus vedėj</w:t>
            </w:r>
            <w:r w:rsidR="00890640">
              <w:rPr>
                <w:sz w:val="24"/>
                <w:szCs w:val="24"/>
                <w:lang w:val="lt-LT"/>
              </w:rPr>
              <w:t>ą</w:t>
            </w:r>
            <w:r w:rsidRPr="00E36EAC">
              <w:rPr>
                <w:sz w:val="24"/>
                <w:szCs w:val="24"/>
                <w:lang w:val="lt-LT"/>
              </w:rPr>
              <w:t xml:space="preserve">  </w:t>
            </w:r>
          </w:p>
        </w:tc>
        <w:tc>
          <w:tcPr>
            <w:tcW w:w="4927" w:type="dxa"/>
          </w:tcPr>
          <w:p w:rsidR="00E36EAC" w:rsidRPr="00E36EAC" w:rsidRDefault="00E36EAC" w:rsidP="00E36EAC">
            <w:pPr>
              <w:jc w:val="right"/>
              <w:rPr>
                <w:sz w:val="24"/>
                <w:szCs w:val="24"/>
                <w:lang w:val="lt-LT"/>
              </w:rPr>
            </w:pPr>
            <w:r w:rsidRPr="00E36EAC">
              <w:rPr>
                <w:sz w:val="24"/>
                <w:szCs w:val="24"/>
                <w:lang w:val="lt-LT"/>
              </w:rPr>
              <w:t>Genovaitė Paulikienė</w:t>
            </w:r>
          </w:p>
        </w:tc>
      </w:tr>
    </w:tbl>
    <w:p w:rsidR="00D21463" w:rsidRPr="00AE4126" w:rsidRDefault="00D21463" w:rsidP="00E36EAC">
      <w:pPr>
        <w:jc w:val="both"/>
        <w:rPr>
          <w:sz w:val="24"/>
          <w:szCs w:val="24"/>
          <w:lang w:val="lt-LT"/>
        </w:rPr>
      </w:pPr>
    </w:p>
    <w:sectPr w:rsidR="00D21463" w:rsidRPr="00AE4126" w:rsidSect="006E22D8">
      <w:pgSz w:w="11906" w:h="16838"/>
      <w:pgMar w:top="1134"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338C7"/>
    <w:multiLevelType w:val="hybridMultilevel"/>
    <w:tmpl w:val="E25ECF5A"/>
    <w:lvl w:ilvl="0" w:tplc="4560EA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56A722D"/>
    <w:multiLevelType w:val="hybridMultilevel"/>
    <w:tmpl w:val="70CA7EC6"/>
    <w:lvl w:ilvl="0" w:tplc="E0A4A7AE">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841245"/>
    <w:multiLevelType w:val="hybridMultilevel"/>
    <w:tmpl w:val="97BC88A6"/>
    <w:lvl w:ilvl="0" w:tplc="A7AA9BDA">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2642775"/>
    <w:multiLevelType w:val="hybridMultilevel"/>
    <w:tmpl w:val="E9B450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C2"/>
    <w:rsid w:val="00004751"/>
    <w:rsid w:val="000065CC"/>
    <w:rsid w:val="000130E2"/>
    <w:rsid w:val="000252C4"/>
    <w:rsid w:val="00031847"/>
    <w:rsid w:val="00037AD2"/>
    <w:rsid w:val="000420B4"/>
    <w:rsid w:val="0004564C"/>
    <w:rsid w:val="00053646"/>
    <w:rsid w:val="0006452B"/>
    <w:rsid w:val="000674EA"/>
    <w:rsid w:val="00070A26"/>
    <w:rsid w:val="000735F2"/>
    <w:rsid w:val="00075F72"/>
    <w:rsid w:val="00092EC2"/>
    <w:rsid w:val="000A14D9"/>
    <w:rsid w:val="000B1C9F"/>
    <w:rsid w:val="000B1E15"/>
    <w:rsid w:val="000B2487"/>
    <w:rsid w:val="000B5FBF"/>
    <w:rsid w:val="000C0E01"/>
    <w:rsid w:val="000D0FCD"/>
    <w:rsid w:val="000D589D"/>
    <w:rsid w:val="000E3256"/>
    <w:rsid w:val="000E35FA"/>
    <w:rsid w:val="000E484F"/>
    <w:rsid w:val="000F0E17"/>
    <w:rsid w:val="000F236F"/>
    <w:rsid w:val="00101471"/>
    <w:rsid w:val="00101BE1"/>
    <w:rsid w:val="00102962"/>
    <w:rsid w:val="001127EA"/>
    <w:rsid w:val="001136A4"/>
    <w:rsid w:val="00114C4B"/>
    <w:rsid w:val="00116B8B"/>
    <w:rsid w:val="00141EE8"/>
    <w:rsid w:val="0014222B"/>
    <w:rsid w:val="00143C46"/>
    <w:rsid w:val="001467BC"/>
    <w:rsid w:val="00150EB4"/>
    <w:rsid w:val="00151B68"/>
    <w:rsid w:val="00163ED2"/>
    <w:rsid w:val="00170E3A"/>
    <w:rsid w:val="00173643"/>
    <w:rsid w:val="001739B2"/>
    <w:rsid w:val="001772F4"/>
    <w:rsid w:val="00177BAD"/>
    <w:rsid w:val="00192465"/>
    <w:rsid w:val="0019791C"/>
    <w:rsid w:val="001A05B0"/>
    <w:rsid w:val="001A1397"/>
    <w:rsid w:val="001A7B9F"/>
    <w:rsid w:val="001B7973"/>
    <w:rsid w:val="001C306D"/>
    <w:rsid w:val="001D33A1"/>
    <w:rsid w:val="001D73A5"/>
    <w:rsid w:val="001E5F07"/>
    <w:rsid w:val="001E64B1"/>
    <w:rsid w:val="001E6DE3"/>
    <w:rsid w:val="002025E8"/>
    <w:rsid w:val="00204110"/>
    <w:rsid w:val="0020798B"/>
    <w:rsid w:val="00210936"/>
    <w:rsid w:val="00210A2A"/>
    <w:rsid w:val="00216795"/>
    <w:rsid w:val="0022152F"/>
    <w:rsid w:val="002326DC"/>
    <w:rsid w:val="0023695B"/>
    <w:rsid w:val="00237700"/>
    <w:rsid w:val="00241464"/>
    <w:rsid w:val="00241A9F"/>
    <w:rsid w:val="002450B6"/>
    <w:rsid w:val="00257D50"/>
    <w:rsid w:val="00271914"/>
    <w:rsid w:val="00271A82"/>
    <w:rsid w:val="00275F6D"/>
    <w:rsid w:val="00277CB6"/>
    <w:rsid w:val="00282D7A"/>
    <w:rsid w:val="00292BC6"/>
    <w:rsid w:val="002A0B93"/>
    <w:rsid w:val="002A5511"/>
    <w:rsid w:val="002B1DAC"/>
    <w:rsid w:val="002B3EA3"/>
    <w:rsid w:val="002B5366"/>
    <w:rsid w:val="002B5458"/>
    <w:rsid w:val="002C15D4"/>
    <w:rsid w:val="002C47B8"/>
    <w:rsid w:val="002D61EE"/>
    <w:rsid w:val="002E44AA"/>
    <w:rsid w:val="002E57C8"/>
    <w:rsid w:val="002E5D1E"/>
    <w:rsid w:val="002F6F19"/>
    <w:rsid w:val="00301306"/>
    <w:rsid w:val="00301341"/>
    <w:rsid w:val="003043E1"/>
    <w:rsid w:val="003166FD"/>
    <w:rsid w:val="0031679B"/>
    <w:rsid w:val="0031777F"/>
    <w:rsid w:val="00317EB0"/>
    <w:rsid w:val="00322B6C"/>
    <w:rsid w:val="003263C4"/>
    <w:rsid w:val="00335990"/>
    <w:rsid w:val="0033754F"/>
    <w:rsid w:val="00346462"/>
    <w:rsid w:val="0034662B"/>
    <w:rsid w:val="0036205B"/>
    <w:rsid w:val="00367D89"/>
    <w:rsid w:val="00370A62"/>
    <w:rsid w:val="003778A6"/>
    <w:rsid w:val="00381FF5"/>
    <w:rsid w:val="00382DAD"/>
    <w:rsid w:val="003847FE"/>
    <w:rsid w:val="0038669E"/>
    <w:rsid w:val="00390F5F"/>
    <w:rsid w:val="00396007"/>
    <w:rsid w:val="003A0F70"/>
    <w:rsid w:val="003A19BD"/>
    <w:rsid w:val="003A3047"/>
    <w:rsid w:val="003A32DF"/>
    <w:rsid w:val="003A4B6E"/>
    <w:rsid w:val="003A6252"/>
    <w:rsid w:val="003B761A"/>
    <w:rsid w:val="003C0B56"/>
    <w:rsid w:val="003D480B"/>
    <w:rsid w:val="003D680B"/>
    <w:rsid w:val="003D6832"/>
    <w:rsid w:val="003D6942"/>
    <w:rsid w:val="003E14B7"/>
    <w:rsid w:val="003E46B8"/>
    <w:rsid w:val="003E7311"/>
    <w:rsid w:val="003F0E21"/>
    <w:rsid w:val="00402012"/>
    <w:rsid w:val="0040406A"/>
    <w:rsid w:val="00412823"/>
    <w:rsid w:val="00420CB6"/>
    <w:rsid w:val="00424D5D"/>
    <w:rsid w:val="004343CE"/>
    <w:rsid w:val="004513E4"/>
    <w:rsid w:val="00460898"/>
    <w:rsid w:val="00461376"/>
    <w:rsid w:val="004624BF"/>
    <w:rsid w:val="00462B31"/>
    <w:rsid w:val="00463785"/>
    <w:rsid w:val="0047407B"/>
    <w:rsid w:val="00483547"/>
    <w:rsid w:val="00483EAB"/>
    <w:rsid w:val="00485739"/>
    <w:rsid w:val="00487434"/>
    <w:rsid w:val="0048787A"/>
    <w:rsid w:val="00492001"/>
    <w:rsid w:val="00493FF3"/>
    <w:rsid w:val="0049508D"/>
    <w:rsid w:val="004A0F25"/>
    <w:rsid w:val="004A5624"/>
    <w:rsid w:val="004A6A7F"/>
    <w:rsid w:val="004B02D1"/>
    <w:rsid w:val="004B3806"/>
    <w:rsid w:val="004B6E23"/>
    <w:rsid w:val="004C3D5B"/>
    <w:rsid w:val="004C400C"/>
    <w:rsid w:val="004C5411"/>
    <w:rsid w:val="004C748A"/>
    <w:rsid w:val="004D2016"/>
    <w:rsid w:val="004E0A71"/>
    <w:rsid w:val="004F567A"/>
    <w:rsid w:val="00501A8F"/>
    <w:rsid w:val="00501B85"/>
    <w:rsid w:val="0050232A"/>
    <w:rsid w:val="00502F98"/>
    <w:rsid w:val="00503327"/>
    <w:rsid w:val="00510471"/>
    <w:rsid w:val="00517E6E"/>
    <w:rsid w:val="00522DB3"/>
    <w:rsid w:val="0052376C"/>
    <w:rsid w:val="00535AB9"/>
    <w:rsid w:val="00535D8E"/>
    <w:rsid w:val="00537048"/>
    <w:rsid w:val="00554A68"/>
    <w:rsid w:val="00565106"/>
    <w:rsid w:val="00566CE1"/>
    <w:rsid w:val="00571C80"/>
    <w:rsid w:val="0057203E"/>
    <w:rsid w:val="00576F49"/>
    <w:rsid w:val="00580172"/>
    <w:rsid w:val="00582DCB"/>
    <w:rsid w:val="005859B4"/>
    <w:rsid w:val="00586FA8"/>
    <w:rsid w:val="0059013E"/>
    <w:rsid w:val="005910C2"/>
    <w:rsid w:val="00592969"/>
    <w:rsid w:val="00597C59"/>
    <w:rsid w:val="00597E87"/>
    <w:rsid w:val="005A1494"/>
    <w:rsid w:val="005A59BA"/>
    <w:rsid w:val="005A6293"/>
    <w:rsid w:val="005A7110"/>
    <w:rsid w:val="005B0494"/>
    <w:rsid w:val="005B0A8C"/>
    <w:rsid w:val="005B4985"/>
    <w:rsid w:val="005C442D"/>
    <w:rsid w:val="005C6285"/>
    <w:rsid w:val="005D67B6"/>
    <w:rsid w:val="005D7C9D"/>
    <w:rsid w:val="005E7A42"/>
    <w:rsid w:val="005F2659"/>
    <w:rsid w:val="005F522D"/>
    <w:rsid w:val="005F5387"/>
    <w:rsid w:val="006016A6"/>
    <w:rsid w:val="006060DE"/>
    <w:rsid w:val="0061214B"/>
    <w:rsid w:val="00620308"/>
    <w:rsid w:val="00626C91"/>
    <w:rsid w:val="0062770E"/>
    <w:rsid w:val="00632A16"/>
    <w:rsid w:val="00636F08"/>
    <w:rsid w:val="006509EB"/>
    <w:rsid w:val="006516AA"/>
    <w:rsid w:val="006551A3"/>
    <w:rsid w:val="00666D82"/>
    <w:rsid w:val="00683AE1"/>
    <w:rsid w:val="00692582"/>
    <w:rsid w:val="006A104A"/>
    <w:rsid w:val="006A5BC7"/>
    <w:rsid w:val="006C11B1"/>
    <w:rsid w:val="006C53A8"/>
    <w:rsid w:val="006C5714"/>
    <w:rsid w:val="006D27A6"/>
    <w:rsid w:val="006D5973"/>
    <w:rsid w:val="006E22D8"/>
    <w:rsid w:val="006E3237"/>
    <w:rsid w:val="006E38D0"/>
    <w:rsid w:val="006E59E7"/>
    <w:rsid w:val="006F0656"/>
    <w:rsid w:val="006F10E0"/>
    <w:rsid w:val="006F1FDE"/>
    <w:rsid w:val="006F3822"/>
    <w:rsid w:val="006F7489"/>
    <w:rsid w:val="00706887"/>
    <w:rsid w:val="00706A48"/>
    <w:rsid w:val="007079D0"/>
    <w:rsid w:val="00710ABE"/>
    <w:rsid w:val="0072414D"/>
    <w:rsid w:val="00724249"/>
    <w:rsid w:val="007256D0"/>
    <w:rsid w:val="00726B59"/>
    <w:rsid w:val="007408F4"/>
    <w:rsid w:val="00743067"/>
    <w:rsid w:val="007452EF"/>
    <w:rsid w:val="00747DE2"/>
    <w:rsid w:val="00747E49"/>
    <w:rsid w:val="00774D6E"/>
    <w:rsid w:val="00774DDB"/>
    <w:rsid w:val="00776597"/>
    <w:rsid w:val="0077730B"/>
    <w:rsid w:val="0078359E"/>
    <w:rsid w:val="007846C2"/>
    <w:rsid w:val="00791A0C"/>
    <w:rsid w:val="007A5AD9"/>
    <w:rsid w:val="007B2981"/>
    <w:rsid w:val="007B585B"/>
    <w:rsid w:val="007C15E5"/>
    <w:rsid w:val="007C4432"/>
    <w:rsid w:val="007D463C"/>
    <w:rsid w:val="007D4673"/>
    <w:rsid w:val="007E2E08"/>
    <w:rsid w:val="007E5901"/>
    <w:rsid w:val="007F726F"/>
    <w:rsid w:val="0080018D"/>
    <w:rsid w:val="00801C7B"/>
    <w:rsid w:val="00802E98"/>
    <w:rsid w:val="00806C76"/>
    <w:rsid w:val="0081676C"/>
    <w:rsid w:val="008231D9"/>
    <w:rsid w:val="00824852"/>
    <w:rsid w:val="00834B61"/>
    <w:rsid w:val="00843A67"/>
    <w:rsid w:val="00843F2F"/>
    <w:rsid w:val="00844668"/>
    <w:rsid w:val="0084481D"/>
    <w:rsid w:val="00853507"/>
    <w:rsid w:val="00856679"/>
    <w:rsid w:val="00862F32"/>
    <w:rsid w:val="00870B7F"/>
    <w:rsid w:val="00871091"/>
    <w:rsid w:val="0087321D"/>
    <w:rsid w:val="0087771F"/>
    <w:rsid w:val="00880211"/>
    <w:rsid w:val="00882B02"/>
    <w:rsid w:val="00885FBB"/>
    <w:rsid w:val="00890640"/>
    <w:rsid w:val="00892028"/>
    <w:rsid w:val="008923F7"/>
    <w:rsid w:val="00892537"/>
    <w:rsid w:val="008948D8"/>
    <w:rsid w:val="00894BE2"/>
    <w:rsid w:val="00895005"/>
    <w:rsid w:val="0089541C"/>
    <w:rsid w:val="00895633"/>
    <w:rsid w:val="00896F93"/>
    <w:rsid w:val="0089727C"/>
    <w:rsid w:val="00897B14"/>
    <w:rsid w:val="008A580B"/>
    <w:rsid w:val="008A7582"/>
    <w:rsid w:val="008A7FD5"/>
    <w:rsid w:val="008B0E08"/>
    <w:rsid w:val="008B3CC5"/>
    <w:rsid w:val="008C09EA"/>
    <w:rsid w:val="008C71B2"/>
    <w:rsid w:val="008D1899"/>
    <w:rsid w:val="008D4481"/>
    <w:rsid w:val="008D4B9E"/>
    <w:rsid w:val="008D63D6"/>
    <w:rsid w:val="008E267C"/>
    <w:rsid w:val="008E4296"/>
    <w:rsid w:val="008E5FBF"/>
    <w:rsid w:val="008E6388"/>
    <w:rsid w:val="008E7BB5"/>
    <w:rsid w:val="008F5B0B"/>
    <w:rsid w:val="008F6750"/>
    <w:rsid w:val="008F7DD8"/>
    <w:rsid w:val="009023F4"/>
    <w:rsid w:val="009046EB"/>
    <w:rsid w:val="00906F84"/>
    <w:rsid w:val="00911A69"/>
    <w:rsid w:val="009145D4"/>
    <w:rsid w:val="009204B4"/>
    <w:rsid w:val="00922415"/>
    <w:rsid w:val="0092585C"/>
    <w:rsid w:val="009271E7"/>
    <w:rsid w:val="00927433"/>
    <w:rsid w:val="009311EE"/>
    <w:rsid w:val="0093314F"/>
    <w:rsid w:val="0093486B"/>
    <w:rsid w:val="00950F2D"/>
    <w:rsid w:val="00954C04"/>
    <w:rsid w:val="009554D9"/>
    <w:rsid w:val="00971D85"/>
    <w:rsid w:val="0097382E"/>
    <w:rsid w:val="009748DC"/>
    <w:rsid w:val="00974FB1"/>
    <w:rsid w:val="00975866"/>
    <w:rsid w:val="009779D4"/>
    <w:rsid w:val="00983234"/>
    <w:rsid w:val="00990EB7"/>
    <w:rsid w:val="009A160A"/>
    <w:rsid w:val="009B276F"/>
    <w:rsid w:val="009B3A9F"/>
    <w:rsid w:val="009B5F2D"/>
    <w:rsid w:val="009B6FEE"/>
    <w:rsid w:val="009C11BE"/>
    <w:rsid w:val="009C3FC6"/>
    <w:rsid w:val="009C4644"/>
    <w:rsid w:val="009C6731"/>
    <w:rsid w:val="009D307C"/>
    <w:rsid w:val="009D39C6"/>
    <w:rsid w:val="009D3F45"/>
    <w:rsid w:val="009D6C2E"/>
    <w:rsid w:val="009E0244"/>
    <w:rsid w:val="009E09CE"/>
    <w:rsid w:val="009E5396"/>
    <w:rsid w:val="009E77A4"/>
    <w:rsid w:val="00A00226"/>
    <w:rsid w:val="00A02488"/>
    <w:rsid w:val="00A069A2"/>
    <w:rsid w:val="00A07221"/>
    <w:rsid w:val="00A10ABA"/>
    <w:rsid w:val="00A111BC"/>
    <w:rsid w:val="00A11E63"/>
    <w:rsid w:val="00A16779"/>
    <w:rsid w:val="00A21CAE"/>
    <w:rsid w:val="00A224FB"/>
    <w:rsid w:val="00A22DC3"/>
    <w:rsid w:val="00A2539A"/>
    <w:rsid w:val="00A378AE"/>
    <w:rsid w:val="00A41033"/>
    <w:rsid w:val="00A4210B"/>
    <w:rsid w:val="00A43ADC"/>
    <w:rsid w:val="00A44D8A"/>
    <w:rsid w:val="00A45C83"/>
    <w:rsid w:val="00A47927"/>
    <w:rsid w:val="00A51176"/>
    <w:rsid w:val="00A55234"/>
    <w:rsid w:val="00A55B9B"/>
    <w:rsid w:val="00A56B29"/>
    <w:rsid w:val="00A57012"/>
    <w:rsid w:val="00A57A03"/>
    <w:rsid w:val="00A57DB5"/>
    <w:rsid w:val="00A60055"/>
    <w:rsid w:val="00A64C50"/>
    <w:rsid w:val="00A7119E"/>
    <w:rsid w:val="00A7264D"/>
    <w:rsid w:val="00A91E3A"/>
    <w:rsid w:val="00AA73B8"/>
    <w:rsid w:val="00AB14F3"/>
    <w:rsid w:val="00AB1D44"/>
    <w:rsid w:val="00AB3F66"/>
    <w:rsid w:val="00AB660C"/>
    <w:rsid w:val="00AC005E"/>
    <w:rsid w:val="00AC0B97"/>
    <w:rsid w:val="00AC1B71"/>
    <w:rsid w:val="00AC384E"/>
    <w:rsid w:val="00AC4DF5"/>
    <w:rsid w:val="00AD2E7C"/>
    <w:rsid w:val="00AD4407"/>
    <w:rsid w:val="00AE37EE"/>
    <w:rsid w:val="00AE4126"/>
    <w:rsid w:val="00AE65F9"/>
    <w:rsid w:val="00AE6C06"/>
    <w:rsid w:val="00AF65D7"/>
    <w:rsid w:val="00B04B6C"/>
    <w:rsid w:val="00B07131"/>
    <w:rsid w:val="00B11956"/>
    <w:rsid w:val="00B12FE0"/>
    <w:rsid w:val="00B152E8"/>
    <w:rsid w:val="00B161E5"/>
    <w:rsid w:val="00B22AE0"/>
    <w:rsid w:val="00B266AC"/>
    <w:rsid w:val="00B27176"/>
    <w:rsid w:val="00B33419"/>
    <w:rsid w:val="00B41FA7"/>
    <w:rsid w:val="00B4323F"/>
    <w:rsid w:val="00B44719"/>
    <w:rsid w:val="00B44B07"/>
    <w:rsid w:val="00B44CA6"/>
    <w:rsid w:val="00B47509"/>
    <w:rsid w:val="00B47A7B"/>
    <w:rsid w:val="00B52F49"/>
    <w:rsid w:val="00B55CA9"/>
    <w:rsid w:val="00B56DE6"/>
    <w:rsid w:val="00B65C69"/>
    <w:rsid w:val="00B6641D"/>
    <w:rsid w:val="00B7208C"/>
    <w:rsid w:val="00B72EE3"/>
    <w:rsid w:val="00B731DF"/>
    <w:rsid w:val="00B759FE"/>
    <w:rsid w:val="00B75F07"/>
    <w:rsid w:val="00B807E8"/>
    <w:rsid w:val="00B841FB"/>
    <w:rsid w:val="00B853D4"/>
    <w:rsid w:val="00B90DD9"/>
    <w:rsid w:val="00B90F9C"/>
    <w:rsid w:val="00B92B69"/>
    <w:rsid w:val="00B9397C"/>
    <w:rsid w:val="00B95DD8"/>
    <w:rsid w:val="00BA3D76"/>
    <w:rsid w:val="00BB056D"/>
    <w:rsid w:val="00BB07B4"/>
    <w:rsid w:val="00BB44B2"/>
    <w:rsid w:val="00BB581F"/>
    <w:rsid w:val="00BC0B4C"/>
    <w:rsid w:val="00BC54FC"/>
    <w:rsid w:val="00BC5E06"/>
    <w:rsid w:val="00BD3731"/>
    <w:rsid w:val="00BD724F"/>
    <w:rsid w:val="00BE1849"/>
    <w:rsid w:val="00C028D1"/>
    <w:rsid w:val="00C02BEC"/>
    <w:rsid w:val="00C11955"/>
    <w:rsid w:val="00C14828"/>
    <w:rsid w:val="00C1563A"/>
    <w:rsid w:val="00C17099"/>
    <w:rsid w:val="00C226B0"/>
    <w:rsid w:val="00C31333"/>
    <w:rsid w:val="00C31F1E"/>
    <w:rsid w:val="00C34B12"/>
    <w:rsid w:val="00C35EF9"/>
    <w:rsid w:val="00C371CC"/>
    <w:rsid w:val="00C37353"/>
    <w:rsid w:val="00C40845"/>
    <w:rsid w:val="00C408F2"/>
    <w:rsid w:val="00C5267E"/>
    <w:rsid w:val="00C55A16"/>
    <w:rsid w:val="00C566E7"/>
    <w:rsid w:val="00C63FE8"/>
    <w:rsid w:val="00C6695B"/>
    <w:rsid w:val="00C67750"/>
    <w:rsid w:val="00C733AB"/>
    <w:rsid w:val="00C838FE"/>
    <w:rsid w:val="00C8569F"/>
    <w:rsid w:val="00C85A26"/>
    <w:rsid w:val="00C939B4"/>
    <w:rsid w:val="00C96F63"/>
    <w:rsid w:val="00CA3023"/>
    <w:rsid w:val="00CA6CAC"/>
    <w:rsid w:val="00CB56AA"/>
    <w:rsid w:val="00CB6F5A"/>
    <w:rsid w:val="00CC187C"/>
    <w:rsid w:val="00CC2E77"/>
    <w:rsid w:val="00CD5ED1"/>
    <w:rsid w:val="00CE716A"/>
    <w:rsid w:val="00CF4D8F"/>
    <w:rsid w:val="00CF52FB"/>
    <w:rsid w:val="00D0190F"/>
    <w:rsid w:val="00D01D35"/>
    <w:rsid w:val="00D03707"/>
    <w:rsid w:val="00D12B86"/>
    <w:rsid w:val="00D14B0E"/>
    <w:rsid w:val="00D152CC"/>
    <w:rsid w:val="00D17A49"/>
    <w:rsid w:val="00D21463"/>
    <w:rsid w:val="00D31101"/>
    <w:rsid w:val="00D37698"/>
    <w:rsid w:val="00D41926"/>
    <w:rsid w:val="00D51643"/>
    <w:rsid w:val="00D53064"/>
    <w:rsid w:val="00D614DF"/>
    <w:rsid w:val="00D64D6D"/>
    <w:rsid w:val="00D65987"/>
    <w:rsid w:val="00D65A2C"/>
    <w:rsid w:val="00D67A46"/>
    <w:rsid w:val="00D7004E"/>
    <w:rsid w:val="00D763D0"/>
    <w:rsid w:val="00D81444"/>
    <w:rsid w:val="00D84475"/>
    <w:rsid w:val="00D85EAC"/>
    <w:rsid w:val="00D87D5F"/>
    <w:rsid w:val="00D9283A"/>
    <w:rsid w:val="00D975E7"/>
    <w:rsid w:val="00DA1F48"/>
    <w:rsid w:val="00DA72F5"/>
    <w:rsid w:val="00DA7D27"/>
    <w:rsid w:val="00DA7EC2"/>
    <w:rsid w:val="00DB369F"/>
    <w:rsid w:val="00DB51A0"/>
    <w:rsid w:val="00DB669B"/>
    <w:rsid w:val="00DB7C42"/>
    <w:rsid w:val="00DC299F"/>
    <w:rsid w:val="00DC3094"/>
    <w:rsid w:val="00DD0BB8"/>
    <w:rsid w:val="00DD3567"/>
    <w:rsid w:val="00DE5B4B"/>
    <w:rsid w:val="00DE6C9D"/>
    <w:rsid w:val="00DF130C"/>
    <w:rsid w:val="00DF6141"/>
    <w:rsid w:val="00DF61DB"/>
    <w:rsid w:val="00E000D3"/>
    <w:rsid w:val="00E01BFB"/>
    <w:rsid w:val="00E0454B"/>
    <w:rsid w:val="00E12308"/>
    <w:rsid w:val="00E13850"/>
    <w:rsid w:val="00E2793C"/>
    <w:rsid w:val="00E30C13"/>
    <w:rsid w:val="00E36EAC"/>
    <w:rsid w:val="00E40FC8"/>
    <w:rsid w:val="00E50FD5"/>
    <w:rsid w:val="00E57D57"/>
    <w:rsid w:val="00E60754"/>
    <w:rsid w:val="00E628EB"/>
    <w:rsid w:val="00E667B2"/>
    <w:rsid w:val="00E71683"/>
    <w:rsid w:val="00E728FD"/>
    <w:rsid w:val="00E80E23"/>
    <w:rsid w:val="00E852B1"/>
    <w:rsid w:val="00E90F45"/>
    <w:rsid w:val="00E91357"/>
    <w:rsid w:val="00E94A14"/>
    <w:rsid w:val="00EA0EE3"/>
    <w:rsid w:val="00EA4251"/>
    <w:rsid w:val="00EA4269"/>
    <w:rsid w:val="00EA53E5"/>
    <w:rsid w:val="00EA6778"/>
    <w:rsid w:val="00EA6D2C"/>
    <w:rsid w:val="00EB203F"/>
    <w:rsid w:val="00EB2B45"/>
    <w:rsid w:val="00EB2ECE"/>
    <w:rsid w:val="00EB34B8"/>
    <w:rsid w:val="00EB5E27"/>
    <w:rsid w:val="00EB716C"/>
    <w:rsid w:val="00EC2823"/>
    <w:rsid w:val="00EC2FD1"/>
    <w:rsid w:val="00ED2779"/>
    <w:rsid w:val="00EE0039"/>
    <w:rsid w:val="00EE31A3"/>
    <w:rsid w:val="00EE4C97"/>
    <w:rsid w:val="00EE6BA3"/>
    <w:rsid w:val="00EE6C84"/>
    <w:rsid w:val="00EE704D"/>
    <w:rsid w:val="00EF1AAA"/>
    <w:rsid w:val="00EF21FA"/>
    <w:rsid w:val="00EF24AE"/>
    <w:rsid w:val="00EF3A63"/>
    <w:rsid w:val="00F10D34"/>
    <w:rsid w:val="00F15FAE"/>
    <w:rsid w:val="00F17B21"/>
    <w:rsid w:val="00F2275D"/>
    <w:rsid w:val="00F22798"/>
    <w:rsid w:val="00F34DB2"/>
    <w:rsid w:val="00F37EF1"/>
    <w:rsid w:val="00F4238F"/>
    <w:rsid w:val="00F4333F"/>
    <w:rsid w:val="00F442FA"/>
    <w:rsid w:val="00F4613B"/>
    <w:rsid w:val="00F54A09"/>
    <w:rsid w:val="00F54C29"/>
    <w:rsid w:val="00F557A7"/>
    <w:rsid w:val="00F56D2A"/>
    <w:rsid w:val="00F60C9F"/>
    <w:rsid w:val="00F679A5"/>
    <w:rsid w:val="00F71E0F"/>
    <w:rsid w:val="00F74C7E"/>
    <w:rsid w:val="00F75F01"/>
    <w:rsid w:val="00F804C5"/>
    <w:rsid w:val="00F86B5E"/>
    <w:rsid w:val="00F93C5B"/>
    <w:rsid w:val="00F958DA"/>
    <w:rsid w:val="00F966A7"/>
    <w:rsid w:val="00F9732B"/>
    <w:rsid w:val="00F97343"/>
    <w:rsid w:val="00FA539A"/>
    <w:rsid w:val="00FA6B19"/>
    <w:rsid w:val="00FB14BC"/>
    <w:rsid w:val="00FB26D9"/>
    <w:rsid w:val="00FB37DD"/>
    <w:rsid w:val="00FB5B6C"/>
    <w:rsid w:val="00FC08C5"/>
    <w:rsid w:val="00FC6AA9"/>
    <w:rsid w:val="00FC7160"/>
    <w:rsid w:val="00FD4DC4"/>
    <w:rsid w:val="00FD5AD6"/>
    <w:rsid w:val="00FD77AB"/>
    <w:rsid w:val="00FE177B"/>
    <w:rsid w:val="00FE17C2"/>
    <w:rsid w:val="00FE3185"/>
    <w:rsid w:val="00FE41FA"/>
    <w:rsid w:val="00FE58D7"/>
    <w:rsid w:val="00FE7890"/>
    <w:rsid w:val="00FF673C"/>
    <w:rsid w:val="00FF7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AC954"/>
  <w15:docId w15:val="{2FEE4A3B-AD1D-4291-BC5E-6384E9F7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6C2"/>
    <w:pPr>
      <w:spacing w:after="0" w:line="240" w:lineRule="auto"/>
    </w:pPr>
    <w:rPr>
      <w:rFonts w:ascii="Times New Roman" w:eastAsia="Times New Roman" w:hAnsi="Times New Roman" w:cs="Times New Roman"/>
      <w:sz w:val="20"/>
      <w:szCs w:val="20"/>
      <w:lang w:val="en-US" w:eastAsia="lt-LT"/>
    </w:rPr>
  </w:style>
  <w:style w:type="paragraph" w:styleId="Antrat3">
    <w:name w:val="heading 3"/>
    <w:basedOn w:val="prastasis"/>
    <w:next w:val="prastasis"/>
    <w:link w:val="Antrat3Diagrama"/>
    <w:qFormat/>
    <w:rsid w:val="007846C2"/>
    <w:pPr>
      <w:keepNext/>
      <w:jc w:val="center"/>
      <w:outlineLvl w:val="2"/>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7846C2"/>
    <w:rPr>
      <w:rFonts w:ascii="Times New Roman" w:eastAsia="Times New Roman" w:hAnsi="Times New Roman" w:cs="Times New Roman"/>
      <w:b/>
      <w:sz w:val="24"/>
      <w:szCs w:val="20"/>
      <w:lang w:val="en-US" w:eastAsia="lt-LT"/>
    </w:rPr>
  </w:style>
  <w:style w:type="character" w:styleId="Hipersaitas">
    <w:name w:val="Hyperlink"/>
    <w:rsid w:val="007846C2"/>
    <w:rPr>
      <w:color w:val="000000"/>
      <w:u w:val="single"/>
    </w:rPr>
  </w:style>
  <w:style w:type="paragraph" w:styleId="Pagrindinistekstas">
    <w:name w:val="Body Text"/>
    <w:basedOn w:val="prastasis"/>
    <w:link w:val="PagrindinistekstasDiagrama"/>
    <w:rsid w:val="007846C2"/>
    <w:pPr>
      <w:spacing w:line="360" w:lineRule="auto"/>
      <w:ind w:firstLine="1298"/>
    </w:pPr>
    <w:rPr>
      <w:sz w:val="24"/>
      <w:lang w:val="lt-LT" w:eastAsia="en-US"/>
    </w:rPr>
  </w:style>
  <w:style w:type="character" w:customStyle="1" w:styleId="PagrindinistekstasDiagrama">
    <w:name w:val="Pagrindinis tekstas Diagrama"/>
    <w:basedOn w:val="Numatytasispastraiposriftas"/>
    <w:link w:val="Pagrindinistekstas"/>
    <w:rsid w:val="007846C2"/>
    <w:rPr>
      <w:rFonts w:ascii="Times New Roman" w:eastAsia="Times New Roman" w:hAnsi="Times New Roman" w:cs="Times New Roman"/>
      <w:sz w:val="24"/>
      <w:szCs w:val="20"/>
    </w:rPr>
  </w:style>
  <w:style w:type="character" w:customStyle="1" w:styleId="fontstyle36">
    <w:name w:val="fontstyle36"/>
    <w:basedOn w:val="Numatytasispastraiposriftas"/>
    <w:rsid w:val="007846C2"/>
  </w:style>
  <w:style w:type="paragraph" w:customStyle="1" w:styleId="pasiulymai3">
    <w:name w:val="pasiulymai3"/>
    <w:basedOn w:val="prastasis"/>
    <w:rsid w:val="00D12B86"/>
    <w:pPr>
      <w:spacing w:before="100" w:beforeAutospacing="1" w:after="100" w:afterAutospacing="1"/>
    </w:pPr>
    <w:rPr>
      <w:sz w:val="24"/>
      <w:szCs w:val="24"/>
      <w:lang w:val="lt-LT"/>
    </w:rPr>
  </w:style>
  <w:style w:type="table" w:styleId="Lentelstinklelis">
    <w:name w:val="Table Grid"/>
    <w:basedOn w:val="prastojilentel"/>
    <w:uiPriority w:val="39"/>
    <w:rsid w:val="001736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A62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6293"/>
    <w:rPr>
      <w:rFonts w:ascii="Tahoma" w:eastAsia="Times New Roman" w:hAnsi="Tahoma" w:cs="Tahoma"/>
      <w:sz w:val="16"/>
      <w:szCs w:val="16"/>
      <w:lang w:val="en-US" w:eastAsia="lt-LT"/>
    </w:rPr>
  </w:style>
  <w:style w:type="paragraph" w:styleId="Sraopastraipa">
    <w:name w:val="List Paragraph"/>
    <w:basedOn w:val="prastasis"/>
    <w:uiPriority w:val="34"/>
    <w:qFormat/>
    <w:rsid w:val="00AB660C"/>
    <w:pPr>
      <w:ind w:left="720"/>
      <w:contextualSpacing/>
    </w:pPr>
  </w:style>
  <w:style w:type="paragraph" w:customStyle="1" w:styleId="Default">
    <w:name w:val="Default"/>
    <w:rsid w:val="00B6641D"/>
    <w:pPr>
      <w:autoSpaceDE w:val="0"/>
      <w:autoSpaceDN w:val="0"/>
      <w:adjustRightInd w:val="0"/>
      <w:spacing w:after="0" w:line="240" w:lineRule="auto"/>
    </w:pPr>
    <w:rPr>
      <w:rFonts w:ascii="Calibri" w:eastAsia="Times New Roman" w:hAnsi="Calibri" w:cs="Calibri"/>
      <w:color w:val="000000"/>
      <w:sz w:val="24"/>
      <w:szCs w:val="24"/>
      <w:lang w:eastAsia="lt-LT"/>
    </w:rPr>
  </w:style>
  <w:style w:type="character" w:styleId="Grietas">
    <w:name w:val="Strong"/>
    <w:basedOn w:val="Numatytasispastraiposriftas"/>
    <w:uiPriority w:val="22"/>
    <w:qFormat/>
    <w:rsid w:val="0050232A"/>
    <w:rPr>
      <w:b/>
      <w:bCs/>
    </w:rPr>
  </w:style>
  <w:style w:type="paragraph" w:styleId="Pagrindiniotekstotrauka2">
    <w:name w:val="Body Text Indent 2"/>
    <w:basedOn w:val="prastasis"/>
    <w:link w:val="Pagrindiniotekstotrauka2Diagrama"/>
    <w:uiPriority w:val="99"/>
    <w:rsid w:val="00843F2F"/>
    <w:pPr>
      <w:spacing w:after="120" w:line="480" w:lineRule="auto"/>
      <w:ind w:left="283"/>
    </w:pPr>
    <w:rPr>
      <w:sz w:val="24"/>
      <w:szCs w:val="24"/>
      <w:lang w:val="lt-LT" w:eastAsia="en-US"/>
    </w:rPr>
  </w:style>
  <w:style w:type="character" w:customStyle="1" w:styleId="Pagrindiniotekstotrauka2Diagrama">
    <w:name w:val="Pagrindinio teksto įtrauka 2 Diagrama"/>
    <w:basedOn w:val="Numatytasispastraiposriftas"/>
    <w:link w:val="Pagrindiniotekstotrauka2"/>
    <w:uiPriority w:val="99"/>
    <w:rsid w:val="00843F2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02">
      <w:bodyDiv w:val="1"/>
      <w:marLeft w:val="0"/>
      <w:marRight w:val="0"/>
      <w:marTop w:val="0"/>
      <w:marBottom w:val="0"/>
      <w:divBdr>
        <w:top w:val="none" w:sz="0" w:space="0" w:color="auto"/>
        <w:left w:val="none" w:sz="0" w:space="0" w:color="auto"/>
        <w:bottom w:val="none" w:sz="0" w:space="0" w:color="auto"/>
        <w:right w:val="none" w:sz="0" w:space="0" w:color="auto"/>
      </w:divBdr>
    </w:div>
    <w:div w:id="199248972">
      <w:bodyDiv w:val="1"/>
      <w:marLeft w:val="0"/>
      <w:marRight w:val="0"/>
      <w:marTop w:val="0"/>
      <w:marBottom w:val="0"/>
      <w:divBdr>
        <w:top w:val="none" w:sz="0" w:space="0" w:color="auto"/>
        <w:left w:val="none" w:sz="0" w:space="0" w:color="auto"/>
        <w:bottom w:val="none" w:sz="0" w:space="0" w:color="auto"/>
        <w:right w:val="none" w:sz="0" w:space="0" w:color="auto"/>
      </w:divBdr>
      <w:divsChild>
        <w:div w:id="1488980359">
          <w:marLeft w:val="0"/>
          <w:marRight w:val="0"/>
          <w:marTop w:val="0"/>
          <w:marBottom w:val="0"/>
          <w:divBdr>
            <w:top w:val="none" w:sz="0" w:space="0" w:color="auto"/>
            <w:left w:val="none" w:sz="0" w:space="0" w:color="auto"/>
            <w:bottom w:val="none" w:sz="0" w:space="0" w:color="auto"/>
            <w:right w:val="none" w:sz="0" w:space="0" w:color="auto"/>
          </w:divBdr>
          <w:divsChild>
            <w:div w:id="2005547224">
              <w:marLeft w:val="0"/>
              <w:marRight w:val="0"/>
              <w:marTop w:val="0"/>
              <w:marBottom w:val="0"/>
              <w:divBdr>
                <w:top w:val="none" w:sz="0" w:space="0" w:color="auto"/>
                <w:left w:val="none" w:sz="0" w:space="0" w:color="auto"/>
                <w:bottom w:val="none" w:sz="0" w:space="0" w:color="auto"/>
                <w:right w:val="none" w:sz="0" w:space="0" w:color="auto"/>
              </w:divBdr>
              <w:divsChild>
                <w:div w:id="2035034758">
                  <w:marLeft w:val="0"/>
                  <w:marRight w:val="0"/>
                  <w:marTop w:val="0"/>
                  <w:marBottom w:val="0"/>
                  <w:divBdr>
                    <w:top w:val="none" w:sz="0" w:space="0" w:color="auto"/>
                    <w:left w:val="none" w:sz="0" w:space="0" w:color="auto"/>
                    <w:bottom w:val="none" w:sz="0" w:space="0" w:color="auto"/>
                    <w:right w:val="none" w:sz="0" w:space="0" w:color="auto"/>
                  </w:divBdr>
                  <w:divsChild>
                    <w:div w:id="2092895680">
                      <w:marLeft w:val="0"/>
                      <w:marRight w:val="0"/>
                      <w:marTop w:val="0"/>
                      <w:marBottom w:val="0"/>
                      <w:divBdr>
                        <w:top w:val="none" w:sz="0" w:space="0" w:color="auto"/>
                        <w:left w:val="none" w:sz="0" w:space="0" w:color="auto"/>
                        <w:bottom w:val="none" w:sz="0" w:space="0" w:color="auto"/>
                        <w:right w:val="none" w:sz="0" w:space="0" w:color="auto"/>
                      </w:divBdr>
                      <w:divsChild>
                        <w:div w:id="506797209">
                          <w:marLeft w:val="0"/>
                          <w:marRight w:val="0"/>
                          <w:marTop w:val="0"/>
                          <w:marBottom w:val="0"/>
                          <w:divBdr>
                            <w:top w:val="none" w:sz="0" w:space="0" w:color="auto"/>
                            <w:left w:val="none" w:sz="0" w:space="0" w:color="auto"/>
                            <w:bottom w:val="none" w:sz="0" w:space="0" w:color="auto"/>
                            <w:right w:val="none" w:sz="0" w:space="0" w:color="auto"/>
                          </w:divBdr>
                        </w:div>
                        <w:div w:id="676272398">
                          <w:marLeft w:val="0"/>
                          <w:marRight w:val="0"/>
                          <w:marTop w:val="0"/>
                          <w:marBottom w:val="0"/>
                          <w:divBdr>
                            <w:top w:val="none" w:sz="0" w:space="0" w:color="auto"/>
                            <w:left w:val="none" w:sz="0" w:space="0" w:color="auto"/>
                            <w:bottom w:val="none" w:sz="0" w:space="0" w:color="auto"/>
                            <w:right w:val="none" w:sz="0" w:space="0" w:color="auto"/>
                          </w:divBdr>
                        </w:div>
                        <w:div w:id="805247268">
                          <w:marLeft w:val="0"/>
                          <w:marRight w:val="0"/>
                          <w:marTop w:val="0"/>
                          <w:marBottom w:val="0"/>
                          <w:divBdr>
                            <w:top w:val="none" w:sz="0" w:space="0" w:color="auto"/>
                            <w:left w:val="none" w:sz="0" w:space="0" w:color="auto"/>
                            <w:bottom w:val="none" w:sz="0" w:space="0" w:color="auto"/>
                            <w:right w:val="none" w:sz="0" w:space="0" w:color="auto"/>
                          </w:divBdr>
                        </w:div>
                        <w:div w:id="440606646">
                          <w:marLeft w:val="0"/>
                          <w:marRight w:val="0"/>
                          <w:marTop w:val="0"/>
                          <w:marBottom w:val="0"/>
                          <w:divBdr>
                            <w:top w:val="none" w:sz="0" w:space="0" w:color="auto"/>
                            <w:left w:val="none" w:sz="0" w:space="0" w:color="auto"/>
                            <w:bottom w:val="none" w:sz="0" w:space="0" w:color="auto"/>
                            <w:right w:val="none" w:sz="0" w:space="0" w:color="auto"/>
                          </w:divBdr>
                        </w:div>
                        <w:div w:id="224339060">
                          <w:marLeft w:val="0"/>
                          <w:marRight w:val="0"/>
                          <w:marTop w:val="0"/>
                          <w:marBottom w:val="0"/>
                          <w:divBdr>
                            <w:top w:val="none" w:sz="0" w:space="0" w:color="auto"/>
                            <w:left w:val="none" w:sz="0" w:space="0" w:color="auto"/>
                            <w:bottom w:val="none" w:sz="0" w:space="0" w:color="auto"/>
                            <w:right w:val="none" w:sz="0" w:space="0" w:color="auto"/>
                          </w:divBdr>
                        </w:div>
                        <w:div w:id="2115130621">
                          <w:marLeft w:val="0"/>
                          <w:marRight w:val="0"/>
                          <w:marTop w:val="0"/>
                          <w:marBottom w:val="0"/>
                          <w:divBdr>
                            <w:top w:val="none" w:sz="0" w:space="0" w:color="auto"/>
                            <w:left w:val="none" w:sz="0" w:space="0" w:color="auto"/>
                            <w:bottom w:val="none" w:sz="0" w:space="0" w:color="auto"/>
                            <w:right w:val="none" w:sz="0" w:space="0" w:color="auto"/>
                          </w:divBdr>
                        </w:div>
                        <w:div w:id="177741364">
                          <w:marLeft w:val="0"/>
                          <w:marRight w:val="0"/>
                          <w:marTop w:val="0"/>
                          <w:marBottom w:val="0"/>
                          <w:divBdr>
                            <w:top w:val="none" w:sz="0" w:space="0" w:color="auto"/>
                            <w:left w:val="none" w:sz="0" w:space="0" w:color="auto"/>
                            <w:bottom w:val="none" w:sz="0" w:space="0" w:color="auto"/>
                            <w:right w:val="none" w:sz="0" w:space="0" w:color="auto"/>
                          </w:divBdr>
                        </w:div>
                        <w:div w:id="1422067260">
                          <w:marLeft w:val="0"/>
                          <w:marRight w:val="0"/>
                          <w:marTop w:val="0"/>
                          <w:marBottom w:val="0"/>
                          <w:divBdr>
                            <w:top w:val="none" w:sz="0" w:space="0" w:color="auto"/>
                            <w:left w:val="none" w:sz="0" w:space="0" w:color="auto"/>
                            <w:bottom w:val="none" w:sz="0" w:space="0" w:color="auto"/>
                            <w:right w:val="none" w:sz="0" w:space="0" w:color="auto"/>
                          </w:divBdr>
                        </w:div>
                        <w:div w:id="6933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533880">
      <w:bodyDiv w:val="1"/>
      <w:marLeft w:val="0"/>
      <w:marRight w:val="0"/>
      <w:marTop w:val="0"/>
      <w:marBottom w:val="0"/>
      <w:divBdr>
        <w:top w:val="none" w:sz="0" w:space="0" w:color="auto"/>
        <w:left w:val="none" w:sz="0" w:space="0" w:color="auto"/>
        <w:bottom w:val="none" w:sz="0" w:space="0" w:color="auto"/>
        <w:right w:val="none" w:sz="0" w:space="0" w:color="auto"/>
      </w:divBdr>
    </w:div>
    <w:div w:id="332801268">
      <w:bodyDiv w:val="1"/>
      <w:marLeft w:val="0"/>
      <w:marRight w:val="0"/>
      <w:marTop w:val="0"/>
      <w:marBottom w:val="0"/>
      <w:divBdr>
        <w:top w:val="none" w:sz="0" w:space="0" w:color="auto"/>
        <w:left w:val="none" w:sz="0" w:space="0" w:color="auto"/>
        <w:bottom w:val="none" w:sz="0" w:space="0" w:color="auto"/>
        <w:right w:val="none" w:sz="0" w:space="0" w:color="auto"/>
      </w:divBdr>
    </w:div>
    <w:div w:id="533495666">
      <w:bodyDiv w:val="1"/>
      <w:marLeft w:val="0"/>
      <w:marRight w:val="0"/>
      <w:marTop w:val="0"/>
      <w:marBottom w:val="0"/>
      <w:divBdr>
        <w:top w:val="none" w:sz="0" w:space="0" w:color="auto"/>
        <w:left w:val="none" w:sz="0" w:space="0" w:color="auto"/>
        <w:bottom w:val="none" w:sz="0" w:space="0" w:color="auto"/>
        <w:right w:val="none" w:sz="0" w:space="0" w:color="auto"/>
      </w:divBdr>
    </w:div>
    <w:div w:id="740713676">
      <w:bodyDiv w:val="1"/>
      <w:marLeft w:val="0"/>
      <w:marRight w:val="0"/>
      <w:marTop w:val="0"/>
      <w:marBottom w:val="0"/>
      <w:divBdr>
        <w:top w:val="none" w:sz="0" w:space="0" w:color="auto"/>
        <w:left w:val="none" w:sz="0" w:space="0" w:color="auto"/>
        <w:bottom w:val="none" w:sz="0" w:space="0" w:color="auto"/>
        <w:right w:val="none" w:sz="0" w:space="0" w:color="auto"/>
      </w:divBdr>
      <w:divsChild>
        <w:div w:id="1442644433">
          <w:marLeft w:val="0"/>
          <w:marRight w:val="0"/>
          <w:marTop w:val="0"/>
          <w:marBottom w:val="0"/>
          <w:divBdr>
            <w:top w:val="none" w:sz="0" w:space="0" w:color="auto"/>
            <w:left w:val="none" w:sz="0" w:space="0" w:color="auto"/>
            <w:bottom w:val="none" w:sz="0" w:space="0" w:color="auto"/>
            <w:right w:val="none" w:sz="0" w:space="0" w:color="auto"/>
          </w:divBdr>
        </w:div>
        <w:div w:id="1210266019">
          <w:marLeft w:val="0"/>
          <w:marRight w:val="0"/>
          <w:marTop w:val="0"/>
          <w:marBottom w:val="0"/>
          <w:divBdr>
            <w:top w:val="none" w:sz="0" w:space="0" w:color="auto"/>
            <w:left w:val="none" w:sz="0" w:space="0" w:color="auto"/>
            <w:bottom w:val="none" w:sz="0" w:space="0" w:color="auto"/>
            <w:right w:val="none" w:sz="0" w:space="0" w:color="auto"/>
          </w:divBdr>
        </w:div>
        <w:div w:id="1528903802">
          <w:marLeft w:val="0"/>
          <w:marRight w:val="0"/>
          <w:marTop w:val="0"/>
          <w:marBottom w:val="0"/>
          <w:divBdr>
            <w:top w:val="none" w:sz="0" w:space="0" w:color="auto"/>
            <w:left w:val="none" w:sz="0" w:space="0" w:color="auto"/>
            <w:bottom w:val="none" w:sz="0" w:space="0" w:color="auto"/>
            <w:right w:val="none" w:sz="0" w:space="0" w:color="auto"/>
          </w:divBdr>
        </w:div>
        <w:div w:id="828404695">
          <w:marLeft w:val="0"/>
          <w:marRight w:val="0"/>
          <w:marTop w:val="0"/>
          <w:marBottom w:val="0"/>
          <w:divBdr>
            <w:top w:val="none" w:sz="0" w:space="0" w:color="auto"/>
            <w:left w:val="none" w:sz="0" w:space="0" w:color="auto"/>
            <w:bottom w:val="none" w:sz="0" w:space="0" w:color="auto"/>
            <w:right w:val="none" w:sz="0" w:space="0" w:color="auto"/>
          </w:divBdr>
        </w:div>
      </w:divsChild>
    </w:div>
    <w:div w:id="927732182">
      <w:bodyDiv w:val="1"/>
      <w:marLeft w:val="0"/>
      <w:marRight w:val="0"/>
      <w:marTop w:val="0"/>
      <w:marBottom w:val="0"/>
      <w:divBdr>
        <w:top w:val="none" w:sz="0" w:space="0" w:color="auto"/>
        <w:left w:val="none" w:sz="0" w:space="0" w:color="auto"/>
        <w:bottom w:val="none" w:sz="0" w:space="0" w:color="auto"/>
        <w:right w:val="none" w:sz="0" w:space="0" w:color="auto"/>
      </w:divBdr>
    </w:div>
    <w:div w:id="991107053">
      <w:bodyDiv w:val="1"/>
      <w:marLeft w:val="0"/>
      <w:marRight w:val="0"/>
      <w:marTop w:val="0"/>
      <w:marBottom w:val="0"/>
      <w:divBdr>
        <w:top w:val="none" w:sz="0" w:space="0" w:color="auto"/>
        <w:left w:val="none" w:sz="0" w:space="0" w:color="auto"/>
        <w:bottom w:val="none" w:sz="0" w:space="0" w:color="auto"/>
        <w:right w:val="none" w:sz="0" w:space="0" w:color="auto"/>
      </w:divBdr>
    </w:div>
    <w:div w:id="1022585955">
      <w:bodyDiv w:val="1"/>
      <w:marLeft w:val="0"/>
      <w:marRight w:val="0"/>
      <w:marTop w:val="0"/>
      <w:marBottom w:val="0"/>
      <w:divBdr>
        <w:top w:val="none" w:sz="0" w:space="0" w:color="auto"/>
        <w:left w:val="none" w:sz="0" w:space="0" w:color="auto"/>
        <w:bottom w:val="none" w:sz="0" w:space="0" w:color="auto"/>
        <w:right w:val="none" w:sz="0" w:space="0" w:color="auto"/>
      </w:divBdr>
      <w:divsChild>
        <w:div w:id="810558337">
          <w:marLeft w:val="0"/>
          <w:marRight w:val="0"/>
          <w:marTop w:val="0"/>
          <w:marBottom w:val="0"/>
          <w:divBdr>
            <w:top w:val="none" w:sz="0" w:space="0" w:color="auto"/>
            <w:left w:val="none" w:sz="0" w:space="0" w:color="auto"/>
            <w:bottom w:val="none" w:sz="0" w:space="0" w:color="auto"/>
            <w:right w:val="none" w:sz="0" w:space="0" w:color="auto"/>
          </w:divBdr>
        </w:div>
        <w:div w:id="399257111">
          <w:marLeft w:val="0"/>
          <w:marRight w:val="0"/>
          <w:marTop w:val="0"/>
          <w:marBottom w:val="0"/>
          <w:divBdr>
            <w:top w:val="none" w:sz="0" w:space="0" w:color="auto"/>
            <w:left w:val="none" w:sz="0" w:space="0" w:color="auto"/>
            <w:bottom w:val="none" w:sz="0" w:space="0" w:color="auto"/>
            <w:right w:val="none" w:sz="0" w:space="0" w:color="auto"/>
          </w:divBdr>
        </w:div>
        <w:div w:id="1136146206">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763110626">
          <w:marLeft w:val="0"/>
          <w:marRight w:val="0"/>
          <w:marTop w:val="0"/>
          <w:marBottom w:val="0"/>
          <w:divBdr>
            <w:top w:val="none" w:sz="0" w:space="0" w:color="auto"/>
            <w:left w:val="none" w:sz="0" w:space="0" w:color="auto"/>
            <w:bottom w:val="none" w:sz="0" w:space="0" w:color="auto"/>
            <w:right w:val="none" w:sz="0" w:space="0" w:color="auto"/>
          </w:divBdr>
        </w:div>
        <w:div w:id="118962739">
          <w:marLeft w:val="0"/>
          <w:marRight w:val="0"/>
          <w:marTop w:val="0"/>
          <w:marBottom w:val="0"/>
          <w:divBdr>
            <w:top w:val="none" w:sz="0" w:space="0" w:color="auto"/>
            <w:left w:val="none" w:sz="0" w:space="0" w:color="auto"/>
            <w:bottom w:val="none" w:sz="0" w:space="0" w:color="auto"/>
            <w:right w:val="none" w:sz="0" w:space="0" w:color="auto"/>
          </w:divBdr>
        </w:div>
      </w:divsChild>
    </w:div>
    <w:div w:id="1240478122">
      <w:bodyDiv w:val="1"/>
      <w:marLeft w:val="0"/>
      <w:marRight w:val="0"/>
      <w:marTop w:val="0"/>
      <w:marBottom w:val="0"/>
      <w:divBdr>
        <w:top w:val="none" w:sz="0" w:space="0" w:color="auto"/>
        <w:left w:val="none" w:sz="0" w:space="0" w:color="auto"/>
        <w:bottom w:val="none" w:sz="0" w:space="0" w:color="auto"/>
        <w:right w:val="none" w:sz="0" w:space="0" w:color="auto"/>
      </w:divBdr>
      <w:divsChild>
        <w:div w:id="1822842201">
          <w:marLeft w:val="0"/>
          <w:marRight w:val="0"/>
          <w:marTop w:val="0"/>
          <w:marBottom w:val="0"/>
          <w:divBdr>
            <w:top w:val="none" w:sz="0" w:space="0" w:color="auto"/>
            <w:left w:val="none" w:sz="0" w:space="0" w:color="auto"/>
            <w:bottom w:val="none" w:sz="0" w:space="0" w:color="auto"/>
            <w:right w:val="none" w:sz="0" w:space="0" w:color="auto"/>
          </w:divBdr>
          <w:divsChild>
            <w:div w:id="920872213">
              <w:marLeft w:val="0"/>
              <w:marRight w:val="0"/>
              <w:marTop w:val="0"/>
              <w:marBottom w:val="0"/>
              <w:divBdr>
                <w:top w:val="none" w:sz="0" w:space="0" w:color="auto"/>
                <w:left w:val="none" w:sz="0" w:space="0" w:color="auto"/>
                <w:bottom w:val="none" w:sz="0" w:space="0" w:color="auto"/>
                <w:right w:val="none" w:sz="0" w:space="0" w:color="auto"/>
              </w:divBdr>
            </w:div>
            <w:div w:id="84811131">
              <w:marLeft w:val="0"/>
              <w:marRight w:val="0"/>
              <w:marTop w:val="0"/>
              <w:marBottom w:val="0"/>
              <w:divBdr>
                <w:top w:val="none" w:sz="0" w:space="0" w:color="auto"/>
                <w:left w:val="none" w:sz="0" w:space="0" w:color="auto"/>
                <w:bottom w:val="none" w:sz="0" w:space="0" w:color="auto"/>
                <w:right w:val="none" w:sz="0" w:space="0" w:color="auto"/>
              </w:divBdr>
            </w:div>
            <w:div w:id="124978932">
              <w:marLeft w:val="0"/>
              <w:marRight w:val="0"/>
              <w:marTop w:val="0"/>
              <w:marBottom w:val="0"/>
              <w:divBdr>
                <w:top w:val="none" w:sz="0" w:space="0" w:color="auto"/>
                <w:left w:val="none" w:sz="0" w:space="0" w:color="auto"/>
                <w:bottom w:val="none" w:sz="0" w:space="0" w:color="auto"/>
                <w:right w:val="none" w:sz="0" w:space="0" w:color="auto"/>
              </w:divBdr>
            </w:div>
            <w:div w:id="1001545989">
              <w:marLeft w:val="0"/>
              <w:marRight w:val="0"/>
              <w:marTop w:val="0"/>
              <w:marBottom w:val="0"/>
              <w:divBdr>
                <w:top w:val="none" w:sz="0" w:space="0" w:color="auto"/>
                <w:left w:val="none" w:sz="0" w:space="0" w:color="auto"/>
                <w:bottom w:val="none" w:sz="0" w:space="0" w:color="auto"/>
                <w:right w:val="none" w:sz="0" w:space="0" w:color="auto"/>
              </w:divBdr>
            </w:div>
            <w:div w:id="562982628">
              <w:marLeft w:val="0"/>
              <w:marRight w:val="0"/>
              <w:marTop w:val="0"/>
              <w:marBottom w:val="0"/>
              <w:divBdr>
                <w:top w:val="none" w:sz="0" w:space="0" w:color="auto"/>
                <w:left w:val="none" w:sz="0" w:space="0" w:color="auto"/>
                <w:bottom w:val="none" w:sz="0" w:space="0" w:color="auto"/>
                <w:right w:val="none" w:sz="0" w:space="0" w:color="auto"/>
              </w:divBdr>
            </w:div>
            <w:div w:id="1540707645">
              <w:marLeft w:val="0"/>
              <w:marRight w:val="0"/>
              <w:marTop w:val="0"/>
              <w:marBottom w:val="0"/>
              <w:divBdr>
                <w:top w:val="none" w:sz="0" w:space="0" w:color="auto"/>
                <w:left w:val="none" w:sz="0" w:space="0" w:color="auto"/>
                <w:bottom w:val="none" w:sz="0" w:space="0" w:color="auto"/>
                <w:right w:val="none" w:sz="0" w:space="0" w:color="auto"/>
              </w:divBdr>
            </w:div>
            <w:div w:id="685792824">
              <w:marLeft w:val="0"/>
              <w:marRight w:val="0"/>
              <w:marTop w:val="0"/>
              <w:marBottom w:val="0"/>
              <w:divBdr>
                <w:top w:val="none" w:sz="0" w:space="0" w:color="auto"/>
                <w:left w:val="none" w:sz="0" w:space="0" w:color="auto"/>
                <w:bottom w:val="none" w:sz="0" w:space="0" w:color="auto"/>
                <w:right w:val="none" w:sz="0" w:space="0" w:color="auto"/>
              </w:divBdr>
            </w:div>
            <w:div w:id="691687046">
              <w:marLeft w:val="0"/>
              <w:marRight w:val="0"/>
              <w:marTop w:val="0"/>
              <w:marBottom w:val="0"/>
              <w:divBdr>
                <w:top w:val="none" w:sz="0" w:space="0" w:color="auto"/>
                <w:left w:val="none" w:sz="0" w:space="0" w:color="auto"/>
                <w:bottom w:val="none" w:sz="0" w:space="0" w:color="auto"/>
                <w:right w:val="none" w:sz="0" w:space="0" w:color="auto"/>
              </w:divBdr>
            </w:div>
            <w:div w:id="394474563">
              <w:marLeft w:val="0"/>
              <w:marRight w:val="0"/>
              <w:marTop w:val="0"/>
              <w:marBottom w:val="0"/>
              <w:divBdr>
                <w:top w:val="none" w:sz="0" w:space="0" w:color="auto"/>
                <w:left w:val="none" w:sz="0" w:space="0" w:color="auto"/>
                <w:bottom w:val="none" w:sz="0" w:space="0" w:color="auto"/>
                <w:right w:val="none" w:sz="0" w:space="0" w:color="auto"/>
              </w:divBdr>
            </w:div>
            <w:div w:id="2124424987">
              <w:marLeft w:val="0"/>
              <w:marRight w:val="0"/>
              <w:marTop w:val="0"/>
              <w:marBottom w:val="0"/>
              <w:divBdr>
                <w:top w:val="none" w:sz="0" w:space="0" w:color="auto"/>
                <w:left w:val="none" w:sz="0" w:space="0" w:color="auto"/>
                <w:bottom w:val="none" w:sz="0" w:space="0" w:color="auto"/>
                <w:right w:val="none" w:sz="0" w:space="0" w:color="auto"/>
              </w:divBdr>
            </w:div>
            <w:div w:id="1318531845">
              <w:marLeft w:val="0"/>
              <w:marRight w:val="0"/>
              <w:marTop w:val="0"/>
              <w:marBottom w:val="0"/>
              <w:divBdr>
                <w:top w:val="none" w:sz="0" w:space="0" w:color="auto"/>
                <w:left w:val="none" w:sz="0" w:space="0" w:color="auto"/>
                <w:bottom w:val="none" w:sz="0" w:space="0" w:color="auto"/>
                <w:right w:val="none" w:sz="0" w:space="0" w:color="auto"/>
              </w:divBdr>
            </w:div>
          </w:divsChild>
        </w:div>
        <w:div w:id="1241058690">
          <w:marLeft w:val="0"/>
          <w:marRight w:val="0"/>
          <w:marTop w:val="0"/>
          <w:marBottom w:val="0"/>
          <w:divBdr>
            <w:top w:val="none" w:sz="0" w:space="0" w:color="auto"/>
            <w:left w:val="none" w:sz="0" w:space="0" w:color="auto"/>
            <w:bottom w:val="none" w:sz="0" w:space="0" w:color="auto"/>
            <w:right w:val="none" w:sz="0" w:space="0" w:color="auto"/>
          </w:divBdr>
        </w:div>
      </w:divsChild>
    </w:div>
    <w:div w:id="1456409554">
      <w:bodyDiv w:val="1"/>
      <w:marLeft w:val="0"/>
      <w:marRight w:val="0"/>
      <w:marTop w:val="0"/>
      <w:marBottom w:val="0"/>
      <w:divBdr>
        <w:top w:val="none" w:sz="0" w:space="0" w:color="auto"/>
        <w:left w:val="none" w:sz="0" w:space="0" w:color="auto"/>
        <w:bottom w:val="none" w:sz="0" w:space="0" w:color="auto"/>
        <w:right w:val="none" w:sz="0" w:space="0" w:color="auto"/>
      </w:divBdr>
    </w:div>
    <w:div w:id="1623029278">
      <w:bodyDiv w:val="1"/>
      <w:marLeft w:val="0"/>
      <w:marRight w:val="0"/>
      <w:marTop w:val="0"/>
      <w:marBottom w:val="0"/>
      <w:divBdr>
        <w:top w:val="none" w:sz="0" w:space="0" w:color="auto"/>
        <w:left w:val="none" w:sz="0" w:space="0" w:color="auto"/>
        <w:bottom w:val="none" w:sz="0" w:space="0" w:color="auto"/>
        <w:right w:val="none" w:sz="0" w:space="0" w:color="auto"/>
      </w:divBdr>
    </w:div>
    <w:div w:id="1665938331">
      <w:bodyDiv w:val="1"/>
      <w:marLeft w:val="0"/>
      <w:marRight w:val="0"/>
      <w:marTop w:val="0"/>
      <w:marBottom w:val="0"/>
      <w:divBdr>
        <w:top w:val="none" w:sz="0" w:space="0" w:color="auto"/>
        <w:left w:val="none" w:sz="0" w:space="0" w:color="auto"/>
        <w:bottom w:val="none" w:sz="0" w:space="0" w:color="auto"/>
        <w:right w:val="none" w:sz="0" w:space="0" w:color="auto"/>
      </w:divBdr>
      <w:divsChild>
        <w:div w:id="279731062">
          <w:marLeft w:val="0"/>
          <w:marRight w:val="0"/>
          <w:marTop w:val="0"/>
          <w:marBottom w:val="0"/>
          <w:divBdr>
            <w:top w:val="none" w:sz="0" w:space="0" w:color="auto"/>
            <w:left w:val="none" w:sz="0" w:space="0" w:color="auto"/>
            <w:bottom w:val="none" w:sz="0" w:space="0" w:color="auto"/>
            <w:right w:val="none" w:sz="0" w:space="0" w:color="auto"/>
          </w:divBdr>
        </w:div>
        <w:div w:id="1719351479">
          <w:marLeft w:val="0"/>
          <w:marRight w:val="0"/>
          <w:marTop w:val="0"/>
          <w:marBottom w:val="0"/>
          <w:divBdr>
            <w:top w:val="none" w:sz="0" w:space="0" w:color="auto"/>
            <w:left w:val="none" w:sz="0" w:space="0" w:color="auto"/>
            <w:bottom w:val="none" w:sz="0" w:space="0" w:color="auto"/>
            <w:right w:val="none" w:sz="0" w:space="0" w:color="auto"/>
          </w:divBdr>
        </w:div>
      </w:divsChild>
    </w:div>
    <w:div w:id="1809056401">
      <w:bodyDiv w:val="1"/>
      <w:marLeft w:val="0"/>
      <w:marRight w:val="0"/>
      <w:marTop w:val="0"/>
      <w:marBottom w:val="0"/>
      <w:divBdr>
        <w:top w:val="none" w:sz="0" w:space="0" w:color="auto"/>
        <w:left w:val="none" w:sz="0" w:space="0" w:color="auto"/>
        <w:bottom w:val="none" w:sz="0" w:space="0" w:color="auto"/>
        <w:right w:val="none" w:sz="0" w:space="0" w:color="auto"/>
      </w:divBdr>
    </w:div>
    <w:div w:id="20620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2406</Words>
  <Characters>1372</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m. sav. administracija</Company>
  <LinksUpToDate>false</LinksUpToDate>
  <CharactersWithSpaces>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Petrauskaite</dc:creator>
  <cp:lastModifiedBy>Virginija Palaimiene</cp:lastModifiedBy>
  <cp:revision>2</cp:revision>
  <cp:lastPrinted>2017-11-22T07:05:00Z</cp:lastPrinted>
  <dcterms:created xsi:type="dcterms:W3CDTF">2023-03-07T11:21:00Z</dcterms:created>
  <dcterms:modified xsi:type="dcterms:W3CDTF">2023-03-07T11:21:00Z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b9dfe8aac79c1de456e6ffd5bcff92aef8d5fa80c863715595a1a89d28ed1c25</vt:lpwstr>
  </property>
</Properties>
</file>