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E31D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2FB687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1E26E4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6AD4841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1487D" w:rsidRPr="0001487D">
        <w:rPr>
          <w:b/>
          <w:caps/>
        </w:rPr>
        <w:t>TURTO PERDAVIMO VALDYTI, NAUDOTI IR DISPONUOTI PATIKĖJIMO TEISE Klaipėdos MIESTO SAVIVALDYBĖS biudžetinėms įstaigoms</w:t>
      </w:r>
    </w:p>
    <w:p w14:paraId="40B98A67" w14:textId="77777777" w:rsidR="00446AC7" w:rsidRDefault="00446AC7" w:rsidP="003077A5">
      <w:pPr>
        <w:jc w:val="center"/>
      </w:pPr>
    </w:p>
    <w:bookmarkStart w:id="1" w:name="registravimoDataIlga"/>
    <w:p w14:paraId="28FF726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T1-65</w:t>
      </w:r>
      <w:bookmarkEnd w:id="2"/>
    </w:p>
    <w:p w14:paraId="6AD3A85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4EEC94E" w14:textId="77777777" w:rsidR="00446AC7" w:rsidRPr="00062FFE" w:rsidRDefault="00446AC7" w:rsidP="003077A5">
      <w:pPr>
        <w:jc w:val="center"/>
      </w:pPr>
    </w:p>
    <w:p w14:paraId="67ADA726" w14:textId="77777777" w:rsidR="00446AC7" w:rsidRDefault="00446AC7" w:rsidP="003077A5">
      <w:pPr>
        <w:jc w:val="center"/>
      </w:pPr>
    </w:p>
    <w:p w14:paraId="0BF259A4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01487D" w:rsidRPr="0001487D">
        <w:t xml:space="preserve">Lietuvos Respublikos vietos savivaldos įstatymo 16 straipsnio 2 dalies 26 punktu, Lietuvos Respublikos valstybės ir savivaldybių turto valdymo, naudojimo ir disponavimo juo įstatymo 12 straipsnio 2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="0001487D" w:rsidRPr="0001487D">
          <w:t>2011 m</w:t>
        </w:r>
      </w:smartTag>
      <w:r w:rsidR="0001487D" w:rsidRPr="0001487D">
        <w:t>. lapkričio 24 d. sprendimu Nr. T2-378 „Dėl Klaipėdos miesto savivaldybės turto perdavimo valdyti, naudoti ir disponuoti juo patikėjimo teise tvarkos aprašo patvirtinimo“, 3.1 papunkčiu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B658D37" w14:textId="543FDD3C" w:rsidR="00446AC7" w:rsidRDefault="00EB4B96" w:rsidP="00055E91">
      <w:pPr>
        <w:ind w:firstLine="709"/>
        <w:jc w:val="both"/>
      </w:pPr>
      <w:r>
        <w:t>1.</w:t>
      </w:r>
      <w:r w:rsidR="002E39C6">
        <w:t> </w:t>
      </w:r>
      <w:r w:rsidR="007E02B7" w:rsidRPr="007E02B7">
        <w:t xml:space="preserve">Perduoti Klaipėdos miesto savivaldybei nuosavybės teise priklausantį </w:t>
      </w:r>
      <w:r w:rsidR="00493105">
        <w:t>ilgalaikį materialųjį</w:t>
      </w:r>
      <w:r w:rsidR="00A13448">
        <w:t xml:space="preserve"> nekilnojamąjį</w:t>
      </w:r>
      <w:r w:rsidR="00677903">
        <w:t xml:space="preserve"> turtą, esantį </w:t>
      </w:r>
      <w:r w:rsidR="002809EC">
        <w:t xml:space="preserve">Molo g. 60, Klaipėda, valdyti, naudoti ir disponuoti patikėjimo teise biudžetinei įstaigai Klaipėdos </w:t>
      </w:r>
      <w:r w:rsidR="004B7BEF">
        <w:t>miesto savivaldybės Imanuelio Kanto viešajai bibliotekai</w:t>
      </w:r>
      <w:r w:rsidR="00125E11">
        <w:t xml:space="preserve"> (1 priedas)</w:t>
      </w:r>
      <w:r w:rsidR="004B7BEF">
        <w:t xml:space="preserve">. </w:t>
      </w:r>
    </w:p>
    <w:p w14:paraId="31E7705E" w14:textId="60237530" w:rsidR="0075231F" w:rsidRDefault="00EB4B96" w:rsidP="00125E11">
      <w:pPr>
        <w:ind w:firstLine="709"/>
        <w:jc w:val="both"/>
      </w:pPr>
      <w:r>
        <w:t>2.</w:t>
      </w:r>
      <w:r w:rsidR="002E39C6">
        <w:t> </w:t>
      </w:r>
      <w:r w:rsidR="00677903">
        <w:t xml:space="preserve">Perduoti Klaipėdos miesto savivaldybei nuosavybės teise priklausantį </w:t>
      </w:r>
      <w:r w:rsidR="00493105">
        <w:t>ilgalaikį materialųjį</w:t>
      </w:r>
      <w:r w:rsidR="00677903">
        <w:t xml:space="preserve"> </w:t>
      </w:r>
      <w:r w:rsidR="00A13448">
        <w:t xml:space="preserve">nekilnojamąjį </w:t>
      </w:r>
      <w:r w:rsidR="00677903">
        <w:t xml:space="preserve">turtą, esantį Molo g. 60, Klaipėda, valdyti, naudoti ir disponuoti patikėjimo teise biudžetinei įstaigai </w:t>
      </w:r>
      <w:r w:rsidR="00677903" w:rsidRPr="00E3549F">
        <w:t xml:space="preserve">Klaipėdos </w:t>
      </w:r>
      <w:r w:rsidR="002D1741">
        <w:t>vaikų laisvalaikio</w:t>
      </w:r>
      <w:r w:rsidR="00125E11">
        <w:t xml:space="preserve"> centrui (2 priedas)</w:t>
      </w:r>
      <w:r w:rsidR="00677903" w:rsidRPr="00E3549F">
        <w:t>.</w:t>
      </w:r>
      <w:r w:rsidR="00677903">
        <w:t xml:space="preserve"> </w:t>
      </w:r>
    </w:p>
    <w:p w14:paraId="2994CB7F" w14:textId="2AE76953" w:rsidR="002E39C6" w:rsidRDefault="0097287E" w:rsidP="00125E11">
      <w:pPr>
        <w:ind w:firstLine="709"/>
        <w:jc w:val="both"/>
      </w:pPr>
      <w:r>
        <w:t>3.</w:t>
      </w:r>
      <w:r w:rsidR="002E39C6">
        <w:t> </w:t>
      </w:r>
      <w:r>
        <w:t>Pripažinti netekusi</w:t>
      </w:r>
      <w:r w:rsidR="002E39C6">
        <w:t>ais</w:t>
      </w:r>
      <w:r w:rsidR="00BA759D">
        <w:t xml:space="preserve"> galios</w:t>
      </w:r>
      <w:r w:rsidR="00D15C40">
        <w:t>:</w:t>
      </w:r>
    </w:p>
    <w:p w14:paraId="16CE8384" w14:textId="22F1E688" w:rsidR="00BA759D" w:rsidRDefault="002E39C6" w:rsidP="00125E11">
      <w:pPr>
        <w:ind w:firstLine="709"/>
        <w:jc w:val="both"/>
      </w:pPr>
      <w:r>
        <w:t>3.1.</w:t>
      </w:r>
      <w:r w:rsidR="00BA759D">
        <w:t xml:space="preserve"> Klaipėdos miesto savivaldybės tarybos 2003 m. kovo 28 d. sprendimą Nr. 1-118 </w:t>
      </w:r>
      <w:r w:rsidR="0097287E">
        <w:t>„Dėl leidimo savivaldybės turtą valdyti patikėjimo teise“</w:t>
      </w:r>
      <w:r>
        <w:t>;</w:t>
      </w:r>
      <w:r w:rsidR="00BA759D">
        <w:t xml:space="preserve"> </w:t>
      </w:r>
    </w:p>
    <w:p w14:paraId="0B982FBB" w14:textId="663391ED" w:rsidR="0097287E" w:rsidRDefault="002E39C6" w:rsidP="00125E11">
      <w:pPr>
        <w:ind w:firstLine="709"/>
        <w:jc w:val="both"/>
      </w:pPr>
      <w:r>
        <w:t>3.2</w:t>
      </w:r>
      <w:r w:rsidR="0097287E">
        <w:t>. Klaipėdos miesto savivaldybės tarybos 2010 m. liepos 29 d. sprendimą Nr. T2-219 „Dėl negyvenamųjų patalpų perėmimo ir perdavimo valdyti, naudoti ir disponuoti patikėjimo teise“.</w:t>
      </w:r>
    </w:p>
    <w:p w14:paraId="686BC510" w14:textId="137C79E5" w:rsidR="00A27154" w:rsidRPr="008203D0" w:rsidRDefault="002E39C6" w:rsidP="00EB4B96">
      <w:pPr>
        <w:ind w:left="709"/>
        <w:jc w:val="both"/>
      </w:pPr>
      <w:r>
        <w:t>4</w:t>
      </w:r>
      <w:r w:rsidR="00A27154">
        <w:t>.</w:t>
      </w:r>
      <w:r>
        <w:t> </w:t>
      </w:r>
      <w:r w:rsidR="00A27154">
        <w:t xml:space="preserve">Skelbti šį sprendimą Klaipėdos miesto savivaldybės interneto svetainėje. </w:t>
      </w:r>
    </w:p>
    <w:p w14:paraId="0973F67E" w14:textId="77777777" w:rsidR="00EB4B96" w:rsidRDefault="00EB4B96" w:rsidP="003077A5">
      <w:pPr>
        <w:jc w:val="both"/>
      </w:pPr>
    </w:p>
    <w:p w14:paraId="40C4070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47DB162" w14:textId="77777777" w:rsidTr="00165FB0">
        <w:tc>
          <w:tcPr>
            <w:tcW w:w="6629" w:type="dxa"/>
            <w:shd w:val="clear" w:color="auto" w:fill="auto"/>
          </w:tcPr>
          <w:p w14:paraId="3B4E8DC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FA1FD42" w14:textId="77777777" w:rsidR="00BB15A1" w:rsidRDefault="00BB15A1" w:rsidP="00181E3E">
            <w:pPr>
              <w:jc w:val="right"/>
            </w:pPr>
          </w:p>
        </w:tc>
      </w:tr>
    </w:tbl>
    <w:p w14:paraId="350ABF5D" w14:textId="77777777" w:rsidR="00446AC7" w:rsidRDefault="00446AC7" w:rsidP="003077A5">
      <w:pPr>
        <w:jc w:val="both"/>
      </w:pPr>
    </w:p>
    <w:p w14:paraId="785C268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6F949A2C" w14:textId="77777777" w:rsidTr="00165FB0">
        <w:tc>
          <w:tcPr>
            <w:tcW w:w="6629" w:type="dxa"/>
            <w:shd w:val="clear" w:color="auto" w:fill="auto"/>
          </w:tcPr>
          <w:p w14:paraId="023FF247" w14:textId="77777777" w:rsidR="00BB15A1" w:rsidRDefault="00BB15A1" w:rsidP="005239EC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239EC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A3E356E" w14:textId="77777777" w:rsidR="00BB15A1" w:rsidRDefault="005239EC" w:rsidP="00181E3E">
            <w:pPr>
              <w:jc w:val="right"/>
            </w:pPr>
            <w:r>
              <w:t>Gintaras Neniškis</w:t>
            </w:r>
          </w:p>
        </w:tc>
      </w:tr>
    </w:tbl>
    <w:p w14:paraId="32EB7954" w14:textId="77777777" w:rsidR="00BB15A1" w:rsidRDefault="00BB15A1" w:rsidP="003077A5">
      <w:pPr>
        <w:tabs>
          <w:tab w:val="left" w:pos="7560"/>
        </w:tabs>
        <w:jc w:val="both"/>
      </w:pPr>
    </w:p>
    <w:p w14:paraId="0E9A625C" w14:textId="77777777" w:rsidR="00446AC7" w:rsidRDefault="00446AC7" w:rsidP="003077A5">
      <w:pPr>
        <w:tabs>
          <w:tab w:val="left" w:pos="7560"/>
        </w:tabs>
        <w:jc w:val="both"/>
      </w:pPr>
    </w:p>
    <w:p w14:paraId="53BC2AE7" w14:textId="77777777" w:rsidR="00446AC7" w:rsidRDefault="00446AC7" w:rsidP="003077A5">
      <w:pPr>
        <w:tabs>
          <w:tab w:val="left" w:pos="7560"/>
        </w:tabs>
        <w:jc w:val="both"/>
      </w:pPr>
    </w:p>
    <w:p w14:paraId="74C6C4B2" w14:textId="77777777" w:rsidR="00446AC7" w:rsidRDefault="00446AC7" w:rsidP="003077A5">
      <w:pPr>
        <w:tabs>
          <w:tab w:val="left" w:pos="7560"/>
        </w:tabs>
        <w:jc w:val="both"/>
      </w:pPr>
    </w:p>
    <w:p w14:paraId="0874C645" w14:textId="77777777" w:rsidR="00446AC7" w:rsidRDefault="00446AC7" w:rsidP="003077A5">
      <w:pPr>
        <w:jc w:val="both"/>
      </w:pPr>
    </w:p>
    <w:p w14:paraId="02E7043C" w14:textId="77777777" w:rsidR="00EB4B96" w:rsidRDefault="00EB4B96" w:rsidP="003077A5">
      <w:pPr>
        <w:jc w:val="both"/>
      </w:pPr>
    </w:p>
    <w:p w14:paraId="739A29FE" w14:textId="77777777" w:rsidR="00EB4B96" w:rsidRDefault="00EB4B96" w:rsidP="003077A5">
      <w:pPr>
        <w:jc w:val="both"/>
      </w:pPr>
    </w:p>
    <w:p w14:paraId="7C49D7F4" w14:textId="77777777" w:rsidR="00EB4B96" w:rsidRDefault="00EB4B96" w:rsidP="003077A5">
      <w:pPr>
        <w:jc w:val="both"/>
      </w:pPr>
    </w:p>
    <w:p w14:paraId="37EEA4F3" w14:textId="77777777" w:rsidR="00EB4B96" w:rsidRDefault="00EB4B96" w:rsidP="003077A5">
      <w:pPr>
        <w:jc w:val="both"/>
      </w:pPr>
    </w:p>
    <w:p w14:paraId="593ADB1D" w14:textId="77777777" w:rsidR="00EB4B96" w:rsidRDefault="00EB4B96" w:rsidP="003077A5">
      <w:pPr>
        <w:jc w:val="both"/>
      </w:pPr>
    </w:p>
    <w:p w14:paraId="41F4C366" w14:textId="77777777" w:rsidR="00EB4B96" w:rsidRDefault="00EB4B96" w:rsidP="003077A5">
      <w:pPr>
        <w:jc w:val="both"/>
      </w:pPr>
    </w:p>
    <w:p w14:paraId="65F8EE0E" w14:textId="77777777" w:rsidR="008D749C" w:rsidRDefault="008D749C" w:rsidP="003077A5">
      <w:pPr>
        <w:jc w:val="both"/>
      </w:pPr>
    </w:p>
    <w:p w14:paraId="19D16C4D" w14:textId="77777777" w:rsidR="001853D9" w:rsidRDefault="001853D9" w:rsidP="001853D9">
      <w:pPr>
        <w:jc w:val="both"/>
      </w:pPr>
      <w:r>
        <w:t>Parengė</w:t>
      </w:r>
    </w:p>
    <w:p w14:paraId="123477F4" w14:textId="77777777" w:rsidR="001853D9" w:rsidRDefault="0097287E" w:rsidP="001853D9">
      <w:pPr>
        <w:jc w:val="both"/>
      </w:pPr>
      <w:r>
        <w:t>Turto valdymo skyriaus vyriausioji specialistė</w:t>
      </w:r>
    </w:p>
    <w:p w14:paraId="01EA850A" w14:textId="77777777" w:rsidR="001853D9" w:rsidRDefault="0097287E" w:rsidP="001853D9">
      <w:pPr>
        <w:jc w:val="both"/>
      </w:pPr>
      <w:r>
        <w:t xml:space="preserve"> </w:t>
      </w:r>
    </w:p>
    <w:p w14:paraId="1CFE895B" w14:textId="77777777" w:rsidR="001853D9" w:rsidRDefault="0097287E" w:rsidP="001853D9">
      <w:pPr>
        <w:jc w:val="both"/>
      </w:pPr>
      <w:r>
        <w:t>Rūta Žičkienė, tel. 39 61 00</w:t>
      </w:r>
    </w:p>
    <w:p w14:paraId="6BE82ECA" w14:textId="77777777" w:rsidR="00DD6F1A" w:rsidRDefault="0097287E" w:rsidP="001853D9">
      <w:pPr>
        <w:jc w:val="both"/>
      </w:pPr>
      <w:r>
        <w:t>2023-03-06</w:t>
      </w:r>
    </w:p>
    <w:sectPr w:rsidR="00DD6F1A" w:rsidSect="002E39C6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8208D" w14:textId="77777777" w:rsidR="00F42A76" w:rsidRDefault="00F42A76">
      <w:r>
        <w:separator/>
      </w:r>
    </w:p>
  </w:endnote>
  <w:endnote w:type="continuationSeparator" w:id="0">
    <w:p w14:paraId="7DABAF0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7FE35" w14:textId="77777777" w:rsidR="00F42A76" w:rsidRDefault="00F42A76">
      <w:r>
        <w:separator/>
      </w:r>
    </w:p>
  </w:footnote>
  <w:footnote w:type="continuationSeparator" w:id="0">
    <w:p w14:paraId="73370D8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02A0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D99FFC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ACF7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287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C864C7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BB3B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58B95E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9C4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87D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E91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5E11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105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6921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09EC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6E2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741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39C6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10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BE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39EC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903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231F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02B7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87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448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154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59D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C40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567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A275B1"/>
  <w15:docId w15:val="{5178D903-EEDF-426D-9E65-FF200BAF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7D836-EBF2-4073-AEFA-6B1165A9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1804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2023-03-06T11:41:00Z</cp:lastPrinted>
  <dcterms:created xsi:type="dcterms:W3CDTF">2023-03-10T11:28:00Z</dcterms:created>
  <dcterms:modified xsi:type="dcterms:W3CDTF">2023-03-10T11:28:00Z</dcterms:modified>
</cp:coreProperties>
</file>