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17E" w:rsidRDefault="00EE7847" w:rsidP="007A0D46">
      <w:pPr>
        <w:pStyle w:val="Betarp"/>
        <w:jc w:val="center"/>
        <w:rPr>
          <w:rFonts w:ascii="Times New Roman" w:hAnsi="Times New Roman" w:cs="Times New Roman"/>
          <w:sz w:val="20"/>
          <w:szCs w:val="20"/>
        </w:rPr>
      </w:pPr>
      <w:r>
        <w:rPr>
          <w:rFonts w:ascii="Times New Roman" w:hAnsi="Times New Roman" w:cs="Times New Roman"/>
          <w:sz w:val="20"/>
          <w:szCs w:val="20"/>
        </w:rPr>
        <w:t>2023-03-06</w:t>
      </w:r>
    </w:p>
    <w:p w:rsidR="00F6243C" w:rsidRPr="00F15C06" w:rsidRDefault="00F6243C" w:rsidP="007A3ADB">
      <w:pPr>
        <w:pStyle w:val="Betarp"/>
        <w:jc w:val="right"/>
        <w:rPr>
          <w:rFonts w:ascii="Times New Roman" w:hAnsi="Times New Roman" w:cs="Times New Roman"/>
          <w:b/>
          <w:sz w:val="20"/>
          <w:szCs w:val="20"/>
        </w:rPr>
      </w:pPr>
      <w:r>
        <w:rPr>
          <w:rFonts w:ascii="Times New Roman" w:hAnsi="Times New Roman" w:cs="Times New Roman"/>
          <w:sz w:val="20"/>
          <w:szCs w:val="20"/>
        </w:rPr>
        <w:t>INFO</w:t>
      </w:r>
    </w:p>
    <w:p w:rsidR="009670DC" w:rsidRPr="00F15C06" w:rsidRDefault="009670DC" w:rsidP="00284E7F">
      <w:pPr>
        <w:pStyle w:val="Betarp"/>
        <w:jc w:val="center"/>
        <w:rPr>
          <w:rFonts w:ascii="Times New Roman" w:hAnsi="Times New Roman" w:cs="Times New Roman"/>
          <w:b/>
          <w:sz w:val="20"/>
          <w:szCs w:val="20"/>
        </w:rPr>
      </w:pPr>
      <w:r w:rsidRPr="00F15C06">
        <w:rPr>
          <w:rFonts w:ascii="Times New Roman" w:hAnsi="Times New Roman" w:cs="Times New Roman"/>
          <w:b/>
          <w:sz w:val="20"/>
          <w:szCs w:val="20"/>
        </w:rPr>
        <w:t>Teikimai Klaipėdos  miesto jūrinės kultūros „Albatrosas“ apdovanojimui gauti</w:t>
      </w:r>
      <w:r w:rsidR="00284E7F" w:rsidRPr="00F15C06">
        <w:rPr>
          <w:rFonts w:ascii="Times New Roman" w:hAnsi="Times New Roman" w:cs="Times New Roman"/>
          <w:b/>
          <w:sz w:val="20"/>
          <w:szCs w:val="20"/>
        </w:rPr>
        <w:t xml:space="preserve"> ir ekspertai</w:t>
      </w:r>
    </w:p>
    <w:p w:rsidR="00D755A5" w:rsidRPr="00F15C06" w:rsidRDefault="00D755A5" w:rsidP="00284E7F">
      <w:pPr>
        <w:pStyle w:val="Betarp"/>
        <w:jc w:val="center"/>
        <w:rPr>
          <w:rFonts w:ascii="Times New Roman" w:hAnsi="Times New Roman" w:cs="Times New Roman"/>
          <w:b/>
          <w:sz w:val="20"/>
          <w:szCs w:val="20"/>
        </w:rPr>
      </w:pPr>
      <w:r w:rsidRPr="00F15C06">
        <w:rPr>
          <w:rFonts w:ascii="Times New Roman" w:hAnsi="Times New Roman" w:cs="Times New Roman"/>
          <w:b/>
          <w:sz w:val="20"/>
          <w:szCs w:val="20"/>
        </w:rPr>
        <w:t>SĄRAŠAS</w:t>
      </w:r>
    </w:p>
    <w:p w:rsidR="00D2201D" w:rsidRPr="00F15C06" w:rsidRDefault="007F65E5" w:rsidP="00284E7F">
      <w:pPr>
        <w:pStyle w:val="Betarp"/>
        <w:jc w:val="center"/>
        <w:rPr>
          <w:rFonts w:ascii="Times New Roman" w:hAnsi="Times New Roman" w:cs="Times New Roman"/>
          <w:b/>
          <w:sz w:val="20"/>
          <w:szCs w:val="20"/>
        </w:rPr>
      </w:pPr>
      <w:r w:rsidRPr="00F15C06">
        <w:rPr>
          <w:rFonts w:ascii="Times New Roman" w:hAnsi="Times New Roman" w:cs="Times New Roman"/>
          <w:b/>
          <w:sz w:val="20"/>
          <w:szCs w:val="20"/>
        </w:rPr>
        <w:t>202</w:t>
      </w:r>
      <w:r w:rsidR="00EE7847">
        <w:rPr>
          <w:rFonts w:ascii="Times New Roman" w:hAnsi="Times New Roman" w:cs="Times New Roman"/>
          <w:b/>
          <w:sz w:val="20"/>
          <w:szCs w:val="20"/>
        </w:rPr>
        <w:t>3</w:t>
      </w:r>
      <w:r w:rsidR="00D2201D" w:rsidRPr="00F15C06">
        <w:rPr>
          <w:rFonts w:ascii="Times New Roman" w:hAnsi="Times New Roman" w:cs="Times New Roman"/>
          <w:b/>
          <w:sz w:val="20"/>
          <w:szCs w:val="20"/>
        </w:rPr>
        <w:t xml:space="preserve"> m.</w:t>
      </w:r>
    </w:p>
    <w:p w:rsidR="00D755A5" w:rsidRPr="00F15C06" w:rsidRDefault="00D755A5" w:rsidP="00284E7F">
      <w:pPr>
        <w:pStyle w:val="Betarp"/>
        <w:jc w:val="center"/>
        <w:rPr>
          <w:rFonts w:ascii="Times New Roman" w:hAnsi="Times New Roman" w:cs="Times New Roman"/>
          <w:b/>
          <w:sz w:val="20"/>
          <w:szCs w:val="20"/>
        </w:rPr>
      </w:pPr>
    </w:p>
    <w:tbl>
      <w:tblPr>
        <w:tblStyle w:val="Lentelstinklelis"/>
        <w:tblW w:w="4316" w:type="pct"/>
        <w:tblLook w:val="04A0" w:firstRow="1" w:lastRow="0" w:firstColumn="1" w:lastColumn="0" w:noHBand="0" w:noVBand="1"/>
      </w:tblPr>
      <w:tblGrid>
        <w:gridCol w:w="783"/>
        <w:gridCol w:w="2681"/>
        <w:gridCol w:w="1317"/>
        <w:gridCol w:w="4421"/>
        <w:gridCol w:w="2877"/>
      </w:tblGrid>
      <w:tr w:rsidR="001C1C93" w:rsidRPr="00F15C06" w:rsidTr="001C1C93">
        <w:tc>
          <w:tcPr>
            <w:tcW w:w="324" w:type="pct"/>
            <w:vMerge w:val="restart"/>
          </w:tcPr>
          <w:p w:rsidR="001C1C93" w:rsidRPr="00F15C06" w:rsidRDefault="001C1C93" w:rsidP="0075644C">
            <w:pPr>
              <w:jc w:val="center"/>
              <w:rPr>
                <w:rFonts w:ascii="Times New Roman" w:hAnsi="Times New Roman" w:cs="Times New Roman"/>
                <w:b/>
                <w:sz w:val="20"/>
                <w:szCs w:val="20"/>
              </w:rPr>
            </w:pPr>
            <w:r w:rsidRPr="00F15C06">
              <w:rPr>
                <w:rFonts w:ascii="Times New Roman" w:hAnsi="Times New Roman" w:cs="Times New Roman"/>
                <w:b/>
                <w:sz w:val="20"/>
                <w:szCs w:val="20"/>
              </w:rPr>
              <w:t>Preten</w:t>
            </w:r>
          </w:p>
          <w:p w:rsidR="001C1C93" w:rsidRPr="00F15C06" w:rsidRDefault="001C1C93" w:rsidP="0075644C">
            <w:pPr>
              <w:jc w:val="center"/>
              <w:rPr>
                <w:rFonts w:ascii="Times New Roman" w:hAnsi="Times New Roman" w:cs="Times New Roman"/>
                <w:b/>
                <w:sz w:val="20"/>
                <w:szCs w:val="20"/>
              </w:rPr>
            </w:pPr>
            <w:r w:rsidRPr="00F15C06">
              <w:rPr>
                <w:rFonts w:ascii="Times New Roman" w:hAnsi="Times New Roman" w:cs="Times New Roman"/>
                <w:b/>
                <w:sz w:val="20"/>
                <w:szCs w:val="20"/>
              </w:rPr>
              <w:t>dento</w:t>
            </w:r>
          </w:p>
          <w:p w:rsidR="001C1C93" w:rsidRPr="00F15C06" w:rsidRDefault="001C1C93" w:rsidP="0075644C">
            <w:pPr>
              <w:jc w:val="center"/>
              <w:rPr>
                <w:rFonts w:ascii="Times New Roman" w:hAnsi="Times New Roman" w:cs="Times New Roman"/>
                <w:b/>
                <w:sz w:val="20"/>
                <w:szCs w:val="20"/>
              </w:rPr>
            </w:pPr>
            <w:r w:rsidRPr="00F15C06">
              <w:rPr>
                <w:rFonts w:ascii="Times New Roman" w:hAnsi="Times New Roman" w:cs="Times New Roman"/>
                <w:b/>
                <w:sz w:val="20"/>
                <w:szCs w:val="20"/>
              </w:rPr>
              <w:t>Eil.</w:t>
            </w:r>
          </w:p>
          <w:p w:rsidR="001C1C93" w:rsidRPr="00F15C06" w:rsidRDefault="001C1C93" w:rsidP="0075644C">
            <w:pPr>
              <w:jc w:val="center"/>
              <w:rPr>
                <w:rFonts w:ascii="Times New Roman" w:hAnsi="Times New Roman" w:cs="Times New Roman"/>
                <w:sz w:val="20"/>
                <w:szCs w:val="20"/>
              </w:rPr>
            </w:pPr>
            <w:r w:rsidRPr="00F15C06">
              <w:rPr>
                <w:rFonts w:ascii="Times New Roman" w:hAnsi="Times New Roman" w:cs="Times New Roman"/>
                <w:b/>
                <w:sz w:val="20"/>
                <w:szCs w:val="20"/>
              </w:rPr>
              <w:t>Nr.</w:t>
            </w:r>
          </w:p>
        </w:tc>
        <w:tc>
          <w:tcPr>
            <w:tcW w:w="1110" w:type="pct"/>
            <w:vMerge w:val="restart"/>
          </w:tcPr>
          <w:p w:rsidR="001C1C93" w:rsidRPr="00F15C06" w:rsidRDefault="001C1C93" w:rsidP="0075644C">
            <w:pPr>
              <w:rPr>
                <w:rFonts w:ascii="Times New Roman" w:hAnsi="Times New Roman" w:cs="Times New Roman"/>
                <w:b/>
                <w:sz w:val="20"/>
                <w:szCs w:val="20"/>
              </w:rPr>
            </w:pPr>
            <w:r w:rsidRPr="00F15C06">
              <w:rPr>
                <w:rFonts w:ascii="Times New Roman" w:hAnsi="Times New Roman" w:cs="Times New Roman"/>
                <w:b/>
                <w:sz w:val="20"/>
                <w:szCs w:val="20"/>
              </w:rPr>
              <w:t xml:space="preserve">Pretendentas </w:t>
            </w:r>
          </w:p>
          <w:p w:rsidR="001C1C93" w:rsidRPr="00F15C06" w:rsidRDefault="001C1C93" w:rsidP="0075644C">
            <w:pPr>
              <w:rPr>
                <w:rFonts w:ascii="Times New Roman" w:hAnsi="Times New Roman" w:cs="Times New Roman"/>
                <w:b/>
                <w:sz w:val="20"/>
                <w:szCs w:val="20"/>
              </w:rPr>
            </w:pPr>
          </w:p>
        </w:tc>
        <w:tc>
          <w:tcPr>
            <w:tcW w:w="2375" w:type="pct"/>
            <w:gridSpan w:val="2"/>
          </w:tcPr>
          <w:p w:rsidR="001C1C93" w:rsidRPr="00F15C06" w:rsidRDefault="001C1C93" w:rsidP="0075644C">
            <w:pPr>
              <w:rPr>
                <w:rFonts w:ascii="Times New Roman" w:hAnsi="Times New Roman" w:cs="Times New Roman"/>
                <w:b/>
                <w:sz w:val="20"/>
                <w:szCs w:val="20"/>
              </w:rPr>
            </w:pPr>
            <w:r w:rsidRPr="00F15C06">
              <w:rPr>
                <w:rFonts w:ascii="Times New Roman" w:hAnsi="Times New Roman" w:cs="Times New Roman"/>
                <w:b/>
                <w:sz w:val="20"/>
                <w:szCs w:val="20"/>
              </w:rPr>
              <w:t>Reikšmingiausias praėjusių kalendorinių metų darbas jūrinės kultūros srityje:</w:t>
            </w:r>
            <w:r w:rsidRPr="00F15C06">
              <w:rPr>
                <w:rFonts w:ascii="Times New Roman" w:hAnsi="Times New Roman" w:cs="Times New Roman"/>
                <w:sz w:val="20"/>
                <w:szCs w:val="20"/>
              </w:rPr>
              <w:t xml:space="preserve"> </w:t>
            </w:r>
            <w:r w:rsidRPr="00F15C06">
              <w:rPr>
                <w:rFonts w:ascii="Times New Roman" w:hAnsi="Times New Roman" w:cs="Times New Roman"/>
                <w:i/>
                <w:sz w:val="20"/>
                <w:szCs w:val="20"/>
              </w:rPr>
              <w:t>jūriniai socialiniai projektai, jūriniai kultūriniai projektai, jūrinės grožinės, mokslinės literatūros leidiniai, marinistinės žurnalistikos darbai.</w:t>
            </w:r>
            <w:r w:rsidRPr="00F15C06">
              <w:rPr>
                <w:rFonts w:ascii="Times New Roman" w:hAnsi="Times New Roman" w:cs="Times New Roman"/>
                <w:sz w:val="20"/>
                <w:szCs w:val="20"/>
              </w:rPr>
              <w:t xml:space="preserve"> </w:t>
            </w:r>
          </w:p>
        </w:tc>
        <w:tc>
          <w:tcPr>
            <w:tcW w:w="1191" w:type="pct"/>
            <w:vMerge w:val="restart"/>
          </w:tcPr>
          <w:p w:rsidR="001C1C93" w:rsidRPr="00F15C06" w:rsidRDefault="001C1C93" w:rsidP="001C1C93">
            <w:pPr>
              <w:rPr>
                <w:rFonts w:ascii="Times New Roman" w:hAnsi="Times New Roman" w:cs="Times New Roman"/>
                <w:b/>
                <w:sz w:val="20"/>
                <w:szCs w:val="20"/>
              </w:rPr>
            </w:pPr>
            <w:r>
              <w:rPr>
                <w:rFonts w:ascii="Times New Roman" w:hAnsi="Times New Roman" w:cs="Times New Roman"/>
                <w:b/>
                <w:sz w:val="20"/>
                <w:szCs w:val="20"/>
              </w:rPr>
              <w:t>Teikėjas</w:t>
            </w:r>
          </w:p>
        </w:tc>
      </w:tr>
      <w:tr w:rsidR="001C1C93" w:rsidRPr="00F15C06" w:rsidTr="001C1C93">
        <w:tc>
          <w:tcPr>
            <w:tcW w:w="324" w:type="pct"/>
            <w:vMerge/>
          </w:tcPr>
          <w:p w:rsidR="001C1C93" w:rsidRPr="00F15C06" w:rsidRDefault="001C1C93" w:rsidP="0075644C">
            <w:pPr>
              <w:jc w:val="center"/>
              <w:rPr>
                <w:rFonts w:ascii="Times New Roman" w:hAnsi="Times New Roman" w:cs="Times New Roman"/>
                <w:b/>
                <w:sz w:val="20"/>
                <w:szCs w:val="20"/>
              </w:rPr>
            </w:pPr>
          </w:p>
        </w:tc>
        <w:tc>
          <w:tcPr>
            <w:tcW w:w="1110" w:type="pct"/>
            <w:vMerge/>
          </w:tcPr>
          <w:p w:rsidR="001C1C93" w:rsidRPr="00F15C06" w:rsidRDefault="001C1C93" w:rsidP="0075644C">
            <w:pPr>
              <w:rPr>
                <w:rFonts w:ascii="Times New Roman" w:hAnsi="Times New Roman" w:cs="Times New Roman"/>
                <w:b/>
                <w:sz w:val="20"/>
                <w:szCs w:val="20"/>
              </w:rPr>
            </w:pPr>
          </w:p>
        </w:tc>
        <w:tc>
          <w:tcPr>
            <w:tcW w:w="545" w:type="pct"/>
          </w:tcPr>
          <w:p w:rsidR="001C1C93" w:rsidRPr="00F15C06" w:rsidRDefault="001C1C93" w:rsidP="0075644C">
            <w:pPr>
              <w:rPr>
                <w:rFonts w:ascii="Times New Roman" w:hAnsi="Times New Roman" w:cs="Times New Roman"/>
                <w:b/>
                <w:sz w:val="20"/>
                <w:szCs w:val="20"/>
              </w:rPr>
            </w:pPr>
            <w:r w:rsidRPr="00F15C06">
              <w:rPr>
                <w:rFonts w:ascii="Times New Roman" w:hAnsi="Times New Roman" w:cs="Times New Roman"/>
                <w:b/>
                <w:sz w:val="20"/>
                <w:szCs w:val="20"/>
              </w:rPr>
              <w:t>Jūrinės kultūros sritis</w:t>
            </w:r>
          </w:p>
          <w:p w:rsidR="001C1C93" w:rsidRPr="00F15C06" w:rsidRDefault="001C1C93" w:rsidP="0075644C">
            <w:pPr>
              <w:rPr>
                <w:rFonts w:ascii="Times New Roman" w:hAnsi="Times New Roman" w:cs="Times New Roman"/>
                <w:b/>
                <w:sz w:val="20"/>
                <w:szCs w:val="20"/>
              </w:rPr>
            </w:pPr>
          </w:p>
        </w:tc>
        <w:tc>
          <w:tcPr>
            <w:tcW w:w="1829" w:type="pct"/>
          </w:tcPr>
          <w:p w:rsidR="001C1C93" w:rsidRPr="00F15C06" w:rsidRDefault="001C1C93" w:rsidP="00387D5F">
            <w:pPr>
              <w:rPr>
                <w:rFonts w:ascii="Times New Roman" w:hAnsi="Times New Roman" w:cs="Times New Roman"/>
                <w:b/>
                <w:sz w:val="20"/>
                <w:szCs w:val="20"/>
              </w:rPr>
            </w:pPr>
            <w:r>
              <w:rPr>
                <w:rFonts w:ascii="Times New Roman" w:hAnsi="Times New Roman" w:cs="Times New Roman"/>
                <w:b/>
                <w:sz w:val="20"/>
                <w:szCs w:val="20"/>
              </w:rPr>
              <w:t>Už kokį  darbą</w:t>
            </w:r>
            <w:r w:rsidRPr="00F15C06">
              <w:rPr>
                <w:rFonts w:ascii="Times New Roman" w:hAnsi="Times New Roman" w:cs="Times New Roman"/>
                <w:b/>
                <w:sz w:val="20"/>
                <w:szCs w:val="20"/>
              </w:rPr>
              <w:t xml:space="preserve"> jūrinės kultūros srityje</w:t>
            </w:r>
          </w:p>
        </w:tc>
        <w:tc>
          <w:tcPr>
            <w:tcW w:w="1191" w:type="pct"/>
            <w:vMerge/>
          </w:tcPr>
          <w:p w:rsidR="001C1C93" w:rsidRPr="00F15C06" w:rsidRDefault="001C1C93" w:rsidP="0075644C">
            <w:pPr>
              <w:rPr>
                <w:rFonts w:ascii="Times New Roman" w:hAnsi="Times New Roman" w:cs="Times New Roman"/>
                <w:b/>
                <w:sz w:val="20"/>
                <w:szCs w:val="20"/>
              </w:rPr>
            </w:pPr>
          </w:p>
        </w:tc>
      </w:tr>
      <w:tr w:rsidR="001C1C93" w:rsidRPr="00F15C06" w:rsidTr="001C1C93">
        <w:trPr>
          <w:trHeight w:val="416"/>
        </w:trPr>
        <w:tc>
          <w:tcPr>
            <w:tcW w:w="324" w:type="pct"/>
          </w:tcPr>
          <w:p w:rsidR="001C1C93" w:rsidRPr="00F15C06" w:rsidRDefault="001C1C93" w:rsidP="0075644C">
            <w:pPr>
              <w:jc w:val="center"/>
              <w:rPr>
                <w:rFonts w:ascii="Times New Roman" w:hAnsi="Times New Roman" w:cs="Times New Roman"/>
                <w:b/>
                <w:sz w:val="20"/>
                <w:szCs w:val="20"/>
              </w:rPr>
            </w:pPr>
            <w:r w:rsidRPr="00F15C06">
              <w:rPr>
                <w:rFonts w:ascii="Times New Roman" w:hAnsi="Times New Roman" w:cs="Times New Roman"/>
                <w:b/>
                <w:sz w:val="20"/>
                <w:szCs w:val="20"/>
              </w:rPr>
              <w:t>1.</w:t>
            </w:r>
          </w:p>
        </w:tc>
        <w:tc>
          <w:tcPr>
            <w:tcW w:w="1110" w:type="pct"/>
          </w:tcPr>
          <w:p w:rsidR="001C1C93" w:rsidRDefault="001C1C93" w:rsidP="0075644C">
            <w:pPr>
              <w:rPr>
                <w:rFonts w:ascii="Times New Roman" w:hAnsi="Times New Roman" w:cs="Times New Roman"/>
                <w:b/>
                <w:sz w:val="20"/>
                <w:szCs w:val="20"/>
              </w:rPr>
            </w:pPr>
            <w:r>
              <w:rPr>
                <w:rFonts w:ascii="Times New Roman" w:hAnsi="Times New Roman" w:cs="Times New Roman"/>
                <w:b/>
                <w:sz w:val="20"/>
                <w:szCs w:val="20"/>
              </w:rPr>
              <w:t>p</w:t>
            </w:r>
            <w:r w:rsidRPr="00F844FF">
              <w:rPr>
                <w:rFonts w:ascii="Times New Roman" w:hAnsi="Times New Roman" w:cs="Times New Roman"/>
                <w:b/>
                <w:sz w:val="20"/>
                <w:szCs w:val="20"/>
              </w:rPr>
              <w:t>rof. habil.</w:t>
            </w:r>
            <w:r>
              <w:rPr>
                <w:rFonts w:ascii="Times New Roman" w:hAnsi="Times New Roman" w:cs="Times New Roman"/>
                <w:b/>
                <w:sz w:val="20"/>
                <w:szCs w:val="20"/>
              </w:rPr>
              <w:t xml:space="preserve"> dr., tolimojo plaukiojimo kapitonas VYTAUTAS PAULAUSKAS</w:t>
            </w:r>
          </w:p>
          <w:p w:rsidR="001C1C93" w:rsidRDefault="001C1C93" w:rsidP="0075644C">
            <w:pPr>
              <w:rPr>
                <w:rFonts w:ascii="Times New Roman" w:hAnsi="Times New Roman" w:cs="Times New Roman"/>
                <w:sz w:val="20"/>
                <w:szCs w:val="20"/>
              </w:rPr>
            </w:pPr>
            <w:r w:rsidRPr="00E4249C">
              <w:rPr>
                <w:rFonts w:ascii="Times New Roman" w:hAnsi="Times New Roman" w:cs="Times New Roman"/>
                <w:sz w:val="20"/>
                <w:szCs w:val="20"/>
              </w:rPr>
              <w:t>Klaipėdos universiteto Jūros technologijų ir gamtos mokslų fakulteto Jūrų inžinerijos katedros profesorius</w:t>
            </w:r>
          </w:p>
          <w:p w:rsidR="001C1C93" w:rsidRPr="00E4249C" w:rsidRDefault="001C1C93" w:rsidP="0075644C">
            <w:pPr>
              <w:rPr>
                <w:rFonts w:ascii="Times New Roman" w:hAnsi="Times New Roman" w:cs="Times New Roman"/>
                <w:sz w:val="20"/>
                <w:szCs w:val="20"/>
                <w:highlight w:val="yellow"/>
                <w:lang w:val="en-US"/>
              </w:rPr>
            </w:pPr>
            <w:r>
              <w:rPr>
                <w:rFonts w:ascii="Times New Roman" w:hAnsi="Times New Roman" w:cs="Times New Roman"/>
                <w:sz w:val="20"/>
                <w:szCs w:val="20"/>
                <w:lang w:val="en-US"/>
              </w:rPr>
              <w:t xml:space="preserve"> </w:t>
            </w:r>
          </w:p>
        </w:tc>
        <w:tc>
          <w:tcPr>
            <w:tcW w:w="545" w:type="pct"/>
          </w:tcPr>
          <w:p w:rsidR="001C1C93" w:rsidRPr="00F15C06" w:rsidRDefault="001C1C93" w:rsidP="0075644C">
            <w:pPr>
              <w:rPr>
                <w:rFonts w:ascii="Times New Roman" w:hAnsi="Times New Roman" w:cs="Times New Roman"/>
                <w:b/>
                <w:sz w:val="20"/>
                <w:szCs w:val="20"/>
                <w:highlight w:val="yellow"/>
              </w:rPr>
            </w:pPr>
            <w:r w:rsidRPr="00F15C06">
              <w:rPr>
                <w:rFonts w:ascii="Times New Roman" w:hAnsi="Times New Roman" w:cs="Times New Roman"/>
                <w:b/>
                <w:sz w:val="20"/>
                <w:szCs w:val="20"/>
              </w:rPr>
              <w:t>Jūrinės grožinės, mokslinės literatūros leidiniai</w:t>
            </w:r>
          </w:p>
        </w:tc>
        <w:tc>
          <w:tcPr>
            <w:tcW w:w="1829" w:type="pct"/>
          </w:tcPr>
          <w:p w:rsidR="001C1C93" w:rsidRPr="00DA3EB1" w:rsidRDefault="001C1C93" w:rsidP="0075644C">
            <w:pPr>
              <w:rPr>
                <w:rFonts w:ascii="Times New Roman" w:hAnsi="Times New Roman" w:cs="Times New Roman"/>
                <w:b/>
                <w:sz w:val="20"/>
                <w:szCs w:val="20"/>
              </w:rPr>
            </w:pPr>
            <w:r>
              <w:rPr>
                <w:rFonts w:ascii="Times New Roman" w:hAnsi="Times New Roman" w:cs="Times New Roman"/>
                <w:b/>
                <w:sz w:val="20"/>
                <w:szCs w:val="20"/>
              </w:rPr>
              <w:t xml:space="preserve">Už tvarios laivybos tematikai skirtus jūrinės mokslinės literatūros leidinius2022 m., kurie reprezentuoja </w:t>
            </w:r>
            <w:r w:rsidRPr="00DA3EB1">
              <w:rPr>
                <w:rFonts w:ascii="Times New Roman" w:hAnsi="Times New Roman" w:cs="Times New Roman"/>
                <w:b/>
                <w:sz w:val="20"/>
                <w:szCs w:val="20"/>
              </w:rPr>
              <w:t>Lietuvos jūrinį mokslą tarptautiniu mastu.</w:t>
            </w:r>
          </w:p>
          <w:p w:rsidR="001C1C93" w:rsidRDefault="001C1C93" w:rsidP="0075644C">
            <w:pPr>
              <w:rPr>
                <w:rFonts w:ascii="Times New Roman" w:hAnsi="Times New Roman" w:cs="Times New Roman"/>
                <w:b/>
                <w:sz w:val="20"/>
                <w:szCs w:val="20"/>
              </w:rPr>
            </w:pPr>
          </w:p>
          <w:p w:rsidR="001C1C93" w:rsidRDefault="001C1C93" w:rsidP="00D57159">
            <w:pPr>
              <w:rPr>
                <w:rFonts w:ascii="Times New Roman" w:hAnsi="Times New Roman" w:cs="Times New Roman"/>
                <w:b/>
                <w:sz w:val="20"/>
                <w:szCs w:val="20"/>
              </w:rPr>
            </w:pPr>
            <w:r>
              <w:rPr>
                <w:rFonts w:ascii="Times New Roman" w:hAnsi="Times New Roman" w:cs="Times New Roman"/>
                <w:b/>
                <w:sz w:val="20"/>
                <w:szCs w:val="20"/>
              </w:rPr>
              <w:t>1. prof. Vytauto Paulausko ir Donato Paulausko m</w:t>
            </w:r>
            <w:r w:rsidRPr="00D57159">
              <w:rPr>
                <w:rFonts w:ascii="Times New Roman" w:hAnsi="Times New Roman" w:cs="Times New Roman"/>
                <w:b/>
                <w:sz w:val="20"/>
                <w:szCs w:val="20"/>
              </w:rPr>
              <w:t>onografija „Žalioji laivyba“, 2022 m., Klaipėdos universitetas, 259 psl.</w:t>
            </w:r>
          </w:p>
          <w:p w:rsidR="001C1C93" w:rsidRDefault="001C1C93" w:rsidP="00D57159">
            <w:pPr>
              <w:rPr>
                <w:rFonts w:ascii="Times New Roman" w:hAnsi="Times New Roman" w:cs="Times New Roman"/>
                <w:b/>
                <w:sz w:val="20"/>
                <w:szCs w:val="20"/>
              </w:rPr>
            </w:pPr>
            <w:r>
              <w:rPr>
                <w:rFonts w:ascii="Times New Roman" w:hAnsi="Times New Roman" w:cs="Times New Roman"/>
                <w:b/>
                <w:sz w:val="20"/>
                <w:szCs w:val="20"/>
              </w:rPr>
              <w:t xml:space="preserve">2. prof. V. Paulausko 2022 m. publikuotis moksliniai straipsniai (4 vnt). </w:t>
            </w:r>
          </w:p>
          <w:p w:rsidR="001C1C93" w:rsidRDefault="001C1C93" w:rsidP="00D57159">
            <w:pPr>
              <w:rPr>
                <w:rFonts w:ascii="Times New Roman" w:hAnsi="Times New Roman" w:cs="Times New Roman"/>
                <w:b/>
                <w:sz w:val="20"/>
                <w:szCs w:val="20"/>
              </w:rPr>
            </w:pPr>
          </w:p>
          <w:p w:rsidR="001C1C93" w:rsidRDefault="001C1C93" w:rsidP="00D57159">
            <w:pPr>
              <w:rPr>
                <w:rFonts w:ascii="Times New Roman" w:hAnsi="Times New Roman" w:cs="Times New Roman"/>
                <w:sz w:val="20"/>
                <w:szCs w:val="20"/>
              </w:rPr>
            </w:pPr>
            <w:r w:rsidRPr="000B4CA5">
              <w:rPr>
                <w:rFonts w:ascii="Times New Roman" w:hAnsi="Times New Roman" w:cs="Times New Roman"/>
                <w:sz w:val="20"/>
                <w:szCs w:val="20"/>
              </w:rPr>
              <w:t xml:space="preserve">Monografijoje </w:t>
            </w:r>
            <w:r>
              <w:rPr>
                <w:rFonts w:ascii="Times New Roman" w:hAnsi="Times New Roman" w:cs="Times New Roman"/>
                <w:sz w:val="20"/>
                <w:szCs w:val="20"/>
              </w:rPr>
              <w:t>„Žalioji laivyba“ aptariami žaliosios laivybos (laivų, uostų, jų įrangos), siekiant minimizuoti poveikį aplinkai, tyrimai ir jų apibendrinimas bei praktinis rezultatų taikymas. Iš tirti laivai, uostų įranga, juose naudojami energijos šaltinių naudojimo juose perspektyvos bei plėtros tendencijos, pritaikant naujus mokslo ir technikos naujoves.</w:t>
            </w:r>
          </w:p>
          <w:p w:rsidR="001C1C93" w:rsidRDefault="001C1C93" w:rsidP="0075644C">
            <w:pPr>
              <w:rPr>
                <w:rFonts w:ascii="Times New Roman" w:hAnsi="Times New Roman" w:cs="Times New Roman"/>
                <w:sz w:val="20"/>
                <w:szCs w:val="20"/>
              </w:rPr>
            </w:pPr>
            <w:r>
              <w:rPr>
                <w:rFonts w:ascii="Times New Roman" w:hAnsi="Times New Roman" w:cs="Times New Roman"/>
                <w:sz w:val="20"/>
                <w:szCs w:val="20"/>
              </w:rPr>
              <w:t>Knyga naudinga laivybos, transporto inžinerijos, laivavedybos, uosto ir transporto planavimo, projektavimo ir valdymo specializacija pasirinkusiems doktorantams, magistrams, specialistams ir tiems , kurie dirba jūrų transporto srityje.</w:t>
            </w:r>
          </w:p>
          <w:p w:rsidR="001C1C93" w:rsidRDefault="001C1C93" w:rsidP="0075644C">
            <w:pPr>
              <w:rPr>
                <w:rFonts w:ascii="Times New Roman" w:hAnsi="Times New Roman" w:cs="Times New Roman"/>
                <w:sz w:val="20"/>
                <w:szCs w:val="20"/>
              </w:rPr>
            </w:pPr>
            <w:r>
              <w:rPr>
                <w:rFonts w:ascii="Times New Roman" w:hAnsi="Times New Roman" w:cs="Times New Roman"/>
                <w:sz w:val="20"/>
                <w:szCs w:val="20"/>
              </w:rPr>
              <w:t xml:space="preserve"> Nuo 1989 m. prof. V. Paulauskas išleido 18 (aštuoniolika) monografijų ir 16 vadovėlių bei mokymo knygų jūrine tematika lietuvių kalba (!).</w:t>
            </w:r>
          </w:p>
          <w:p w:rsidR="001C1C93" w:rsidRDefault="001C1C93" w:rsidP="00DA3EB1">
            <w:pPr>
              <w:rPr>
                <w:rFonts w:ascii="Times New Roman" w:hAnsi="Times New Roman" w:cs="Times New Roman"/>
                <w:sz w:val="20"/>
                <w:szCs w:val="20"/>
              </w:rPr>
            </w:pPr>
            <w:r w:rsidRPr="00C5486E">
              <w:rPr>
                <w:rFonts w:ascii="Times New Roman" w:hAnsi="Times New Roman" w:cs="Times New Roman"/>
                <w:sz w:val="20"/>
                <w:szCs w:val="20"/>
              </w:rPr>
              <w:t xml:space="preserve">Prof. Vytauto </w:t>
            </w:r>
            <w:r>
              <w:rPr>
                <w:rFonts w:ascii="Times New Roman" w:hAnsi="Times New Roman" w:cs="Times New Roman"/>
                <w:sz w:val="20"/>
                <w:szCs w:val="20"/>
              </w:rPr>
              <w:t>P</w:t>
            </w:r>
            <w:r w:rsidRPr="00C5486E">
              <w:rPr>
                <w:rFonts w:ascii="Times New Roman" w:hAnsi="Times New Roman" w:cs="Times New Roman"/>
                <w:sz w:val="20"/>
                <w:szCs w:val="20"/>
              </w:rPr>
              <w:t>aulausko</w:t>
            </w:r>
            <w:r>
              <w:rPr>
                <w:rFonts w:ascii="Times New Roman" w:hAnsi="Times New Roman" w:cs="Times New Roman"/>
                <w:sz w:val="20"/>
                <w:szCs w:val="20"/>
              </w:rPr>
              <w:t xml:space="preserve"> moksliniai straipsniai tvarios laivybos tematika publikuoti tarptautiniuose mokslo žurnaluose 2022 m. yra stipri Lietuvos jūrinio mokslo reprezentacija tarptautiniu mastu. Dvi (2) publikacijos iš keturių (4) yra paskelbtos žurnaluose, kurie turi aukščiausią mokslo pasaulyje </w:t>
            </w:r>
            <w:r>
              <w:rPr>
                <w:rFonts w:ascii="Times New Roman" w:hAnsi="Times New Roman" w:cs="Times New Roman"/>
                <w:sz w:val="20"/>
                <w:szCs w:val="20"/>
              </w:rPr>
              <w:lastRenderedPageBreak/>
              <w:t>citavimo indeksą (Q1 ir Q2). Iš viso V. Paulausko biografijoje yra apie 300 mokslo publikacijų .</w:t>
            </w:r>
          </w:p>
          <w:p w:rsidR="001C1C93" w:rsidRPr="00F15C06" w:rsidRDefault="001C1C93" w:rsidP="00DA3EB1">
            <w:pPr>
              <w:rPr>
                <w:rFonts w:ascii="Times New Roman" w:hAnsi="Times New Roman" w:cs="Times New Roman"/>
                <w:sz w:val="20"/>
                <w:szCs w:val="20"/>
                <w:highlight w:val="yellow"/>
              </w:rPr>
            </w:pPr>
          </w:p>
        </w:tc>
        <w:tc>
          <w:tcPr>
            <w:tcW w:w="1191" w:type="pct"/>
            <w:shd w:val="clear" w:color="auto" w:fill="auto"/>
          </w:tcPr>
          <w:p w:rsidR="001C1C93" w:rsidRDefault="001C1C93" w:rsidP="0075644C">
            <w:pPr>
              <w:rPr>
                <w:rFonts w:ascii="Times New Roman" w:hAnsi="Times New Roman" w:cs="Times New Roman"/>
                <w:b/>
                <w:sz w:val="20"/>
                <w:szCs w:val="20"/>
              </w:rPr>
            </w:pPr>
            <w:r w:rsidRPr="00004604">
              <w:rPr>
                <w:rFonts w:ascii="Times New Roman" w:hAnsi="Times New Roman" w:cs="Times New Roman"/>
                <w:b/>
                <w:sz w:val="20"/>
                <w:szCs w:val="20"/>
              </w:rPr>
              <w:lastRenderedPageBreak/>
              <w:t>Viktoras Senčila</w:t>
            </w:r>
            <w:r>
              <w:rPr>
                <w:rFonts w:ascii="Times New Roman" w:hAnsi="Times New Roman" w:cs="Times New Roman"/>
                <w:b/>
                <w:sz w:val="20"/>
                <w:szCs w:val="20"/>
              </w:rPr>
              <w:t xml:space="preserve"> </w:t>
            </w:r>
          </w:p>
          <w:p w:rsidR="001C1C93" w:rsidRPr="00004604" w:rsidRDefault="001C1C93" w:rsidP="0075644C">
            <w:pPr>
              <w:rPr>
                <w:rFonts w:ascii="Times New Roman" w:hAnsi="Times New Roman" w:cs="Times New Roman"/>
                <w:b/>
                <w:sz w:val="20"/>
                <w:szCs w:val="20"/>
                <w:highlight w:val="yellow"/>
                <w:lang w:val="en-US"/>
              </w:rPr>
            </w:pPr>
            <w:r>
              <w:rPr>
                <w:rFonts w:ascii="Times New Roman" w:hAnsi="Times New Roman" w:cs="Times New Roman"/>
                <w:sz w:val="20"/>
                <w:szCs w:val="20"/>
                <w:lang w:val="en-US"/>
              </w:rPr>
              <w:t xml:space="preserve"> </w:t>
            </w:r>
          </w:p>
        </w:tc>
      </w:tr>
      <w:tr w:rsidR="001C1C93" w:rsidRPr="00F15C06" w:rsidTr="001C1C93">
        <w:tc>
          <w:tcPr>
            <w:tcW w:w="324" w:type="pct"/>
          </w:tcPr>
          <w:p w:rsidR="001C1C93" w:rsidRPr="00EE7847" w:rsidRDefault="001C1C93" w:rsidP="0075644C">
            <w:pPr>
              <w:jc w:val="center"/>
              <w:rPr>
                <w:rFonts w:ascii="Times New Roman" w:hAnsi="Times New Roman" w:cs="Times New Roman"/>
                <w:b/>
                <w:sz w:val="20"/>
                <w:szCs w:val="20"/>
              </w:rPr>
            </w:pPr>
            <w:r w:rsidRPr="00EE7847">
              <w:rPr>
                <w:rFonts w:ascii="Times New Roman" w:hAnsi="Times New Roman" w:cs="Times New Roman"/>
                <w:b/>
                <w:sz w:val="20"/>
                <w:szCs w:val="20"/>
              </w:rPr>
              <w:t>2.</w:t>
            </w:r>
          </w:p>
        </w:tc>
        <w:tc>
          <w:tcPr>
            <w:tcW w:w="1110" w:type="pct"/>
          </w:tcPr>
          <w:p w:rsidR="001C1C93" w:rsidRPr="00F15C06" w:rsidRDefault="001C1C93" w:rsidP="00EE7847">
            <w:pPr>
              <w:pStyle w:val="Betarp"/>
              <w:rPr>
                <w:rFonts w:ascii="Times New Roman" w:hAnsi="Times New Roman" w:cs="Times New Roman"/>
                <w:b/>
                <w:sz w:val="20"/>
                <w:szCs w:val="20"/>
              </w:rPr>
            </w:pPr>
            <w:r w:rsidRPr="00F15C06">
              <w:rPr>
                <w:rFonts w:ascii="Times New Roman" w:hAnsi="Times New Roman" w:cs="Times New Roman"/>
                <w:b/>
                <w:sz w:val="20"/>
                <w:szCs w:val="20"/>
              </w:rPr>
              <w:t>LIETUVOS JŪRŲ MUZIEJUS</w:t>
            </w:r>
          </w:p>
          <w:p w:rsidR="001C1C93" w:rsidRPr="00F15C06" w:rsidRDefault="001C1C93" w:rsidP="00EE7847">
            <w:pPr>
              <w:pStyle w:val="Betarp"/>
              <w:rPr>
                <w:rFonts w:ascii="Times New Roman" w:hAnsi="Times New Roman" w:cs="Times New Roman"/>
                <w:b/>
                <w:sz w:val="20"/>
                <w:szCs w:val="20"/>
              </w:rPr>
            </w:pPr>
            <w:r w:rsidRPr="00F15C06">
              <w:rPr>
                <w:rFonts w:ascii="Times New Roman" w:hAnsi="Times New Roman" w:cs="Times New Roman"/>
                <w:b/>
                <w:sz w:val="20"/>
                <w:szCs w:val="20"/>
              </w:rPr>
              <w:t>Direktorė Olga Žalienė</w:t>
            </w:r>
          </w:p>
          <w:p w:rsidR="001C1C93" w:rsidRPr="00F15C06" w:rsidRDefault="001C1C93" w:rsidP="00EE7847">
            <w:pPr>
              <w:pStyle w:val="Betarp"/>
              <w:rPr>
                <w:rFonts w:ascii="Times New Roman" w:hAnsi="Times New Roman" w:cs="Times New Roman"/>
                <w:b/>
                <w:sz w:val="20"/>
                <w:szCs w:val="20"/>
              </w:rPr>
            </w:pPr>
          </w:p>
          <w:p w:rsidR="001C1C93" w:rsidRPr="00EE7847" w:rsidRDefault="001C1C93" w:rsidP="001C1C93">
            <w:pPr>
              <w:pStyle w:val="Betarp"/>
              <w:rPr>
                <w:rFonts w:ascii="Times New Roman" w:hAnsi="Times New Roman" w:cs="Times New Roman"/>
                <w:sz w:val="20"/>
                <w:szCs w:val="20"/>
                <w:highlight w:val="yellow"/>
              </w:rPr>
            </w:pPr>
          </w:p>
        </w:tc>
        <w:tc>
          <w:tcPr>
            <w:tcW w:w="545" w:type="pct"/>
          </w:tcPr>
          <w:p w:rsidR="001C1C93" w:rsidRPr="00573A82" w:rsidRDefault="001C1C93" w:rsidP="0075644C">
            <w:pPr>
              <w:rPr>
                <w:rFonts w:ascii="Times New Roman" w:hAnsi="Times New Roman" w:cs="Times New Roman"/>
                <w:b/>
                <w:sz w:val="20"/>
                <w:szCs w:val="20"/>
                <w:highlight w:val="yellow"/>
              </w:rPr>
            </w:pPr>
            <w:r w:rsidRPr="00573A82">
              <w:rPr>
                <w:rFonts w:ascii="Times New Roman" w:hAnsi="Times New Roman" w:cs="Times New Roman"/>
                <w:b/>
                <w:sz w:val="20"/>
                <w:szCs w:val="20"/>
              </w:rPr>
              <w:t>Jūrinės grožinės, mokslinės literatūros leidiniai</w:t>
            </w:r>
          </w:p>
        </w:tc>
        <w:tc>
          <w:tcPr>
            <w:tcW w:w="1829" w:type="pct"/>
          </w:tcPr>
          <w:p w:rsidR="001C1C93" w:rsidRPr="001A674F" w:rsidRDefault="001C1C93" w:rsidP="0075644C">
            <w:pPr>
              <w:rPr>
                <w:rFonts w:ascii="Times New Roman" w:hAnsi="Times New Roman" w:cs="Times New Roman"/>
                <w:b/>
                <w:sz w:val="20"/>
                <w:szCs w:val="20"/>
              </w:rPr>
            </w:pPr>
            <w:r w:rsidRPr="001A674F">
              <w:rPr>
                <w:rFonts w:ascii="Times New Roman" w:hAnsi="Times New Roman" w:cs="Times New Roman"/>
                <w:b/>
                <w:sz w:val="20"/>
                <w:szCs w:val="20"/>
              </w:rPr>
              <w:t xml:space="preserve">Už </w:t>
            </w:r>
            <w:r>
              <w:rPr>
                <w:rFonts w:ascii="Times New Roman" w:hAnsi="Times New Roman" w:cs="Times New Roman"/>
                <w:b/>
                <w:sz w:val="20"/>
                <w:szCs w:val="20"/>
              </w:rPr>
              <w:t>meninį jūrinės edukacijos leidinį „Su jūra mes didesni“, skirtą pažymėti Lietuvos – jūrinės valstybės 100-metį</w:t>
            </w:r>
          </w:p>
          <w:p w:rsidR="001C1C93" w:rsidRDefault="001C1C93" w:rsidP="0075644C">
            <w:pPr>
              <w:rPr>
                <w:rFonts w:ascii="Times New Roman" w:hAnsi="Times New Roman" w:cs="Times New Roman"/>
                <w:sz w:val="20"/>
                <w:szCs w:val="20"/>
                <w:highlight w:val="yellow"/>
              </w:rPr>
            </w:pPr>
          </w:p>
          <w:p w:rsidR="001C1C93" w:rsidRDefault="001C1C93" w:rsidP="004E1C7C">
            <w:pPr>
              <w:rPr>
                <w:rFonts w:ascii="Times New Roman" w:hAnsi="Times New Roman" w:cs="Times New Roman"/>
                <w:sz w:val="20"/>
                <w:szCs w:val="20"/>
              </w:rPr>
            </w:pPr>
            <w:r>
              <w:rPr>
                <w:rFonts w:ascii="Times New Roman" w:hAnsi="Times New Roman" w:cs="Times New Roman"/>
                <w:sz w:val="20"/>
                <w:szCs w:val="20"/>
              </w:rPr>
              <w:t>Lietuvos jūrų muziejus bendradarbiaudamas su kūrybine agentūra „EZCO“ ir rašytoju Justinu Žilinsku, sukūrė apybraižas apie 10 (dešimt) ryškiausių Nepriklausomos Lietuvos kapitonų (Liudvikas Stulpinas, Juozas Andžejauskas, Bronius Krištopaitis, Zigmas Domeika, Feliksas Marcinkus, Benediktas Monkevičius, Eduardas Sliesoraitis, Juozas Kaminskas, Antanas Kaškelis ir Alfonsas Urbelis)  ir  per jų asmeniškas istorijas knygoje atsispindi Klaipėdos uostamiesčio istorijos fragmentai, Lietuvos valstybės likimas, skleidžiama jaunimui jūrinės Lietuvos tęstinumo idėja.</w:t>
            </w:r>
          </w:p>
          <w:p w:rsidR="001C1C93" w:rsidRPr="00EE7847" w:rsidRDefault="001C1C93" w:rsidP="004E1C7C">
            <w:pPr>
              <w:rPr>
                <w:rFonts w:ascii="Times New Roman" w:hAnsi="Times New Roman" w:cs="Times New Roman"/>
                <w:sz w:val="20"/>
                <w:szCs w:val="20"/>
                <w:highlight w:val="yellow"/>
              </w:rPr>
            </w:pPr>
          </w:p>
        </w:tc>
        <w:tc>
          <w:tcPr>
            <w:tcW w:w="1191" w:type="pct"/>
          </w:tcPr>
          <w:p w:rsidR="001C1C93" w:rsidRDefault="001C1C93" w:rsidP="004E1C7C">
            <w:pPr>
              <w:rPr>
                <w:rFonts w:ascii="Times New Roman" w:hAnsi="Times New Roman" w:cs="Times New Roman"/>
                <w:b/>
                <w:sz w:val="20"/>
                <w:szCs w:val="20"/>
              </w:rPr>
            </w:pPr>
            <w:r w:rsidRPr="000033CA">
              <w:rPr>
                <w:rFonts w:ascii="Times New Roman" w:hAnsi="Times New Roman" w:cs="Times New Roman"/>
                <w:b/>
                <w:sz w:val="20"/>
                <w:szCs w:val="20"/>
              </w:rPr>
              <w:t>Lietuvos</w:t>
            </w:r>
            <w:r>
              <w:rPr>
                <w:rFonts w:ascii="Times New Roman" w:hAnsi="Times New Roman" w:cs="Times New Roman"/>
                <w:b/>
                <w:sz w:val="20"/>
                <w:szCs w:val="20"/>
              </w:rPr>
              <w:t xml:space="preserve"> jūrų muziejus</w:t>
            </w:r>
          </w:p>
          <w:p w:rsidR="001C1C93" w:rsidRPr="00F15C06" w:rsidRDefault="001C1C93" w:rsidP="004E1C7C">
            <w:pPr>
              <w:pStyle w:val="Betarp"/>
              <w:rPr>
                <w:rFonts w:ascii="Times New Roman" w:hAnsi="Times New Roman" w:cs="Times New Roman"/>
                <w:b/>
                <w:sz w:val="20"/>
                <w:szCs w:val="20"/>
              </w:rPr>
            </w:pPr>
            <w:r w:rsidRPr="00F15C06">
              <w:rPr>
                <w:rFonts w:ascii="Times New Roman" w:hAnsi="Times New Roman" w:cs="Times New Roman"/>
                <w:b/>
                <w:sz w:val="20"/>
                <w:szCs w:val="20"/>
              </w:rPr>
              <w:t>Direktorė Olga Žalienė</w:t>
            </w:r>
          </w:p>
          <w:p w:rsidR="001C1C93" w:rsidRDefault="001C1C93" w:rsidP="004E1C7C">
            <w:pPr>
              <w:rPr>
                <w:rFonts w:ascii="Times New Roman" w:hAnsi="Times New Roman" w:cs="Times New Roman"/>
                <w:b/>
                <w:sz w:val="20"/>
                <w:szCs w:val="20"/>
              </w:rPr>
            </w:pPr>
          </w:p>
          <w:p w:rsidR="001C1C93" w:rsidRPr="00EE7847" w:rsidRDefault="001C1C93" w:rsidP="001C1C93">
            <w:pPr>
              <w:pStyle w:val="Betarp"/>
              <w:rPr>
                <w:rFonts w:ascii="Times New Roman" w:hAnsi="Times New Roman" w:cs="Times New Roman"/>
                <w:sz w:val="20"/>
                <w:szCs w:val="20"/>
                <w:highlight w:val="yellow"/>
              </w:rPr>
            </w:pPr>
          </w:p>
        </w:tc>
      </w:tr>
      <w:tr w:rsidR="001C1C93" w:rsidRPr="00F15C06" w:rsidTr="001C1C93">
        <w:tc>
          <w:tcPr>
            <w:tcW w:w="324" w:type="pct"/>
            <w:shd w:val="clear" w:color="auto" w:fill="auto"/>
          </w:tcPr>
          <w:p w:rsidR="001C1C93" w:rsidRPr="00EE7847" w:rsidRDefault="001C1C93" w:rsidP="0075644C">
            <w:pPr>
              <w:jc w:val="center"/>
              <w:rPr>
                <w:rFonts w:ascii="Times New Roman" w:hAnsi="Times New Roman" w:cs="Times New Roman"/>
                <w:b/>
                <w:sz w:val="20"/>
                <w:szCs w:val="20"/>
              </w:rPr>
            </w:pPr>
            <w:r w:rsidRPr="00EE7847">
              <w:rPr>
                <w:rFonts w:ascii="Times New Roman" w:hAnsi="Times New Roman" w:cs="Times New Roman"/>
                <w:b/>
                <w:sz w:val="20"/>
                <w:szCs w:val="20"/>
              </w:rPr>
              <w:t>3.</w:t>
            </w:r>
          </w:p>
        </w:tc>
        <w:tc>
          <w:tcPr>
            <w:tcW w:w="1110" w:type="pct"/>
          </w:tcPr>
          <w:p w:rsidR="001C1C93" w:rsidRPr="00F15C06" w:rsidRDefault="001C1C93" w:rsidP="00EE7847">
            <w:pPr>
              <w:pStyle w:val="Betarp"/>
              <w:rPr>
                <w:rFonts w:ascii="Times New Roman" w:hAnsi="Times New Roman" w:cs="Times New Roman"/>
                <w:b/>
                <w:sz w:val="20"/>
                <w:szCs w:val="20"/>
              </w:rPr>
            </w:pPr>
            <w:r w:rsidRPr="00F15C06">
              <w:rPr>
                <w:rFonts w:ascii="Times New Roman" w:hAnsi="Times New Roman" w:cs="Times New Roman"/>
                <w:b/>
                <w:sz w:val="20"/>
                <w:szCs w:val="20"/>
              </w:rPr>
              <w:t>LIETUVOS JŪRŲ MUZIEJUS</w:t>
            </w:r>
          </w:p>
          <w:p w:rsidR="001C1C93" w:rsidRPr="00F15C06" w:rsidRDefault="001C1C93" w:rsidP="00EE7847">
            <w:pPr>
              <w:pStyle w:val="Betarp"/>
              <w:rPr>
                <w:rFonts w:ascii="Times New Roman" w:hAnsi="Times New Roman" w:cs="Times New Roman"/>
                <w:b/>
                <w:sz w:val="20"/>
                <w:szCs w:val="20"/>
              </w:rPr>
            </w:pPr>
            <w:r w:rsidRPr="00F15C06">
              <w:rPr>
                <w:rFonts w:ascii="Times New Roman" w:hAnsi="Times New Roman" w:cs="Times New Roman"/>
                <w:b/>
                <w:sz w:val="20"/>
                <w:szCs w:val="20"/>
              </w:rPr>
              <w:t>Direktorė Olga Žalienė</w:t>
            </w:r>
          </w:p>
          <w:p w:rsidR="001C1C93" w:rsidRPr="00F15C06" w:rsidRDefault="001C1C93" w:rsidP="00EE7847">
            <w:pPr>
              <w:pStyle w:val="Betarp"/>
              <w:rPr>
                <w:rFonts w:ascii="Times New Roman" w:hAnsi="Times New Roman" w:cs="Times New Roman"/>
                <w:b/>
                <w:sz w:val="20"/>
                <w:szCs w:val="20"/>
              </w:rPr>
            </w:pPr>
          </w:p>
          <w:p w:rsidR="001C1C93" w:rsidRPr="00EE7847" w:rsidRDefault="001C1C93" w:rsidP="001C1C93">
            <w:pPr>
              <w:pStyle w:val="Betarp"/>
              <w:rPr>
                <w:rFonts w:ascii="Times New Roman" w:hAnsi="Times New Roman" w:cs="Times New Roman"/>
                <w:b/>
                <w:sz w:val="20"/>
                <w:szCs w:val="20"/>
                <w:highlight w:val="yellow"/>
              </w:rPr>
            </w:pPr>
          </w:p>
        </w:tc>
        <w:tc>
          <w:tcPr>
            <w:tcW w:w="545" w:type="pct"/>
            <w:shd w:val="clear" w:color="auto" w:fill="auto"/>
          </w:tcPr>
          <w:p w:rsidR="001C1C93" w:rsidRPr="00573A82" w:rsidRDefault="001C1C93" w:rsidP="0075644C">
            <w:pPr>
              <w:rPr>
                <w:rFonts w:ascii="Times New Roman" w:hAnsi="Times New Roman" w:cs="Times New Roman"/>
                <w:b/>
                <w:sz w:val="20"/>
                <w:szCs w:val="20"/>
                <w:highlight w:val="yellow"/>
              </w:rPr>
            </w:pPr>
            <w:r w:rsidRPr="00573A82">
              <w:rPr>
                <w:rFonts w:ascii="Times New Roman" w:hAnsi="Times New Roman" w:cs="Times New Roman"/>
                <w:b/>
                <w:sz w:val="20"/>
                <w:szCs w:val="20"/>
              </w:rPr>
              <w:t>Jūrinės grožinės, mokslinės literatūros leidiniai</w:t>
            </w:r>
          </w:p>
        </w:tc>
        <w:tc>
          <w:tcPr>
            <w:tcW w:w="1829" w:type="pct"/>
            <w:shd w:val="clear" w:color="auto" w:fill="auto"/>
          </w:tcPr>
          <w:p w:rsidR="001C1C93" w:rsidRPr="00A157B6" w:rsidRDefault="001C1C93" w:rsidP="000033CA">
            <w:pPr>
              <w:rPr>
                <w:rFonts w:ascii="Times New Roman" w:hAnsi="Times New Roman" w:cs="Times New Roman"/>
                <w:b/>
                <w:sz w:val="20"/>
                <w:szCs w:val="20"/>
              </w:rPr>
            </w:pPr>
            <w:r w:rsidRPr="00A157B6">
              <w:rPr>
                <w:rFonts w:ascii="Times New Roman" w:hAnsi="Times New Roman" w:cs="Times New Roman"/>
                <w:b/>
                <w:sz w:val="20"/>
                <w:szCs w:val="20"/>
              </w:rPr>
              <w:t xml:space="preserve">Už jūrinės grožinės literatūros leidinį </w:t>
            </w:r>
          </w:p>
          <w:p w:rsidR="001C1C93" w:rsidRDefault="001C1C93" w:rsidP="000033CA">
            <w:pPr>
              <w:rPr>
                <w:rFonts w:ascii="Times New Roman" w:hAnsi="Times New Roman" w:cs="Times New Roman"/>
                <w:b/>
                <w:sz w:val="20"/>
                <w:szCs w:val="20"/>
              </w:rPr>
            </w:pPr>
          </w:p>
          <w:p w:rsidR="001C1C93" w:rsidRDefault="001C1C93" w:rsidP="000033CA">
            <w:pPr>
              <w:rPr>
                <w:rFonts w:ascii="Times New Roman" w:hAnsi="Times New Roman" w:cs="Times New Roman"/>
                <w:b/>
                <w:sz w:val="20"/>
                <w:szCs w:val="20"/>
              </w:rPr>
            </w:pPr>
            <w:r w:rsidRPr="000033CA">
              <w:rPr>
                <w:rFonts w:ascii="Times New Roman" w:hAnsi="Times New Roman" w:cs="Times New Roman"/>
                <w:b/>
                <w:sz w:val="20"/>
                <w:szCs w:val="20"/>
              </w:rPr>
              <w:t>Už iliustruotą istorinį Justino Žilinsko romaną „Bėgliai. Jūrų keliais į Ameriką“</w:t>
            </w:r>
          </w:p>
          <w:p w:rsidR="001C1C93" w:rsidRDefault="001C1C93" w:rsidP="000033CA">
            <w:pPr>
              <w:rPr>
                <w:rFonts w:ascii="Times New Roman" w:hAnsi="Times New Roman" w:cs="Times New Roman"/>
                <w:b/>
                <w:sz w:val="20"/>
                <w:szCs w:val="20"/>
              </w:rPr>
            </w:pPr>
          </w:p>
          <w:p w:rsidR="001C1C93" w:rsidRDefault="001C1C93" w:rsidP="000033CA">
            <w:pPr>
              <w:rPr>
                <w:rFonts w:ascii="Times New Roman" w:hAnsi="Times New Roman" w:cs="Times New Roman"/>
                <w:sz w:val="20"/>
                <w:szCs w:val="20"/>
              </w:rPr>
            </w:pPr>
            <w:r>
              <w:rPr>
                <w:rFonts w:ascii="Times New Roman" w:hAnsi="Times New Roman" w:cs="Times New Roman"/>
                <w:b/>
                <w:sz w:val="20"/>
                <w:szCs w:val="20"/>
              </w:rPr>
              <w:t xml:space="preserve"> </w:t>
            </w:r>
            <w:r w:rsidRPr="00A157B6">
              <w:rPr>
                <w:rFonts w:ascii="Times New Roman" w:hAnsi="Times New Roman" w:cs="Times New Roman"/>
                <w:sz w:val="20"/>
                <w:szCs w:val="20"/>
              </w:rPr>
              <w:t>L</w:t>
            </w:r>
            <w:r>
              <w:rPr>
                <w:rFonts w:ascii="Times New Roman" w:hAnsi="Times New Roman" w:cs="Times New Roman"/>
                <w:sz w:val="20"/>
                <w:szCs w:val="20"/>
              </w:rPr>
              <w:t>ietuvos jūrų muziejaus istorikas Daumantas Kiulkys</w:t>
            </w:r>
            <w:r w:rsidRPr="00A157B6">
              <w:rPr>
                <w:rFonts w:ascii="Times New Roman" w:hAnsi="Times New Roman" w:cs="Times New Roman"/>
                <w:sz w:val="20"/>
                <w:szCs w:val="20"/>
              </w:rPr>
              <w:t xml:space="preserve"> </w:t>
            </w:r>
            <w:r>
              <w:rPr>
                <w:rFonts w:ascii="Times New Roman" w:hAnsi="Times New Roman" w:cs="Times New Roman"/>
                <w:sz w:val="20"/>
                <w:szCs w:val="20"/>
              </w:rPr>
              <w:t>romano idėjos autorius, kuris surinko i</w:t>
            </w:r>
            <w:r w:rsidRPr="00A157B6">
              <w:rPr>
                <w:rFonts w:ascii="Times New Roman" w:hAnsi="Times New Roman" w:cs="Times New Roman"/>
                <w:sz w:val="20"/>
                <w:szCs w:val="20"/>
              </w:rPr>
              <w:t>storinę medžiagą romanui</w:t>
            </w:r>
            <w:r>
              <w:rPr>
                <w:rFonts w:ascii="Times New Roman" w:hAnsi="Times New Roman" w:cs="Times New Roman"/>
                <w:sz w:val="20"/>
                <w:szCs w:val="20"/>
              </w:rPr>
              <w:t xml:space="preserve">. Iliustracijas sukūrė dailininkė Ūla Šveikauskaitė. Knyga išleista kartu su leidykla „Aukso žuvys“. </w:t>
            </w:r>
          </w:p>
          <w:p w:rsidR="001C1C93" w:rsidRDefault="001C1C93" w:rsidP="000033CA">
            <w:pPr>
              <w:rPr>
                <w:rFonts w:ascii="Times New Roman" w:hAnsi="Times New Roman" w:cs="Times New Roman"/>
                <w:sz w:val="20"/>
                <w:szCs w:val="20"/>
              </w:rPr>
            </w:pPr>
            <w:r>
              <w:rPr>
                <w:rFonts w:ascii="Times New Roman" w:hAnsi="Times New Roman" w:cs="Times New Roman"/>
                <w:sz w:val="20"/>
                <w:szCs w:val="20"/>
              </w:rPr>
              <w:t>Romanas apie masinę lietuvių emigraciją okeaniniais laineriais į JAV XX a. pradžioje, kurią tekdavo patirtį kiekvienam lietuviui emigrantui. Knygoje pasakojama apie įsimylėjėlių Jokūbo ir Veronikos nutrūktgalvišką pabėgimą iš carinės Lietuvos ir apie jų nuotaikingą, ilgą, sunkią kelionę laivu per Atlantą iki Eliso salos Niujorke. Knyga skirta visiems, kurie mėgsta nuotykinę literatūrą-nuo paauglio iki suaugusio.</w:t>
            </w:r>
          </w:p>
          <w:p w:rsidR="001C1C93" w:rsidRPr="00A157B6" w:rsidRDefault="001C1C93" w:rsidP="000033CA">
            <w:pPr>
              <w:rPr>
                <w:rFonts w:ascii="Times New Roman" w:hAnsi="Times New Roman" w:cs="Times New Roman"/>
                <w:sz w:val="20"/>
                <w:szCs w:val="20"/>
              </w:rPr>
            </w:pPr>
          </w:p>
          <w:p w:rsidR="001C1C93" w:rsidRPr="004E1C7C" w:rsidRDefault="001C1C93" w:rsidP="000033CA">
            <w:pPr>
              <w:rPr>
                <w:rFonts w:ascii="Times New Roman" w:hAnsi="Times New Roman" w:cs="Times New Roman"/>
                <w:sz w:val="20"/>
                <w:szCs w:val="20"/>
              </w:rPr>
            </w:pPr>
          </w:p>
        </w:tc>
        <w:tc>
          <w:tcPr>
            <w:tcW w:w="1191" w:type="pct"/>
            <w:shd w:val="clear" w:color="auto" w:fill="auto"/>
          </w:tcPr>
          <w:p w:rsidR="001C1C93" w:rsidRDefault="001C1C93" w:rsidP="0075644C">
            <w:pPr>
              <w:rPr>
                <w:rFonts w:ascii="Times New Roman" w:hAnsi="Times New Roman" w:cs="Times New Roman"/>
                <w:b/>
                <w:sz w:val="20"/>
                <w:szCs w:val="20"/>
              </w:rPr>
            </w:pPr>
            <w:r w:rsidRPr="000033CA">
              <w:rPr>
                <w:rFonts w:ascii="Times New Roman" w:hAnsi="Times New Roman" w:cs="Times New Roman"/>
                <w:b/>
                <w:sz w:val="20"/>
                <w:szCs w:val="20"/>
              </w:rPr>
              <w:t>Lietuvos</w:t>
            </w:r>
            <w:r>
              <w:rPr>
                <w:rFonts w:ascii="Times New Roman" w:hAnsi="Times New Roman" w:cs="Times New Roman"/>
                <w:b/>
                <w:sz w:val="20"/>
                <w:szCs w:val="20"/>
              </w:rPr>
              <w:t xml:space="preserve"> jūrų muziejus</w:t>
            </w:r>
          </w:p>
          <w:p w:rsidR="001C1C93" w:rsidRPr="00F15C06" w:rsidRDefault="001C1C93" w:rsidP="003D1C53">
            <w:pPr>
              <w:pStyle w:val="Betarp"/>
              <w:rPr>
                <w:rFonts w:ascii="Times New Roman" w:hAnsi="Times New Roman" w:cs="Times New Roman"/>
                <w:b/>
                <w:sz w:val="20"/>
                <w:szCs w:val="20"/>
              </w:rPr>
            </w:pPr>
            <w:r w:rsidRPr="00F15C06">
              <w:rPr>
                <w:rFonts w:ascii="Times New Roman" w:hAnsi="Times New Roman" w:cs="Times New Roman"/>
                <w:b/>
                <w:sz w:val="20"/>
                <w:szCs w:val="20"/>
              </w:rPr>
              <w:t>Direktorė Olga Žalienė</w:t>
            </w:r>
          </w:p>
          <w:p w:rsidR="001C1C93" w:rsidRDefault="001C1C93" w:rsidP="0075644C">
            <w:pPr>
              <w:rPr>
                <w:rFonts w:ascii="Times New Roman" w:hAnsi="Times New Roman" w:cs="Times New Roman"/>
                <w:b/>
                <w:sz w:val="20"/>
                <w:szCs w:val="20"/>
              </w:rPr>
            </w:pPr>
          </w:p>
          <w:p w:rsidR="001C1C93" w:rsidRPr="003D1C53" w:rsidRDefault="001C1C93" w:rsidP="001C1C93">
            <w:pPr>
              <w:pStyle w:val="Betarp"/>
              <w:rPr>
                <w:rFonts w:ascii="Times New Roman" w:hAnsi="Times New Roman" w:cs="Times New Roman"/>
                <w:sz w:val="20"/>
                <w:szCs w:val="20"/>
                <w:highlight w:val="yellow"/>
              </w:rPr>
            </w:pPr>
          </w:p>
        </w:tc>
      </w:tr>
      <w:tr w:rsidR="001C1C93" w:rsidRPr="00F15C06" w:rsidTr="001C1C93">
        <w:tc>
          <w:tcPr>
            <w:tcW w:w="324" w:type="pct"/>
            <w:shd w:val="clear" w:color="auto" w:fill="auto"/>
          </w:tcPr>
          <w:p w:rsidR="001C1C93" w:rsidRPr="00F15C06" w:rsidRDefault="001C1C93" w:rsidP="0075644C">
            <w:pPr>
              <w:jc w:val="center"/>
              <w:rPr>
                <w:rFonts w:ascii="Times New Roman" w:hAnsi="Times New Roman" w:cs="Times New Roman"/>
                <w:b/>
                <w:sz w:val="20"/>
                <w:szCs w:val="20"/>
              </w:rPr>
            </w:pPr>
            <w:r w:rsidRPr="00F15C06">
              <w:rPr>
                <w:rFonts w:ascii="Times New Roman" w:hAnsi="Times New Roman" w:cs="Times New Roman"/>
                <w:b/>
                <w:sz w:val="20"/>
                <w:szCs w:val="20"/>
              </w:rPr>
              <w:t xml:space="preserve">4. </w:t>
            </w:r>
          </w:p>
        </w:tc>
        <w:tc>
          <w:tcPr>
            <w:tcW w:w="1110" w:type="pct"/>
          </w:tcPr>
          <w:p w:rsidR="001C1C93" w:rsidRDefault="001C1C93" w:rsidP="0075644C">
            <w:pPr>
              <w:pStyle w:val="Betarp"/>
              <w:rPr>
                <w:rFonts w:ascii="Times New Roman" w:hAnsi="Times New Roman" w:cs="Times New Roman"/>
                <w:b/>
                <w:sz w:val="20"/>
                <w:szCs w:val="20"/>
              </w:rPr>
            </w:pPr>
            <w:r>
              <w:rPr>
                <w:rFonts w:ascii="Times New Roman" w:hAnsi="Times New Roman" w:cs="Times New Roman"/>
                <w:b/>
                <w:sz w:val="20"/>
                <w:szCs w:val="20"/>
              </w:rPr>
              <w:t>AB KLAIPĖDOS VALSTYBINIO JŪRŲ UOSTO DIREKCIJA</w:t>
            </w:r>
          </w:p>
          <w:p w:rsidR="001C1C93" w:rsidRDefault="001C1C93" w:rsidP="0075644C">
            <w:pPr>
              <w:pStyle w:val="Betarp"/>
              <w:rPr>
                <w:rFonts w:ascii="Times New Roman" w:hAnsi="Times New Roman" w:cs="Times New Roman"/>
                <w:b/>
                <w:sz w:val="20"/>
                <w:szCs w:val="20"/>
              </w:rPr>
            </w:pPr>
            <w:r>
              <w:rPr>
                <w:rFonts w:ascii="Times New Roman" w:hAnsi="Times New Roman" w:cs="Times New Roman"/>
                <w:b/>
                <w:sz w:val="20"/>
                <w:szCs w:val="20"/>
              </w:rPr>
              <w:t>Direktorius Algis Latakas</w:t>
            </w:r>
          </w:p>
          <w:p w:rsidR="001C1C93" w:rsidRPr="00F15C06" w:rsidRDefault="001C1C93" w:rsidP="0075644C">
            <w:pPr>
              <w:pStyle w:val="Betarp"/>
              <w:rPr>
                <w:rFonts w:ascii="Times New Roman" w:hAnsi="Times New Roman" w:cs="Times New Roman"/>
                <w:b/>
                <w:sz w:val="20"/>
                <w:szCs w:val="20"/>
              </w:rPr>
            </w:pPr>
          </w:p>
          <w:p w:rsidR="001C1C93" w:rsidRPr="00F15C06" w:rsidRDefault="001C1C93" w:rsidP="001C1C93">
            <w:pPr>
              <w:rPr>
                <w:rFonts w:ascii="Times New Roman" w:hAnsi="Times New Roman" w:cs="Times New Roman"/>
                <w:b/>
                <w:sz w:val="20"/>
                <w:szCs w:val="20"/>
              </w:rPr>
            </w:pPr>
            <w:r w:rsidRPr="00F95376">
              <w:rPr>
                <w:rFonts w:ascii="Times New Roman" w:hAnsi="Times New Roman" w:cs="Times New Roman"/>
                <w:sz w:val="20"/>
                <w:szCs w:val="20"/>
              </w:rPr>
              <w:t>mob</w:t>
            </w:r>
            <w:r>
              <w:rPr>
                <w:rFonts w:ascii="Times New Roman" w:hAnsi="Times New Roman" w:cs="Times New Roman"/>
                <w:b/>
                <w:sz w:val="20"/>
                <w:szCs w:val="20"/>
              </w:rPr>
              <w:t xml:space="preserve"> </w:t>
            </w:r>
          </w:p>
        </w:tc>
        <w:tc>
          <w:tcPr>
            <w:tcW w:w="545" w:type="pct"/>
            <w:shd w:val="clear" w:color="auto" w:fill="auto"/>
          </w:tcPr>
          <w:p w:rsidR="001C1C93" w:rsidRPr="00F15C06" w:rsidRDefault="001C1C93" w:rsidP="005973CD">
            <w:pPr>
              <w:rPr>
                <w:rFonts w:ascii="Times New Roman" w:hAnsi="Times New Roman" w:cs="Times New Roman"/>
                <w:b/>
                <w:sz w:val="20"/>
                <w:szCs w:val="20"/>
              </w:rPr>
            </w:pPr>
            <w:r>
              <w:rPr>
                <w:rFonts w:ascii="Times New Roman" w:hAnsi="Times New Roman" w:cs="Times New Roman"/>
                <w:b/>
                <w:sz w:val="20"/>
                <w:szCs w:val="20"/>
              </w:rPr>
              <w:t>Jūrinis socialinis projektas</w:t>
            </w:r>
          </w:p>
        </w:tc>
        <w:tc>
          <w:tcPr>
            <w:tcW w:w="1829" w:type="pct"/>
            <w:shd w:val="clear" w:color="auto" w:fill="auto"/>
          </w:tcPr>
          <w:p w:rsidR="001C1C93" w:rsidRDefault="001C1C93" w:rsidP="00AE7A5C">
            <w:pPr>
              <w:rPr>
                <w:rFonts w:ascii="Times New Roman" w:hAnsi="Times New Roman" w:cs="Times New Roman"/>
                <w:b/>
                <w:sz w:val="20"/>
                <w:szCs w:val="20"/>
              </w:rPr>
            </w:pPr>
            <w:r>
              <w:rPr>
                <w:rFonts w:ascii="Times New Roman" w:hAnsi="Times New Roman" w:cs="Times New Roman"/>
                <w:b/>
                <w:sz w:val="20"/>
                <w:szCs w:val="20"/>
              </w:rPr>
              <w:t>Už senųjų jūrinių tradicijų atgaivinimą ir populiarinimą, miesto ir Lietuvos jūrinio mentaliteto formavimą, organizuojant vikingų drakonų valčių lenktynių organizavimą</w:t>
            </w:r>
          </w:p>
          <w:p w:rsidR="001C1C93" w:rsidRDefault="001C1C93" w:rsidP="00AE7A5C">
            <w:pPr>
              <w:rPr>
                <w:rFonts w:ascii="Times New Roman" w:hAnsi="Times New Roman" w:cs="Times New Roman"/>
                <w:b/>
                <w:sz w:val="20"/>
                <w:szCs w:val="20"/>
              </w:rPr>
            </w:pPr>
          </w:p>
          <w:p w:rsidR="001C1C93" w:rsidRDefault="001C1C93" w:rsidP="00AE7A5C">
            <w:pPr>
              <w:rPr>
                <w:rFonts w:ascii="Times New Roman" w:hAnsi="Times New Roman" w:cs="Times New Roman"/>
                <w:sz w:val="20"/>
                <w:szCs w:val="20"/>
              </w:rPr>
            </w:pPr>
            <w:r w:rsidRPr="00194B2F">
              <w:rPr>
                <w:rFonts w:ascii="Times New Roman" w:hAnsi="Times New Roman" w:cs="Times New Roman"/>
                <w:sz w:val="20"/>
                <w:szCs w:val="20"/>
              </w:rPr>
              <w:t>Klaipėdos valstybinė jūrų uosto direkcija nuo 20</w:t>
            </w:r>
            <w:r>
              <w:rPr>
                <w:rFonts w:ascii="Times New Roman" w:hAnsi="Times New Roman" w:cs="Times New Roman"/>
                <w:sz w:val="20"/>
                <w:szCs w:val="20"/>
              </w:rPr>
              <w:t>10 m. organizuoja vikingų drako</w:t>
            </w:r>
            <w:r w:rsidRPr="00194B2F">
              <w:rPr>
                <w:rFonts w:ascii="Times New Roman" w:hAnsi="Times New Roman" w:cs="Times New Roman"/>
                <w:sz w:val="20"/>
                <w:szCs w:val="20"/>
              </w:rPr>
              <w:t>nų valčių lenktynes</w:t>
            </w:r>
            <w:r>
              <w:rPr>
                <w:rFonts w:ascii="Times New Roman" w:hAnsi="Times New Roman" w:cs="Times New Roman"/>
                <w:sz w:val="20"/>
                <w:szCs w:val="20"/>
              </w:rPr>
              <w:t xml:space="preserve">, </w:t>
            </w:r>
            <w:r>
              <w:rPr>
                <w:rFonts w:ascii="Times New Roman" w:hAnsi="Times New Roman" w:cs="Times New Roman"/>
                <w:sz w:val="20"/>
                <w:szCs w:val="20"/>
              </w:rPr>
              <w:lastRenderedPageBreak/>
              <w:t>kuriuos vyksta Jūros šventės metu ir tapo neatsiejama Jūros šventės dalis.</w:t>
            </w:r>
          </w:p>
          <w:p w:rsidR="001C1C93" w:rsidRDefault="001C1C93" w:rsidP="00364303">
            <w:pPr>
              <w:rPr>
                <w:rFonts w:ascii="Times New Roman" w:hAnsi="Times New Roman" w:cs="Times New Roman"/>
                <w:sz w:val="20"/>
                <w:szCs w:val="20"/>
              </w:rPr>
            </w:pPr>
            <w:r>
              <w:rPr>
                <w:rFonts w:ascii="Times New Roman" w:hAnsi="Times New Roman" w:cs="Times New Roman"/>
                <w:sz w:val="20"/>
                <w:szCs w:val="20"/>
              </w:rPr>
              <w:t>Vikingų drakonų lenktynės-tai gilias tradicijas turinti irklavimo sporto šaka, vystoma daugelyje pasaulio šalių.</w:t>
            </w:r>
          </w:p>
          <w:p w:rsidR="001C1C93" w:rsidRDefault="001C1C93" w:rsidP="00AE7A5C">
            <w:pPr>
              <w:rPr>
                <w:rFonts w:ascii="Times New Roman" w:hAnsi="Times New Roman" w:cs="Times New Roman"/>
                <w:sz w:val="20"/>
                <w:szCs w:val="20"/>
              </w:rPr>
            </w:pPr>
            <w:r>
              <w:rPr>
                <w:rFonts w:ascii="Times New Roman" w:hAnsi="Times New Roman" w:cs="Times New Roman"/>
                <w:sz w:val="20"/>
                <w:szCs w:val="20"/>
              </w:rPr>
              <w:t>Šios lenktynės yra ne tik sportinės varžybos, bet ir būdas išlaikyti senovės jūrinę kultūrą bei tradicijas, padedantis formuoti Klaipėdos miesto ir šalies jūrinį mentalitetą.</w:t>
            </w:r>
          </w:p>
          <w:p w:rsidR="001C1C93" w:rsidRDefault="001C1C93" w:rsidP="00AE7A5C">
            <w:pPr>
              <w:rPr>
                <w:rFonts w:ascii="Times New Roman" w:hAnsi="Times New Roman" w:cs="Times New Roman"/>
                <w:sz w:val="20"/>
                <w:szCs w:val="20"/>
              </w:rPr>
            </w:pPr>
            <w:r>
              <w:rPr>
                <w:rFonts w:ascii="Times New Roman" w:hAnsi="Times New Roman" w:cs="Times New Roman"/>
                <w:sz w:val="20"/>
                <w:szCs w:val="20"/>
              </w:rPr>
              <w:t xml:space="preserve"> Skandinavijoje manevringos „vikingų“ valtys su plokščiu dugnu buvo naudojamos kaip susiekimo priemonės, karo tikslams, žvejybai, kelionėms. </w:t>
            </w:r>
          </w:p>
          <w:p w:rsidR="001C1C93" w:rsidRDefault="001C1C93" w:rsidP="00AE7A5C">
            <w:pPr>
              <w:rPr>
                <w:rFonts w:ascii="Times New Roman" w:hAnsi="Times New Roman" w:cs="Times New Roman"/>
                <w:sz w:val="20"/>
                <w:szCs w:val="20"/>
              </w:rPr>
            </w:pPr>
            <w:r>
              <w:rPr>
                <w:rFonts w:ascii="Times New Roman" w:hAnsi="Times New Roman" w:cs="Times New Roman"/>
                <w:sz w:val="20"/>
                <w:szCs w:val="20"/>
              </w:rPr>
              <w:t>2002 m. vyko XII vikingų valčių sportinės varžybos kurios subūrė rekordiškai didelį komandų skaičių: 46 komandos (460 dalyvių) ir pasiekė plačią tarptautinę dalyvių geografiją: komandos iš Kanados, Suomijos, Danijos, Vokietijos, Lenkijos, Latvijos, Estijos, Portugalijos ir kt.</w:t>
            </w:r>
          </w:p>
          <w:p w:rsidR="001C1C93" w:rsidRPr="00194B2F" w:rsidRDefault="001C1C93" w:rsidP="00AE7A5C">
            <w:pPr>
              <w:rPr>
                <w:rFonts w:ascii="Times New Roman" w:hAnsi="Times New Roman" w:cs="Times New Roman"/>
                <w:sz w:val="20"/>
                <w:szCs w:val="20"/>
              </w:rPr>
            </w:pPr>
            <w:r>
              <w:rPr>
                <w:rFonts w:ascii="Times New Roman" w:hAnsi="Times New Roman" w:cs="Times New Roman"/>
                <w:sz w:val="20"/>
                <w:szCs w:val="20"/>
              </w:rPr>
              <w:t xml:space="preserve"> KVJUD organizuojamose lenktynėse gali dalyvauti visi norintys, dalyviai nėra skirstomi pagal amžių, ir lytį, svarbu tik  būti pilnamečiu, tačiau jose negali dalyvauti profesionalūs irkluotojai. Kiekviena komanda sudaryta ir 8 aštuonių irkluotojų su būgnininku ir vairininku, kuri turi įveikti 500 m. atstumą. Šios varžybos sutraukia gausų būrį palaikymo komandų ir daugybę žiūrovų.</w:t>
            </w:r>
          </w:p>
          <w:p w:rsidR="001C1C93" w:rsidRPr="00F15C06" w:rsidRDefault="001C1C93" w:rsidP="00AE7A5C">
            <w:pPr>
              <w:rPr>
                <w:rFonts w:ascii="Times New Roman" w:hAnsi="Times New Roman" w:cs="Times New Roman"/>
                <w:b/>
                <w:sz w:val="20"/>
                <w:szCs w:val="20"/>
              </w:rPr>
            </w:pPr>
          </w:p>
          <w:p w:rsidR="001C1C93" w:rsidRPr="00F15C06" w:rsidRDefault="001C1C93" w:rsidP="00AE7A5C">
            <w:pPr>
              <w:rPr>
                <w:rFonts w:ascii="Times New Roman" w:hAnsi="Times New Roman" w:cs="Times New Roman"/>
                <w:sz w:val="20"/>
                <w:szCs w:val="20"/>
              </w:rPr>
            </w:pPr>
          </w:p>
        </w:tc>
        <w:tc>
          <w:tcPr>
            <w:tcW w:w="1191" w:type="pct"/>
            <w:shd w:val="clear" w:color="auto" w:fill="auto"/>
          </w:tcPr>
          <w:p w:rsidR="001C1C93" w:rsidRDefault="001C1C93" w:rsidP="0075644C">
            <w:pPr>
              <w:rPr>
                <w:rFonts w:ascii="Times New Roman" w:hAnsi="Times New Roman" w:cs="Times New Roman"/>
                <w:b/>
                <w:sz w:val="20"/>
                <w:szCs w:val="20"/>
              </w:rPr>
            </w:pPr>
            <w:r w:rsidRPr="00F95376">
              <w:rPr>
                <w:rFonts w:ascii="Times New Roman" w:hAnsi="Times New Roman" w:cs="Times New Roman"/>
                <w:b/>
                <w:sz w:val="20"/>
                <w:szCs w:val="20"/>
              </w:rPr>
              <w:lastRenderedPageBreak/>
              <w:t>AB Klaipėdos valstybinis jūrų uosto direkcija</w:t>
            </w:r>
          </w:p>
          <w:p w:rsidR="001C1C93" w:rsidRPr="00F95376" w:rsidRDefault="001C1C93" w:rsidP="0075644C">
            <w:pPr>
              <w:rPr>
                <w:rFonts w:ascii="Times New Roman" w:hAnsi="Times New Roman" w:cs="Times New Roman"/>
                <w:b/>
                <w:sz w:val="20"/>
                <w:szCs w:val="20"/>
              </w:rPr>
            </w:pPr>
            <w:r>
              <w:rPr>
                <w:rFonts w:ascii="Times New Roman" w:hAnsi="Times New Roman" w:cs="Times New Roman"/>
                <w:b/>
                <w:sz w:val="20"/>
                <w:szCs w:val="20"/>
              </w:rPr>
              <w:t>Džiugas Šaulys, Komunikacijos ir rinkodaros skyriaus vadovas</w:t>
            </w:r>
          </w:p>
          <w:p w:rsidR="001C1C93" w:rsidRPr="00BC2438" w:rsidRDefault="001C1C93" w:rsidP="001C1C93">
            <w:pPr>
              <w:rPr>
                <w:rFonts w:ascii="Times New Roman" w:hAnsi="Times New Roman" w:cs="Times New Roman"/>
                <w:sz w:val="20"/>
                <w:szCs w:val="20"/>
                <w:lang w:val="en-US"/>
              </w:rPr>
            </w:pPr>
          </w:p>
        </w:tc>
      </w:tr>
      <w:tr w:rsidR="001C1C93" w:rsidRPr="00F15C06" w:rsidTr="001C1C93">
        <w:tc>
          <w:tcPr>
            <w:tcW w:w="324" w:type="pct"/>
            <w:shd w:val="clear" w:color="auto" w:fill="auto"/>
          </w:tcPr>
          <w:p w:rsidR="001C1C93" w:rsidRPr="00F15C06" w:rsidRDefault="001C1C93" w:rsidP="0075644C">
            <w:pPr>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1110" w:type="pct"/>
          </w:tcPr>
          <w:p w:rsidR="001C1C93" w:rsidRDefault="001C1C93" w:rsidP="0075644C">
            <w:pPr>
              <w:pStyle w:val="Betarp"/>
              <w:rPr>
                <w:rFonts w:ascii="Times New Roman" w:hAnsi="Times New Roman" w:cs="Times New Roman"/>
                <w:b/>
                <w:sz w:val="20"/>
                <w:szCs w:val="20"/>
              </w:rPr>
            </w:pPr>
            <w:r>
              <w:rPr>
                <w:rFonts w:ascii="Times New Roman" w:hAnsi="Times New Roman" w:cs="Times New Roman"/>
                <w:b/>
                <w:sz w:val="20"/>
                <w:szCs w:val="20"/>
              </w:rPr>
              <w:t>Renginių režisierius</w:t>
            </w:r>
          </w:p>
          <w:p w:rsidR="001C1C93" w:rsidRDefault="001C1C93" w:rsidP="0075644C">
            <w:pPr>
              <w:pStyle w:val="Betarp"/>
              <w:rPr>
                <w:rFonts w:ascii="Times New Roman" w:hAnsi="Times New Roman" w:cs="Times New Roman"/>
                <w:b/>
                <w:sz w:val="20"/>
                <w:szCs w:val="20"/>
              </w:rPr>
            </w:pPr>
            <w:r>
              <w:rPr>
                <w:rFonts w:ascii="Times New Roman" w:hAnsi="Times New Roman" w:cs="Times New Roman"/>
                <w:b/>
                <w:sz w:val="20"/>
                <w:szCs w:val="20"/>
              </w:rPr>
              <w:t>ALGIRDAS GUZAUSKAS</w:t>
            </w:r>
          </w:p>
          <w:p w:rsidR="001C1C93" w:rsidRPr="00CB560C" w:rsidRDefault="001C1C93" w:rsidP="0075644C">
            <w:pPr>
              <w:pStyle w:val="Betarp"/>
              <w:rPr>
                <w:rFonts w:ascii="Times New Roman" w:hAnsi="Times New Roman" w:cs="Times New Roman"/>
                <w:b/>
                <w:sz w:val="20"/>
                <w:szCs w:val="20"/>
              </w:rPr>
            </w:pPr>
          </w:p>
          <w:p w:rsidR="001C1C93" w:rsidRDefault="001C1C93" w:rsidP="00CB560C">
            <w:pPr>
              <w:pStyle w:val="Betarp"/>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1C1C93" w:rsidRPr="00CB560C" w:rsidRDefault="001C1C93" w:rsidP="00CB560C">
            <w:pPr>
              <w:pStyle w:val="Betarp"/>
              <w:rPr>
                <w:rFonts w:ascii="Times New Roman" w:hAnsi="Times New Roman" w:cs="Times New Roman"/>
                <w:sz w:val="20"/>
                <w:szCs w:val="20"/>
                <w:lang w:val="en-US"/>
              </w:rPr>
            </w:pPr>
          </w:p>
        </w:tc>
        <w:tc>
          <w:tcPr>
            <w:tcW w:w="545" w:type="pct"/>
            <w:shd w:val="clear" w:color="auto" w:fill="auto"/>
          </w:tcPr>
          <w:p w:rsidR="001C1C93" w:rsidRPr="007C0CB7" w:rsidRDefault="001C1C93" w:rsidP="005973CD">
            <w:pPr>
              <w:rPr>
                <w:rFonts w:ascii="Times New Roman" w:hAnsi="Times New Roman" w:cs="Times New Roman"/>
                <w:b/>
                <w:i/>
                <w:sz w:val="20"/>
                <w:szCs w:val="20"/>
              </w:rPr>
            </w:pPr>
            <w:r w:rsidRPr="007C0CB7">
              <w:rPr>
                <w:rFonts w:ascii="Times New Roman" w:hAnsi="Times New Roman" w:cs="Times New Roman"/>
                <w:b/>
                <w:i/>
                <w:sz w:val="20"/>
                <w:szCs w:val="20"/>
              </w:rPr>
              <w:t>Kiti:</w:t>
            </w:r>
          </w:p>
          <w:p w:rsidR="001C1C93" w:rsidRDefault="001C1C93" w:rsidP="005973CD">
            <w:pPr>
              <w:rPr>
                <w:rFonts w:ascii="Times New Roman" w:hAnsi="Times New Roman" w:cs="Times New Roman"/>
                <w:b/>
                <w:sz w:val="20"/>
                <w:szCs w:val="20"/>
              </w:rPr>
            </w:pPr>
            <w:r>
              <w:rPr>
                <w:rFonts w:ascii="Times New Roman" w:hAnsi="Times New Roman" w:cs="Times New Roman"/>
                <w:b/>
                <w:sz w:val="20"/>
                <w:szCs w:val="20"/>
              </w:rPr>
              <w:t xml:space="preserve">Jūrinės kultūros projektai, </w:t>
            </w:r>
            <w:r w:rsidRPr="00237A54">
              <w:rPr>
                <w:rFonts w:ascii="Times New Roman" w:hAnsi="Times New Roman" w:cs="Times New Roman"/>
                <w:b/>
                <w:i/>
                <w:sz w:val="20"/>
                <w:szCs w:val="20"/>
              </w:rPr>
              <w:t>jūrinių tradicijų puoselėjimas</w:t>
            </w:r>
          </w:p>
        </w:tc>
        <w:tc>
          <w:tcPr>
            <w:tcW w:w="1829" w:type="pct"/>
            <w:shd w:val="clear" w:color="auto" w:fill="auto"/>
          </w:tcPr>
          <w:p w:rsidR="001C1C93" w:rsidRDefault="001C1C93" w:rsidP="00AE7A5C">
            <w:pPr>
              <w:rPr>
                <w:rFonts w:ascii="Times New Roman" w:hAnsi="Times New Roman" w:cs="Times New Roman"/>
                <w:b/>
                <w:sz w:val="20"/>
                <w:szCs w:val="20"/>
              </w:rPr>
            </w:pPr>
            <w:r>
              <w:rPr>
                <w:rFonts w:ascii="Times New Roman" w:hAnsi="Times New Roman" w:cs="Times New Roman"/>
                <w:b/>
                <w:sz w:val="20"/>
                <w:szCs w:val="20"/>
              </w:rPr>
              <w:t>Už jūrinių tradicijų puoselėjimą.</w:t>
            </w:r>
          </w:p>
          <w:p w:rsidR="001C1C93" w:rsidRDefault="001C1C93" w:rsidP="00AE7A5C">
            <w:pPr>
              <w:rPr>
                <w:rFonts w:ascii="Times New Roman" w:hAnsi="Times New Roman" w:cs="Times New Roman"/>
                <w:b/>
                <w:sz w:val="20"/>
                <w:szCs w:val="20"/>
              </w:rPr>
            </w:pPr>
          </w:p>
          <w:p w:rsidR="001C1C93" w:rsidRDefault="001C1C93" w:rsidP="00AE7A5C">
            <w:pPr>
              <w:rPr>
                <w:rFonts w:ascii="Times New Roman" w:hAnsi="Times New Roman" w:cs="Times New Roman"/>
                <w:b/>
                <w:sz w:val="20"/>
                <w:szCs w:val="20"/>
              </w:rPr>
            </w:pPr>
            <w:r>
              <w:rPr>
                <w:rFonts w:ascii="Times New Roman" w:hAnsi="Times New Roman" w:cs="Times New Roman"/>
                <w:b/>
                <w:sz w:val="20"/>
                <w:szCs w:val="20"/>
              </w:rPr>
              <w:t xml:space="preserve"> Algirdas Guzauskas 2022 m. gruodžio mėn. šventė 75 metų ir 50 m. kūrybinės veiklos jubiliejus</w:t>
            </w:r>
          </w:p>
          <w:p w:rsidR="001C1C93" w:rsidRPr="00DA3B60" w:rsidRDefault="001C1C93" w:rsidP="00AE7A5C">
            <w:pPr>
              <w:rPr>
                <w:rFonts w:ascii="Times New Roman" w:hAnsi="Times New Roman" w:cs="Times New Roman"/>
                <w:sz w:val="20"/>
                <w:szCs w:val="20"/>
              </w:rPr>
            </w:pPr>
            <w:r>
              <w:rPr>
                <w:rFonts w:ascii="Times New Roman" w:hAnsi="Times New Roman" w:cs="Times New Roman"/>
                <w:b/>
                <w:sz w:val="20"/>
                <w:szCs w:val="20"/>
              </w:rPr>
              <w:t xml:space="preserve"> </w:t>
            </w:r>
            <w:r w:rsidRPr="00DA3B60">
              <w:rPr>
                <w:rFonts w:ascii="Times New Roman" w:hAnsi="Times New Roman" w:cs="Times New Roman"/>
                <w:sz w:val="20"/>
                <w:szCs w:val="20"/>
              </w:rPr>
              <w:t>2022-2010 m. reži</w:t>
            </w:r>
            <w:r>
              <w:rPr>
                <w:rFonts w:ascii="Times New Roman" w:hAnsi="Times New Roman" w:cs="Times New Roman"/>
                <w:sz w:val="20"/>
                <w:szCs w:val="20"/>
              </w:rPr>
              <w:t>savo ir organizavo eisenas per J</w:t>
            </w:r>
            <w:r w:rsidRPr="00DA3B60">
              <w:rPr>
                <w:rFonts w:ascii="Times New Roman" w:hAnsi="Times New Roman" w:cs="Times New Roman"/>
                <w:sz w:val="20"/>
                <w:szCs w:val="20"/>
              </w:rPr>
              <w:t>ūros šventes</w:t>
            </w:r>
          </w:p>
          <w:p w:rsidR="001C1C93" w:rsidRPr="00DA3B60" w:rsidRDefault="001C1C93" w:rsidP="00AE7A5C">
            <w:pPr>
              <w:rPr>
                <w:rFonts w:ascii="Times New Roman" w:hAnsi="Times New Roman" w:cs="Times New Roman"/>
                <w:sz w:val="20"/>
                <w:szCs w:val="20"/>
              </w:rPr>
            </w:pPr>
            <w:r w:rsidRPr="00DA3B60">
              <w:rPr>
                <w:rFonts w:ascii="Times New Roman" w:hAnsi="Times New Roman" w:cs="Times New Roman"/>
                <w:sz w:val="20"/>
                <w:szCs w:val="20"/>
              </w:rPr>
              <w:t>2003-2010 m. režisavo ir organizavo kapitonų jūrininkų vakarus</w:t>
            </w:r>
          </w:p>
          <w:p w:rsidR="001C1C93" w:rsidRPr="00DA3B60" w:rsidRDefault="001C1C93" w:rsidP="00CB560C">
            <w:pPr>
              <w:rPr>
                <w:rFonts w:ascii="Times New Roman" w:hAnsi="Times New Roman" w:cs="Times New Roman"/>
                <w:sz w:val="20"/>
                <w:szCs w:val="20"/>
              </w:rPr>
            </w:pPr>
            <w:r w:rsidRPr="00DA3B60">
              <w:rPr>
                <w:rFonts w:ascii="Times New Roman" w:hAnsi="Times New Roman" w:cs="Times New Roman"/>
                <w:sz w:val="20"/>
                <w:szCs w:val="20"/>
              </w:rPr>
              <w:t>2009 m. kartu su dienraščiu „Klaipėda“ organizavo „Metų jūrininko“ rinkimus</w:t>
            </w:r>
          </w:p>
          <w:p w:rsidR="001C1C93" w:rsidRPr="00DA3B60" w:rsidRDefault="001C1C93" w:rsidP="00CB560C">
            <w:pPr>
              <w:rPr>
                <w:rFonts w:ascii="Times New Roman" w:hAnsi="Times New Roman" w:cs="Times New Roman"/>
                <w:sz w:val="20"/>
                <w:szCs w:val="20"/>
              </w:rPr>
            </w:pPr>
            <w:r w:rsidRPr="00DA3B60">
              <w:rPr>
                <w:rFonts w:ascii="Times New Roman" w:hAnsi="Times New Roman" w:cs="Times New Roman"/>
                <w:sz w:val="20"/>
                <w:szCs w:val="20"/>
              </w:rPr>
              <w:t>Nuo 2012 m. bendradarbiauja su AB „Baltlanta“ ir įmone „Akvaservisas“ rengiant šių įmonių jūrinius atributus Jūros šventės eisenoms</w:t>
            </w:r>
          </w:p>
          <w:p w:rsidR="001C1C93" w:rsidRDefault="001C1C93" w:rsidP="00502C0A">
            <w:pPr>
              <w:rPr>
                <w:rFonts w:ascii="Times New Roman" w:hAnsi="Times New Roman" w:cs="Times New Roman"/>
                <w:b/>
                <w:sz w:val="20"/>
                <w:szCs w:val="20"/>
              </w:rPr>
            </w:pPr>
            <w:r w:rsidRPr="00DA3B60">
              <w:rPr>
                <w:rFonts w:ascii="Times New Roman" w:hAnsi="Times New Roman" w:cs="Times New Roman"/>
                <w:sz w:val="20"/>
                <w:szCs w:val="20"/>
              </w:rPr>
              <w:t>2022 m. V</w:t>
            </w:r>
            <w:r>
              <w:rPr>
                <w:rFonts w:ascii="Times New Roman" w:hAnsi="Times New Roman" w:cs="Times New Roman"/>
                <w:sz w:val="20"/>
                <w:szCs w:val="20"/>
              </w:rPr>
              <w:t>Į</w:t>
            </w:r>
            <w:r w:rsidRPr="00DA3B60">
              <w:rPr>
                <w:rFonts w:ascii="Times New Roman" w:hAnsi="Times New Roman" w:cs="Times New Roman"/>
                <w:sz w:val="20"/>
                <w:szCs w:val="20"/>
              </w:rPr>
              <w:t xml:space="preserve"> Klaipėdos valstybinė jūrų uosto direkcija ir VšĮ Klaipėdos šventės apdovanojo padėkos raštu už jūrinių tradicijų puselėjimą</w:t>
            </w:r>
          </w:p>
        </w:tc>
        <w:tc>
          <w:tcPr>
            <w:tcW w:w="1191" w:type="pct"/>
            <w:shd w:val="clear" w:color="auto" w:fill="auto"/>
          </w:tcPr>
          <w:p w:rsidR="001C1C93" w:rsidRDefault="001C1C93" w:rsidP="0075644C">
            <w:pPr>
              <w:rPr>
                <w:rFonts w:ascii="Times New Roman" w:hAnsi="Times New Roman" w:cs="Times New Roman"/>
                <w:b/>
                <w:sz w:val="20"/>
                <w:szCs w:val="20"/>
              </w:rPr>
            </w:pPr>
            <w:r>
              <w:rPr>
                <w:rFonts w:ascii="Times New Roman" w:hAnsi="Times New Roman" w:cs="Times New Roman"/>
                <w:b/>
                <w:sz w:val="20"/>
                <w:szCs w:val="20"/>
              </w:rPr>
              <w:t>Lietuvos jūrininkų sąjunga</w:t>
            </w:r>
          </w:p>
          <w:p w:rsidR="001C1C93" w:rsidRDefault="001C1C93" w:rsidP="0075644C">
            <w:pPr>
              <w:rPr>
                <w:rFonts w:ascii="Times New Roman" w:hAnsi="Times New Roman" w:cs="Times New Roman"/>
                <w:b/>
                <w:sz w:val="20"/>
                <w:szCs w:val="20"/>
              </w:rPr>
            </w:pPr>
            <w:r>
              <w:rPr>
                <w:rFonts w:ascii="Times New Roman" w:hAnsi="Times New Roman" w:cs="Times New Roman"/>
                <w:b/>
                <w:sz w:val="20"/>
                <w:szCs w:val="20"/>
              </w:rPr>
              <w:t>Pirmininkas Aleksandras Kaupas</w:t>
            </w:r>
          </w:p>
          <w:p w:rsidR="001C1C93" w:rsidRPr="00BA32B0" w:rsidRDefault="001C1C93" w:rsidP="001C1C93">
            <w:pPr>
              <w:pStyle w:val="Betarp"/>
              <w:rPr>
                <w:rFonts w:ascii="Times New Roman" w:hAnsi="Times New Roman" w:cs="Times New Roman"/>
                <w:sz w:val="20"/>
                <w:szCs w:val="20"/>
                <w:lang w:val="en-US"/>
              </w:rPr>
            </w:pPr>
          </w:p>
        </w:tc>
      </w:tr>
      <w:tr w:rsidR="001C1C93" w:rsidRPr="00F15C06" w:rsidTr="001C1C93">
        <w:tc>
          <w:tcPr>
            <w:tcW w:w="324" w:type="pct"/>
            <w:shd w:val="clear" w:color="auto" w:fill="auto"/>
          </w:tcPr>
          <w:p w:rsidR="001C1C93" w:rsidRPr="00F15C06" w:rsidRDefault="001C1C93" w:rsidP="0075644C">
            <w:pPr>
              <w:jc w:val="center"/>
              <w:rPr>
                <w:rFonts w:ascii="Times New Roman" w:hAnsi="Times New Roman" w:cs="Times New Roman"/>
                <w:b/>
                <w:sz w:val="20"/>
                <w:szCs w:val="20"/>
              </w:rPr>
            </w:pPr>
            <w:r>
              <w:rPr>
                <w:rFonts w:ascii="Times New Roman" w:hAnsi="Times New Roman" w:cs="Times New Roman"/>
                <w:b/>
                <w:sz w:val="20"/>
                <w:szCs w:val="20"/>
              </w:rPr>
              <w:t>6.</w:t>
            </w:r>
          </w:p>
        </w:tc>
        <w:tc>
          <w:tcPr>
            <w:tcW w:w="1110" w:type="pct"/>
          </w:tcPr>
          <w:p w:rsidR="001C1C93" w:rsidRDefault="001C1C93" w:rsidP="007C0CB7">
            <w:pPr>
              <w:pStyle w:val="Betarp"/>
              <w:rPr>
                <w:rFonts w:ascii="Times New Roman" w:hAnsi="Times New Roman" w:cs="Times New Roman"/>
                <w:b/>
                <w:sz w:val="20"/>
                <w:szCs w:val="20"/>
              </w:rPr>
            </w:pPr>
            <w:r>
              <w:rPr>
                <w:rFonts w:ascii="Times New Roman" w:hAnsi="Times New Roman" w:cs="Times New Roman"/>
                <w:b/>
                <w:sz w:val="20"/>
                <w:szCs w:val="20"/>
              </w:rPr>
              <w:t>Žurnalistė</w:t>
            </w:r>
          </w:p>
          <w:p w:rsidR="001C1C93" w:rsidRDefault="001C1C93" w:rsidP="0075644C">
            <w:pPr>
              <w:pStyle w:val="Betarp"/>
              <w:rPr>
                <w:rFonts w:ascii="Times New Roman" w:hAnsi="Times New Roman" w:cs="Times New Roman"/>
                <w:b/>
                <w:sz w:val="20"/>
                <w:szCs w:val="20"/>
              </w:rPr>
            </w:pPr>
            <w:r>
              <w:rPr>
                <w:rFonts w:ascii="Times New Roman" w:hAnsi="Times New Roman" w:cs="Times New Roman"/>
                <w:b/>
                <w:sz w:val="20"/>
                <w:szCs w:val="20"/>
              </w:rPr>
              <w:t>DOVILĖ RINGIS</w:t>
            </w:r>
          </w:p>
          <w:p w:rsidR="001C1C93" w:rsidRDefault="001C1C93" w:rsidP="0075644C">
            <w:pPr>
              <w:pStyle w:val="Betarp"/>
              <w:rPr>
                <w:rFonts w:ascii="Times New Roman" w:hAnsi="Times New Roman" w:cs="Times New Roman"/>
                <w:b/>
                <w:sz w:val="20"/>
                <w:szCs w:val="20"/>
              </w:rPr>
            </w:pPr>
          </w:p>
          <w:p w:rsidR="001C1C93" w:rsidRDefault="001C1C93" w:rsidP="0075644C">
            <w:pPr>
              <w:pStyle w:val="Betarp"/>
              <w:rPr>
                <w:rFonts w:ascii="Times New Roman" w:hAnsi="Times New Roman" w:cs="Times New Roman"/>
                <w:b/>
                <w:sz w:val="20"/>
                <w:szCs w:val="20"/>
              </w:rPr>
            </w:pPr>
          </w:p>
          <w:p w:rsidR="001C1C93" w:rsidRDefault="001C1C93" w:rsidP="0075644C">
            <w:pPr>
              <w:pStyle w:val="Betarp"/>
              <w:rPr>
                <w:rFonts w:ascii="Times New Roman" w:hAnsi="Times New Roman" w:cs="Times New Roman"/>
                <w:b/>
                <w:sz w:val="20"/>
                <w:szCs w:val="20"/>
              </w:rPr>
            </w:pPr>
          </w:p>
          <w:p w:rsidR="001C1C93" w:rsidRDefault="001C1C93" w:rsidP="0075644C">
            <w:pPr>
              <w:pStyle w:val="Betarp"/>
              <w:rPr>
                <w:rFonts w:ascii="Times New Roman" w:hAnsi="Times New Roman" w:cs="Times New Roman"/>
                <w:b/>
                <w:sz w:val="20"/>
                <w:szCs w:val="20"/>
              </w:rPr>
            </w:pPr>
          </w:p>
          <w:p w:rsidR="001C1C93" w:rsidRDefault="001C1C93" w:rsidP="0075644C">
            <w:pPr>
              <w:pStyle w:val="Betarp"/>
              <w:rPr>
                <w:rFonts w:ascii="Times New Roman" w:hAnsi="Times New Roman" w:cs="Times New Roman"/>
                <w:b/>
                <w:sz w:val="20"/>
                <w:szCs w:val="20"/>
              </w:rPr>
            </w:pPr>
          </w:p>
        </w:tc>
        <w:tc>
          <w:tcPr>
            <w:tcW w:w="545" w:type="pct"/>
            <w:shd w:val="clear" w:color="auto" w:fill="auto"/>
          </w:tcPr>
          <w:p w:rsidR="001C1C93" w:rsidRPr="00502C0A" w:rsidRDefault="001C1C93" w:rsidP="005973CD">
            <w:pPr>
              <w:rPr>
                <w:rFonts w:ascii="Times New Roman" w:hAnsi="Times New Roman" w:cs="Times New Roman"/>
                <w:b/>
                <w:sz w:val="20"/>
                <w:szCs w:val="20"/>
                <w:lang w:val="fr-LU"/>
              </w:rPr>
            </w:pPr>
            <w:r>
              <w:rPr>
                <w:rFonts w:ascii="Times New Roman" w:hAnsi="Times New Roman" w:cs="Times New Roman"/>
                <w:b/>
                <w:sz w:val="20"/>
                <w:szCs w:val="20"/>
              </w:rPr>
              <w:lastRenderedPageBreak/>
              <w:t xml:space="preserve">Jūriniai kultūriniai projektai, </w:t>
            </w:r>
            <w:r w:rsidRPr="00573A82">
              <w:rPr>
                <w:rFonts w:ascii="Times New Roman" w:hAnsi="Times New Roman" w:cs="Times New Roman"/>
                <w:b/>
                <w:sz w:val="20"/>
                <w:szCs w:val="20"/>
              </w:rPr>
              <w:t xml:space="preserve">marinistinės </w:t>
            </w:r>
            <w:r w:rsidRPr="00573A82">
              <w:rPr>
                <w:rFonts w:ascii="Times New Roman" w:hAnsi="Times New Roman" w:cs="Times New Roman"/>
                <w:b/>
                <w:sz w:val="20"/>
                <w:szCs w:val="20"/>
              </w:rPr>
              <w:lastRenderedPageBreak/>
              <w:t>žurnalistikos darbai</w:t>
            </w:r>
          </w:p>
        </w:tc>
        <w:tc>
          <w:tcPr>
            <w:tcW w:w="1829" w:type="pct"/>
            <w:shd w:val="clear" w:color="auto" w:fill="auto"/>
          </w:tcPr>
          <w:p w:rsidR="001C1C93" w:rsidRDefault="001C1C93" w:rsidP="00AE7A5C">
            <w:pPr>
              <w:rPr>
                <w:rFonts w:ascii="Times New Roman" w:hAnsi="Times New Roman" w:cs="Times New Roman"/>
                <w:b/>
                <w:sz w:val="20"/>
                <w:szCs w:val="20"/>
                <w:lang w:val="fr-LU"/>
              </w:rPr>
            </w:pPr>
            <w:r>
              <w:rPr>
                <w:rFonts w:ascii="Times New Roman" w:hAnsi="Times New Roman" w:cs="Times New Roman"/>
                <w:b/>
                <w:sz w:val="20"/>
                <w:szCs w:val="20"/>
                <w:lang w:val="fr-LU"/>
              </w:rPr>
              <w:lastRenderedPageBreak/>
              <w:t>Už jūrinio identiteto stiprinimą ir jūrinės kultūros propagavimą, Klaipėdos miesto jūrinių galimybių atskleidimą ir jūrinių temų ir jūrinių profesijų populiarinimą jaunimo tarpe</w:t>
            </w:r>
          </w:p>
          <w:p w:rsidR="001C1C93" w:rsidRDefault="001C1C93" w:rsidP="00AE7A5C">
            <w:pPr>
              <w:rPr>
                <w:rFonts w:ascii="Times New Roman" w:hAnsi="Times New Roman" w:cs="Times New Roman"/>
                <w:b/>
                <w:sz w:val="20"/>
                <w:szCs w:val="20"/>
                <w:lang w:val="fr-LU"/>
              </w:rPr>
            </w:pPr>
          </w:p>
          <w:p w:rsidR="001C1C93" w:rsidRPr="00237A54" w:rsidRDefault="001C1C93" w:rsidP="007619F9">
            <w:pPr>
              <w:rPr>
                <w:rFonts w:ascii="Times New Roman" w:hAnsi="Times New Roman" w:cs="Times New Roman"/>
                <w:b/>
                <w:sz w:val="20"/>
                <w:szCs w:val="20"/>
                <w:lang w:val="fr-LU"/>
              </w:rPr>
            </w:pPr>
            <w:r w:rsidRPr="00237A54">
              <w:rPr>
                <w:rFonts w:ascii="Times New Roman" w:hAnsi="Times New Roman" w:cs="Times New Roman"/>
                <w:b/>
                <w:sz w:val="20"/>
                <w:szCs w:val="20"/>
                <w:lang w:val="fr-LU"/>
              </w:rPr>
              <w:t xml:space="preserve">1. Istorinių laidų ciklas </w:t>
            </w:r>
            <w:r w:rsidRPr="00237A54">
              <w:rPr>
                <w:rFonts w:ascii="Times New Roman" w:hAnsi="Times New Roman" w:cs="Times New Roman"/>
                <w:b/>
                <w:sz w:val="20"/>
                <w:szCs w:val="20"/>
              </w:rPr>
              <w:t>„</w:t>
            </w:r>
            <w:r w:rsidRPr="00237A54">
              <w:rPr>
                <w:rFonts w:ascii="Times New Roman" w:hAnsi="Times New Roman" w:cs="Times New Roman"/>
                <w:b/>
                <w:sz w:val="20"/>
                <w:szCs w:val="20"/>
                <w:lang w:val="fr-LU"/>
              </w:rPr>
              <w:t>Istorinės KlaiPĖDOS pėdos</w:t>
            </w:r>
            <w:r w:rsidRPr="00237A54">
              <w:rPr>
                <w:rFonts w:ascii="Times New Roman" w:hAnsi="Times New Roman" w:cs="Times New Roman"/>
                <w:b/>
                <w:sz w:val="20"/>
                <w:szCs w:val="20"/>
              </w:rPr>
              <w:t>“</w:t>
            </w:r>
            <w:r w:rsidRPr="00237A54">
              <w:rPr>
                <w:rFonts w:ascii="Times New Roman" w:hAnsi="Times New Roman" w:cs="Times New Roman"/>
                <w:b/>
                <w:sz w:val="20"/>
                <w:szCs w:val="20"/>
                <w:lang w:val="fr-LU"/>
              </w:rPr>
              <w:t> </w:t>
            </w:r>
          </w:p>
          <w:p w:rsidR="001C1C93" w:rsidRPr="00237A54" w:rsidRDefault="001C1C93" w:rsidP="00AE7A5C">
            <w:pPr>
              <w:rPr>
                <w:rFonts w:ascii="Times New Roman" w:hAnsi="Times New Roman" w:cs="Times New Roman"/>
                <w:b/>
                <w:sz w:val="20"/>
                <w:szCs w:val="20"/>
              </w:rPr>
            </w:pPr>
            <w:r w:rsidRPr="00237A54">
              <w:rPr>
                <w:rFonts w:ascii="Times New Roman" w:hAnsi="Times New Roman" w:cs="Times New Roman"/>
                <w:b/>
                <w:sz w:val="20"/>
                <w:szCs w:val="20"/>
                <w:lang w:val="fr-LU"/>
              </w:rPr>
              <w:t>2. Laidų ciklas  </w:t>
            </w:r>
            <w:r w:rsidRPr="00237A54">
              <w:rPr>
                <w:rFonts w:ascii="Times New Roman" w:hAnsi="Times New Roman" w:cs="Times New Roman"/>
                <w:b/>
                <w:sz w:val="20"/>
                <w:szCs w:val="20"/>
              </w:rPr>
              <w:t>„P</w:t>
            </w:r>
            <w:r w:rsidRPr="00237A54">
              <w:rPr>
                <w:rFonts w:ascii="Times New Roman" w:hAnsi="Times New Roman" w:cs="Times New Roman"/>
                <w:b/>
                <w:sz w:val="20"/>
                <w:szCs w:val="20"/>
                <w:lang w:val="fr-LU"/>
              </w:rPr>
              <w:t>ajūrio švyturiai</w:t>
            </w:r>
            <w:r w:rsidRPr="00237A54">
              <w:rPr>
                <w:rFonts w:ascii="Times New Roman" w:hAnsi="Times New Roman" w:cs="Times New Roman"/>
                <w:b/>
                <w:sz w:val="20"/>
                <w:szCs w:val="20"/>
              </w:rPr>
              <w:t>“</w:t>
            </w:r>
          </w:p>
          <w:p w:rsidR="001C1C93" w:rsidRPr="00237A54" w:rsidRDefault="001C1C93" w:rsidP="00AE7A5C">
            <w:pPr>
              <w:rPr>
                <w:rFonts w:ascii="Times New Roman" w:hAnsi="Times New Roman" w:cs="Times New Roman"/>
                <w:b/>
                <w:sz w:val="20"/>
                <w:szCs w:val="20"/>
              </w:rPr>
            </w:pPr>
            <w:r w:rsidRPr="00237A54">
              <w:rPr>
                <w:rFonts w:ascii="Times New Roman" w:hAnsi="Times New Roman" w:cs="Times New Roman"/>
                <w:b/>
                <w:sz w:val="20"/>
                <w:szCs w:val="20"/>
              </w:rPr>
              <w:t xml:space="preserve">3. </w:t>
            </w:r>
            <w:r>
              <w:rPr>
                <w:rFonts w:ascii="Times New Roman" w:hAnsi="Times New Roman" w:cs="Times New Roman"/>
                <w:b/>
                <w:sz w:val="20"/>
                <w:szCs w:val="20"/>
              </w:rPr>
              <w:t>J</w:t>
            </w:r>
            <w:r w:rsidRPr="00237A54">
              <w:rPr>
                <w:rFonts w:ascii="Times New Roman" w:hAnsi="Times New Roman" w:cs="Times New Roman"/>
                <w:b/>
                <w:sz w:val="20"/>
                <w:szCs w:val="20"/>
              </w:rPr>
              <w:t>ūrinės kultūros projektas „Jūros ambasada“</w:t>
            </w:r>
          </w:p>
          <w:p w:rsidR="001C1C93" w:rsidRDefault="001C1C93" w:rsidP="00AE7A5C">
            <w:pPr>
              <w:rPr>
                <w:rFonts w:ascii="Times New Roman" w:hAnsi="Times New Roman" w:cs="Times New Roman"/>
                <w:b/>
                <w:sz w:val="20"/>
                <w:szCs w:val="20"/>
                <w:lang w:val="fr-LU"/>
              </w:rPr>
            </w:pPr>
          </w:p>
          <w:p w:rsidR="001C1C93" w:rsidRPr="00DA6D77" w:rsidRDefault="001C1C93" w:rsidP="00AE7A5C">
            <w:pPr>
              <w:rPr>
                <w:rFonts w:ascii="Times New Roman" w:hAnsi="Times New Roman" w:cs="Times New Roman"/>
                <w:b/>
                <w:sz w:val="20"/>
                <w:szCs w:val="20"/>
                <w:lang w:val="fr-LU"/>
              </w:rPr>
            </w:pPr>
          </w:p>
        </w:tc>
        <w:tc>
          <w:tcPr>
            <w:tcW w:w="1191" w:type="pct"/>
            <w:shd w:val="clear" w:color="auto" w:fill="auto"/>
          </w:tcPr>
          <w:p w:rsidR="001C1C93" w:rsidRDefault="001C1C93" w:rsidP="00502C0A">
            <w:pPr>
              <w:rPr>
                <w:rFonts w:ascii="Times New Roman" w:hAnsi="Times New Roman" w:cs="Times New Roman"/>
                <w:b/>
                <w:sz w:val="20"/>
                <w:szCs w:val="20"/>
              </w:rPr>
            </w:pPr>
            <w:r>
              <w:rPr>
                <w:rFonts w:ascii="Times New Roman" w:hAnsi="Times New Roman" w:cs="Times New Roman"/>
                <w:b/>
                <w:sz w:val="20"/>
                <w:szCs w:val="20"/>
              </w:rPr>
              <w:lastRenderedPageBreak/>
              <w:t>Lietuvos jūrininkų sąjunga</w:t>
            </w:r>
          </w:p>
          <w:p w:rsidR="001C1C93" w:rsidRDefault="001C1C93" w:rsidP="00502C0A">
            <w:pPr>
              <w:rPr>
                <w:rFonts w:ascii="Times New Roman" w:hAnsi="Times New Roman" w:cs="Times New Roman"/>
                <w:b/>
                <w:sz w:val="20"/>
                <w:szCs w:val="20"/>
              </w:rPr>
            </w:pPr>
            <w:r>
              <w:rPr>
                <w:rFonts w:ascii="Times New Roman" w:hAnsi="Times New Roman" w:cs="Times New Roman"/>
                <w:b/>
                <w:sz w:val="20"/>
                <w:szCs w:val="20"/>
              </w:rPr>
              <w:t>Pirmininkas Aleksandras Kaupas</w:t>
            </w:r>
          </w:p>
          <w:p w:rsidR="001C1C93" w:rsidRPr="00F95376" w:rsidRDefault="001C1C93" w:rsidP="001C1C93">
            <w:pPr>
              <w:pStyle w:val="Betarp"/>
              <w:rPr>
                <w:rFonts w:ascii="Times New Roman" w:hAnsi="Times New Roman" w:cs="Times New Roman"/>
                <w:b/>
                <w:sz w:val="20"/>
                <w:szCs w:val="20"/>
              </w:rPr>
            </w:pPr>
            <w:r w:rsidRPr="00BA32B0">
              <w:rPr>
                <w:rFonts w:ascii="Times New Roman" w:hAnsi="Times New Roman" w:cs="Times New Roman"/>
                <w:sz w:val="20"/>
                <w:szCs w:val="20"/>
              </w:rPr>
              <w:t>Tel</w:t>
            </w:r>
          </w:p>
        </w:tc>
      </w:tr>
      <w:tr w:rsidR="001C1C93" w:rsidRPr="00F15C06" w:rsidTr="001C1C93">
        <w:tc>
          <w:tcPr>
            <w:tcW w:w="324" w:type="pct"/>
            <w:shd w:val="clear" w:color="auto" w:fill="auto"/>
          </w:tcPr>
          <w:p w:rsidR="001C1C93" w:rsidRDefault="001C1C93" w:rsidP="0075644C">
            <w:pPr>
              <w:jc w:val="center"/>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1110" w:type="pct"/>
          </w:tcPr>
          <w:p w:rsidR="001C1C93" w:rsidRDefault="001C1C93" w:rsidP="0075644C">
            <w:pPr>
              <w:pStyle w:val="Betarp"/>
              <w:rPr>
                <w:rFonts w:ascii="Times New Roman" w:hAnsi="Times New Roman" w:cs="Times New Roman"/>
                <w:b/>
                <w:sz w:val="20"/>
                <w:szCs w:val="20"/>
              </w:rPr>
            </w:pPr>
            <w:r>
              <w:rPr>
                <w:rFonts w:ascii="Times New Roman" w:hAnsi="Times New Roman" w:cs="Times New Roman"/>
                <w:b/>
                <w:sz w:val="20"/>
                <w:szCs w:val="20"/>
              </w:rPr>
              <w:t>Tapytojas – marinistas</w:t>
            </w:r>
          </w:p>
          <w:p w:rsidR="001C1C93" w:rsidRDefault="001C1C93" w:rsidP="0075644C">
            <w:pPr>
              <w:pStyle w:val="Betarp"/>
              <w:rPr>
                <w:rFonts w:ascii="Times New Roman" w:hAnsi="Times New Roman" w:cs="Times New Roman"/>
                <w:b/>
                <w:sz w:val="20"/>
                <w:szCs w:val="20"/>
              </w:rPr>
            </w:pPr>
            <w:r>
              <w:rPr>
                <w:rFonts w:ascii="Times New Roman" w:hAnsi="Times New Roman" w:cs="Times New Roman"/>
                <w:b/>
                <w:sz w:val="20"/>
                <w:szCs w:val="20"/>
              </w:rPr>
              <w:t>EDVARDAS MALINAUSKAS</w:t>
            </w:r>
          </w:p>
          <w:p w:rsidR="001C1C93" w:rsidRDefault="001C1C93" w:rsidP="0075644C">
            <w:pPr>
              <w:pStyle w:val="Betarp"/>
              <w:rPr>
                <w:rFonts w:ascii="Times New Roman" w:hAnsi="Times New Roman" w:cs="Times New Roman"/>
                <w:b/>
                <w:sz w:val="20"/>
                <w:szCs w:val="20"/>
              </w:rPr>
            </w:pPr>
          </w:p>
          <w:p w:rsidR="001C1C93" w:rsidRPr="00573A82" w:rsidRDefault="001C1C93" w:rsidP="0075644C">
            <w:pPr>
              <w:pStyle w:val="Betarp"/>
              <w:rPr>
                <w:rFonts w:ascii="Times New Roman" w:hAnsi="Times New Roman" w:cs="Times New Roman"/>
                <w:sz w:val="20"/>
                <w:szCs w:val="20"/>
              </w:rPr>
            </w:pPr>
            <w:r>
              <w:rPr>
                <w:rFonts w:ascii="Times New Roman" w:hAnsi="Times New Roman" w:cs="Times New Roman"/>
                <w:b/>
                <w:sz w:val="20"/>
                <w:szCs w:val="20"/>
              </w:rPr>
              <w:t xml:space="preserve"> </w:t>
            </w:r>
            <w:bookmarkStart w:id="0" w:name="_GoBack"/>
            <w:bookmarkEnd w:id="0"/>
          </w:p>
          <w:p w:rsidR="001C1C93" w:rsidRDefault="001C1C93" w:rsidP="0075644C">
            <w:pPr>
              <w:pStyle w:val="Betarp"/>
              <w:rPr>
                <w:rFonts w:ascii="Times New Roman" w:hAnsi="Times New Roman" w:cs="Times New Roman"/>
                <w:b/>
                <w:sz w:val="20"/>
                <w:szCs w:val="20"/>
              </w:rPr>
            </w:pPr>
          </w:p>
          <w:p w:rsidR="001C1C93" w:rsidRDefault="001C1C93" w:rsidP="0075644C">
            <w:pPr>
              <w:pStyle w:val="Betarp"/>
              <w:rPr>
                <w:rFonts w:ascii="Times New Roman" w:hAnsi="Times New Roman" w:cs="Times New Roman"/>
                <w:b/>
                <w:sz w:val="20"/>
                <w:szCs w:val="20"/>
              </w:rPr>
            </w:pPr>
          </w:p>
        </w:tc>
        <w:tc>
          <w:tcPr>
            <w:tcW w:w="545" w:type="pct"/>
            <w:shd w:val="clear" w:color="auto" w:fill="auto"/>
          </w:tcPr>
          <w:p w:rsidR="001C1C93" w:rsidRDefault="001C1C93" w:rsidP="005973CD">
            <w:pPr>
              <w:rPr>
                <w:rFonts w:ascii="Times New Roman" w:hAnsi="Times New Roman" w:cs="Times New Roman"/>
                <w:b/>
                <w:sz w:val="20"/>
                <w:szCs w:val="20"/>
              </w:rPr>
            </w:pPr>
            <w:r>
              <w:rPr>
                <w:rFonts w:ascii="Times New Roman" w:hAnsi="Times New Roman" w:cs="Times New Roman"/>
                <w:b/>
                <w:sz w:val="20"/>
                <w:szCs w:val="20"/>
              </w:rPr>
              <w:t>Jūriniai kultūriniai projektai</w:t>
            </w:r>
          </w:p>
        </w:tc>
        <w:tc>
          <w:tcPr>
            <w:tcW w:w="1829" w:type="pct"/>
            <w:shd w:val="clear" w:color="auto" w:fill="auto"/>
          </w:tcPr>
          <w:p w:rsidR="001C1C93" w:rsidRDefault="001C1C93" w:rsidP="005817E9">
            <w:pPr>
              <w:rPr>
                <w:rFonts w:ascii="Times New Roman" w:hAnsi="Times New Roman" w:cs="Times New Roman"/>
                <w:b/>
                <w:sz w:val="20"/>
                <w:szCs w:val="20"/>
              </w:rPr>
            </w:pPr>
            <w:r>
              <w:rPr>
                <w:rFonts w:ascii="Times New Roman" w:hAnsi="Times New Roman" w:cs="Times New Roman"/>
                <w:b/>
                <w:sz w:val="20"/>
                <w:szCs w:val="20"/>
              </w:rPr>
              <w:t>Už Edvardo Malinausko personalinę marinistinių paveikslų parodą „Keturi vėjai“, skirtą 85 m. jubiliejui</w:t>
            </w:r>
          </w:p>
        </w:tc>
        <w:tc>
          <w:tcPr>
            <w:tcW w:w="1191" w:type="pct"/>
            <w:shd w:val="clear" w:color="auto" w:fill="auto"/>
          </w:tcPr>
          <w:p w:rsidR="001C1C93" w:rsidRDefault="001C1C93" w:rsidP="00502C0A">
            <w:pPr>
              <w:rPr>
                <w:rFonts w:ascii="Times New Roman" w:hAnsi="Times New Roman" w:cs="Times New Roman"/>
                <w:b/>
                <w:sz w:val="20"/>
                <w:szCs w:val="20"/>
              </w:rPr>
            </w:pPr>
            <w:r>
              <w:rPr>
                <w:rFonts w:ascii="Times New Roman" w:hAnsi="Times New Roman" w:cs="Times New Roman"/>
                <w:b/>
                <w:sz w:val="20"/>
                <w:szCs w:val="20"/>
              </w:rPr>
              <w:t>Lietuvos jūrininkų sąjunga</w:t>
            </w:r>
          </w:p>
          <w:p w:rsidR="001C1C93" w:rsidRDefault="001C1C93" w:rsidP="00502C0A">
            <w:pPr>
              <w:rPr>
                <w:rFonts w:ascii="Times New Roman" w:hAnsi="Times New Roman" w:cs="Times New Roman"/>
                <w:b/>
                <w:sz w:val="20"/>
                <w:szCs w:val="20"/>
              </w:rPr>
            </w:pPr>
            <w:r>
              <w:rPr>
                <w:rFonts w:ascii="Times New Roman" w:hAnsi="Times New Roman" w:cs="Times New Roman"/>
                <w:b/>
                <w:sz w:val="20"/>
                <w:szCs w:val="20"/>
              </w:rPr>
              <w:t>Pirmininkas Aleksandras Kaupas</w:t>
            </w:r>
          </w:p>
          <w:p w:rsidR="001C1C93" w:rsidRPr="00F95376" w:rsidRDefault="001C1C93" w:rsidP="001C1C93">
            <w:pPr>
              <w:pStyle w:val="Betarp"/>
              <w:rPr>
                <w:rFonts w:ascii="Times New Roman" w:hAnsi="Times New Roman" w:cs="Times New Roman"/>
                <w:b/>
                <w:sz w:val="20"/>
                <w:szCs w:val="20"/>
              </w:rPr>
            </w:pPr>
          </w:p>
        </w:tc>
      </w:tr>
    </w:tbl>
    <w:p w:rsidR="00284E7F" w:rsidRPr="00F15C06" w:rsidRDefault="00D755A5" w:rsidP="00D755A5">
      <w:pPr>
        <w:pStyle w:val="Betarp"/>
        <w:jc w:val="center"/>
        <w:rPr>
          <w:rFonts w:ascii="Times New Roman" w:hAnsi="Times New Roman" w:cs="Times New Roman"/>
          <w:sz w:val="20"/>
          <w:szCs w:val="20"/>
        </w:rPr>
      </w:pPr>
      <w:r w:rsidRPr="00F15C06">
        <w:rPr>
          <w:rFonts w:ascii="Times New Roman" w:hAnsi="Times New Roman" w:cs="Times New Roman"/>
          <w:sz w:val="20"/>
          <w:szCs w:val="20"/>
        </w:rPr>
        <w:t>_____________________________</w:t>
      </w:r>
    </w:p>
    <w:p w:rsidR="00D97D7B" w:rsidRPr="00F15C06" w:rsidRDefault="00D97D7B">
      <w:pPr>
        <w:pStyle w:val="Betarp"/>
        <w:jc w:val="center"/>
        <w:rPr>
          <w:rFonts w:ascii="Times New Roman" w:hAnsi="Times New Roman" w:cs="Times New Roman"/>
          <w:sz w:val="20"/>
          <w:szCs w:val="20"/>
        </w:rPr>
      </w:pPr>
    </w:p>
    <w:sectPr w:rsidR="00D97D7B" w:rsidRPr="00F15C06" w:rsidSect="00805283">
      <w:pgSz w:w="16838" w:h="11906" w:orient="landscape" w:code="9"/>
      <w:pgMar w:top="284" w:right="1701" w:bottom="284"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83E" w:rsidRDefault="005C683E" w:rsidP="005C683E">
      <w:pPr>
        <w:spacing w:after="0" w:line="240" w:lineRule="auto"/>
      </w:pPr>
      <w:r>
        <w:separator/>
      </w:r>
    </w:p>
  </w:endnote>
  <w:endnote w:type="continuationSeparator" w:id="0">
    <w:p w:rsidR="005C683E" w:rsidRDefault="005C683E" w:rsidP="005C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83E" w:rsidRDefault="005C683E" w:rsidP="005C683E">
      <w:pPr>
        <w:spacing w:after="0" w:line="240" w:lineRule="auto"/>
      </w:pPr>
      <w:r>
        <w:separator/>
      </w:r>
    </w:p>
  </w:footnote>
  <w:footnote w:type="continuationSeparator" w:id="0">
    <w:p w:rsidR="005C683E" w:rsidRDefault="005C683E" w:rsidP="005C6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87A28"/>
    <w:multiLevelType w:val="hybridMultilevel"/>
    <w:tmpl w:val="47BA11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03648D0"/>
    <w:multiLevelType w:val="hybridMultilevel"/>
    <w:tmpl w:val="EF5C2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965309"/>
    <w:multiLevelType w:val="hybridMultilevel"/>
    <w:tmpl w:val="B6A0BCF8"/>
    <w:lvl w:ilvl="0" w:tplc="C4EE58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9A11EC0"/>
    <w:multiLevelType w:val="hybridMultilevel"/>
    <w:tmpl w:val="E91C8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0B468D"/>
    <w:multiLevelType w:val="hybridMultilevel"/>
    <w:tmpl w:val="D48486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BC32D8"/>
    <w:multiLevelType w:val="hybridMultilevel"/>
    <w:tmpl w:val="52A02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593423"/>
    <w:multiLevelType w:val="hybridMultilevel"/>
    <w:tmpl w:val="2076D7CC"/>
    <w:lvl w:ilvl="0" w:tplc="BF607FC4">
      <w:start w:val="1"/>
      <w:numFmt w:val="decimal"/>
      <w:lvlText w:val="%1."/>
      <w:lvlJc w:val="left"/>
      <w:pPr>
        <w:ind w:left="405" w:hanging="360"/>
      </w:pPr>
      <w:rPr>
        <w:rFonts w:hint="default"/>
        <w:b/>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7" w15:restartNumberingAfterBreak="0">
    <w:nsid w:val="6DE774C0"/>
    <w:multiLevelType w:val="hybridMultilevel"/>
    <w:tmpl w:val="75C46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2350E2"/>
    <w:multiLevelType w:val="hybridMultilevel"/>
    <w:tmpl w:val="FB74182C"/>
    <w:lvl w:ilvl="0" w:tplc="23A2634E">
      <w:start w:val="201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FE1FDC"/>
    <w:multiLevelType w:val="hybridMultilevel"/>
    <w:tmpl w:val="C18248C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8"/>
  </w:num>
  <w:num w:numId="3">
    <w:abstractNumId w:val="3"/>
  </w:num>
  <w:num w:numId="4">
    <w:abstractNumId w:val="9"/>
  </w:num>
  <w:num w:numId="5">
    <w:abstractNumId w:val="2"/>
  </w:num>
  <w:num w:numId="6">
    <w:abstractNumId w:val="7"/>
  </w:num>
  <w:num w:numId="7">
    <w:abstractNumId w:val="5"/>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2F"/>
    <w:rsid w:val="000033CA"/>
    <w:rsid w:val="00004604"/>
    <w:rsid w:val="00030EC1"/>
    <w:rsid w:val="0004280F"/>
    <w:rsid w:val="000623CC"/>
    <w:rsid w:val="00094BAC"/>
    <w:rsid w:val="000B4CA5"/>
    <w:rsid w:val="00105B70"/>
    <w:rsid w:val="001553CE"/>
    <w:rsid w:val="0016058B"/>
    <w:rsid w:val="001654F8"/>
    <w:rsid w:val="00177108"/>
    <w:rsid w:val="00182E64"/>
    <w:rsid w:val="00194B2F"/>
    <w:rsid w:val="00195205"/>
    <w:rsid w:val="001979C6"/>
    <w:rsid w:val="001A674F"/>
    <w:rsid w:val="001C1C93"/>
    <w:rsid w:val="00212069"/>
    <w:rsid w:val="00216A94"/>
    <w:rsid w:val="00237A54"/>
    <w:rsid w:val="00244428"/>
    <w:rsid w:val="00264858"/>
    <w:rsid w:val="00284E7F"/>
    <w:rsid w:val="0029049E"/>
    <w:rsid w:val="002A24ED"/>
    <w:rsid w:val="002A2EF4"/>
    <w:rsid w:val="002A3776"/>
    <w:rsid w:val="002A47ED"/>
    <w:rsid w:val="002B61DB"/>
    <w:rsid w:val="002B7322"/>
    <w:rsid w:val="002D479C"/>
    <w:rsid w:val="002E1527"/>
    <w:rsid w:val="002F1970"/>
    <w:rsid w:val="002F2EE8"/>
    <w:rsid w:val="002F4354"/>
    <w:rsid w:val="003013EC"/>
    <w:rsid w:val="003448D6"/>
    <w:rsid w:val="0035333E"/>
    <w:rsid w:val="00364303"/>
    <w:rsid w:val="00364747"/>
    <w:rsid w:val="003660E9"/>
    <w:rsid w:val="00376ACF"/>
    <w:rsid w:val="003803B5"/>
    <w:rsid w:val="00387D5F"/>
    <w:rsid w:val="003A1339"/>
    <w:rsid w:val="003B4353"/>
    <w:rsid w:val="003D0F76"/>
    <w:rsid w:val="003D1C53"/>
    <w:rsid w:val="003D6C53"/>
    <w:rsid w:val="003D7B9D"/>
    <w:rsid w:val="003E7E7A"/>
    <w:rsid w:val="003F2786"/>
    <w:rsid w:val="00401F1B"/>
    <w:rsid w:val="00421989"/>
    <w:rsid w:val="00430CED"/>
    <w:rsid w:val="00445A3C"/>
    <w:rsid w:val="00446AF4"/>
    <w:rsid w:val="0044702C"/>
    <w:rsid w:val="00463B01"/>
    <w:rsid w:val="00463E79"/>
    <w:rsid w:val="0046488B"/>
    <w:rsid w:val="004847AB"/>
    <w:rsid w:val="004B7AC5"/>
    <w:rsid w:val="004C3096"/>
    <w:rsid w:val="004D77C9"/>
    <w:rsid w:val="004E1C7C"/>
    <w:rsid w:val="004E4316"/>
    <w:rsid w:val="004F28D7"/>
    <w:rsid w:val="005011C3"/>
    <w:rsid w:val="00502665"/>
    <w:rsid w:val="00502C0A"/>
    <w:rsid w:val="0052006C"/>
    <w:rsid w:val="0053559B"/>
    <w:rsid w:val="0054062F"/>
    <w:rsid w:val="00543DD4"/>
    <w:rsid w:val="00551969"/>
    <w:rsid w:val="00551AEB"/>
    <w:rsid w:val="00557370"/>
    <w:rsid w:val="00573A82"/>
    <w:rsid w:val="005817E9"/>
    <w:rsid w:val="005973CD"/>
    <w:rsid w:val="005A61F0"/>
    <w:rsid w:val="005C627D"/>
    <w:rsid w:val="005C683E"/>
    <w:rsid w:val="005D258F"/>
    <w:rsid w:val="005E5DDC"/>
    <w:rsid w:val="005E6A7A"/>
    <w:rsid w:val="00625E54"/>
    <w:rsid w:val="00625F7A"/>
    <w:rsid w:val="00652B59"/>
    <w:rsid w:val="00652FEC"/>
    <w:rsid w:val="00654643"/>
    <w:rsid w:val="00655CBD"/>
    <w:rsid w:val="00662C53"/>
    <w:rsid w:val="00662F6F"/>
    <w:rsid w:val="006846FE"/>
    <w:rsid w:val="00690473"/>
    <w:rsid w:val="00697293"/>
    <w:rsid w:val="006C57D0"/>
    <w:rsid w:val="006C5C6E"/>
    <w:rsid w:val="006F2748"/>
    <w:rsid w:val="00723EAC"/>
    <w:rsid w:val="00744E77"/>
    <w:rsid w:val="00744FD1"/>
    <w:rsid w:val="0075278B"/>
    <w:rsid w:val="00754D4B"/>
    <w:rsid w:val="0075644C"/>
    <w:rsid w:val="007619F9"/>
    <w:rsid w:val="0077180A"/>
    <w:rsid w:val="00796ABA"/>
    <w:rsid w:val="0079757C"/>
    <w:rsid w:val="007A0D46"/>
    <w:rsid w:val="007A2576"/>
    <w:rsid w:val="007A3AD9"/>
    <w:rsid w:val="007A3ADB"/>
    <w:rsid w:val="007C0CB7"/>
    <w:rsid w:val="007C3E9C"/>
    <w:rsid w:val="007D7896"/>
    <w:rsid w:val="007F40F7"/>
    <w:rsid w:val="007F65E5"/>
    <w:rsid w:val="00805283"/>
    <w:rsid w:val="00812A99"/>
    <w:rsid w:val="00860677"/>
    <w:rsid w:val="00862784"/>
    <w:rsid w:val="008B6D26"/>
    <w:rsid w:val="008D7659"/>
    <w:rsid w:val="009423A2"/>
    <w:rsid w:val="009670DC"/>
    <w:rsid w:val="009741A4"/>
    <w:rsid w:val="00986572"/>
    <w:rsid w:val="009908A3"/>
    <w:rsid w:val="009E3AAD"/>
    <w:rsid w:val="009E65E3"/>
    <w:rsid w:val="00A157B6"/>
    <w:rsid w:val="00AC26F7"/>
    <w:rsid w:val="00AD5376"/>
    <w:rsid w:val="00AE7A5C"/>
    <w:rsid w:val="00B3672E"/>
    <w:rsid w:val="00B47C32"/>
    <w:rsid w:val="00B6349A"/>
    <w:rsid w:val="00B651AF"/>
    <w:rsid w:val="00B66A22"/>
    <w:rsid w:val="00B70868"/>
    <w:rsid w:val="00B721A8"/>
    <w:rsid w:val="00B92274"/>
    <w:rsid w:val="00B9440B"/>
    <w:rsid w:val="00B97E60"/>
    <w:rsid w:val="00BA32B0"/>
    <w:rsid w:val="00BC2438"/>
    <w:rsid w:val="00BF4ECF"/>
    <w:rsid w:val="00C0317E"/>
    <w:rsid w:val="00C0457A"/>
    <w:rsid w:val="00C15E72"/>
    <w:rsid w:val="00C26A1F"/>
    <w:rsid w:val="00C5486E"/>
    <w:rsid w:val="00C60C07"/>
    <w:rsid w:val="00C676CC"/>
    <w:rsid w:val="00C857E4"/>
    <w:rsid w:val="00C97D5A"/>
    <w:rsid w:val="00CA5C0D"/>
    <w:rsid w:val="00CB3569"/>
    <w:rsid w:val="00CB560C"/>
    <w:rsid w:val="00CE2AEF"/>
    <w:rsid w:val="00CF0BB0"/>
    <w:rsid w:val="00CF4E2F"/>
    <w:rsid w:val="00D05C80"/>
    <w:rsid w:val="00D2201D"/>
    <w:rsid w:val="00D52FD9"/>
    <w:rsid w:val="00D552FD"/>
    <w:rsid w:val="00D57159"/>
    <w:rsid w:val="00D755A5"/>
    <w:rsid w:val="00D80A93"/>
    <w:rsid w:val="00D82EC5"/>
    <w:rsid w:val="00D97D7B"/>
    <w:rsid w:val="00DA041B"/>
    <w:rsid w:val="00DA3B60"/>
    <w:rsid w:val="00DA3EB1"/>
    <w:rsid w:val="00DA6D77"/>
    <w:rsid w:val="00DB2D7D"/>
    <w:rsid w:val="00DB469D"/>
    <w:rsid w:val="00DB576F"/>
    <w:rsid w:val="00DB73EA"/>
    <w:rsid w:val="00DC4532"/>
    <w:rsid w:val="00E04C47"/>
    <w:rsid w:val="00E10B88"/>
    <w:rsid w:val="00E1104C"/>
    <w:rsid w:val="00E35A24"/>
    <w:rsid w:val="00E4249C"/>
    <w:rsid w:val="00E42AC8"/>
    <w:rsid w:val="00E556C5"/>
    <w:rsid w:val="00E56A51"/>
    <w:rsid w:val="00E66B5A"/>
    <w:rsid w:val="00E72B9B"/>
    <w:rsid w:val="00EA36BD"/>
    <w:rsid w:val="00EB4D83"/>
    <w:rsid w:val="00EC483F"/>
    <w:rsid w:val="00EC6AEF"/>
    <w:rsid w:val="00ED387E"/>
    <w:rsid w:val="00ED7692"/>
    <w:rsid w:val="00EE55B6"/>
    <w:rsid w:val="00EE7847"/>
    <w:rsid w:val="00F062B0"/>
    <w:rsid w:val="00F1086D"/>
    <w:rsid w:val="00F15C06"/>
    <w:rsid w:val="00F6243C"/>
    <w:rsid w:val="00F6765F"/>
    <w:rsid w:val="00F80E20"/>
    <w:rsid w:val="00F844FF"/>
    <w:rsid w:val="00F95010"/>
    <w:rsid w:val="00F95376"/>
    <w:rsid w:val="00F963C0"/>
    <w:rsid w:val="00FA4CCA"/>
    <w:rsid w:val="00FB20BC"/>
    <w:rsid w:val="00FB6FE5"/>
    <w:rsid w:val="00FC6666"/>
    <w:rsid w:val="00FD20D0"/>
    <w:rsid w:val="00FF2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1AF5"/>
  <w15:chartTrackingRefBased/>
  <w15:docId w15:val="{D58427DF-DC87-4180-A3CE-6B5F6232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670DC"/>
    <w:pPr>
      <w:ind w:left="720"/>
      <w:contextualSpacing/>
    </w:pPr>
  </w:style>
  <w:style w:type="table" w:styleId="Lentelstinklelis">
    <w:name w:val="Table Grid"/>
    <w:basedOn w:val="prastojilentel"/>
    <w:uiPriority w:val="59"/>
    <w:rsid w:val="00967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96ABA"/>
    <w:rPr>
      <w:color w:val="0563C1" w:themeColor="hyperlink"/>
      <w:u w:val="single"/>
    </w:rPr>
  </w:style>
  <w:style w:type="paragraph" w:styleId="Betarp">
    <w:name w:val="No Spacing"/>
    <w:uiPriority w:val="1"/>
    <w:qFormat/>
    <w:rsid w:val="00284E7F"/>
    <w:pPr>
      <w:spacing w:after="0" w:line="240" w:lineRule="auto"/>
    </w:pPr>
  </w:style>
  <w:style w:type="paragraph" w:styleId="Debesliotekstas">
    <w:name w:val="Balloon Text"/>
    <w:basedOn w:val="prastasis"/>
    <w:link w:val="DebesliotekstasDiagrama"/>
    <w:uiPriority w:val="99"/>
    <w:semiHidden/>
    <w:unhideWhenUsed/>
    <w:rsid w:val="00DB4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69D"/>
    <w:rPr>
      <w:rFonts w:ascii="Segoe UI" w:hAnsi="Segoe UI" w:cs="Segoe UI"/>
      <w:sz w:val="18"/>
      <w:szCs w:val="18"/>
    </w:rPr>
  </w:style>
  <w:style w:type="paragraph" w:styleId="Antrats">
    <w:name w:val="header"/>
    <w:basedOn w:val="prastasis"/>
    <w:link w:val="AntratsDiagrama"/>
    <w:uiPriority w:val="99"/>
    <w:unhideWhenUsed/>
    <w:rsid w:val="005C68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683E"/>
  </w:style>
  <w:style w:type="paragraph" w:styleId="Porat">
    <w:name w:val="footer"/>
    <w:basedOn w:val="prastasis"/>
    <w:link w:val="PoratDiagrama"/>
    <w:uiPriority w:val="99"/>
    <w:unhideWhenUsed/>
    <w:rsid w:val="005C68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6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2299">
      <w:bodyDiv w:val="1"/>
      <w:marLeft w:val="0"/>
      <w:marRight w:val="0"/>
      <w:marTop w:val="0"/>
      <w:marBottom w:val="0"/>
      <w:divBdr>
        <w:top w:val="none" w:sz="0" w:space="0" w:color="auto"/>
        <w:left w:val="none" w:sz="0" w:space="0" w:color="auto"/>
        <w:bottom w:val="none" w:sz="0" w:space="0" w:color="auto"/>
        <w:right w:val="none" w:sz="0" w:space="0" w:color="auto"/>
      </w:divBdr>
    </w:div>
    <w:div w:id="714546891">
      <w:bodyDiv w:val="1"/>
      <w:marLeft w:val="0"/>
      <w:marRight w:val="0"/>
      <w:marTop w:val="0"/>
      <w:marBottom w:val="0"/>
      <w:divBdr>
        <w:top w:val="none" w:sz="0" w:space="0" w:color="auto"/>
        <w:left w:val="none" w:sz="0" w:space="0" w:color="auto"/>
        <w:bottom w:val="none" w:sz="0" w:space="0" w:color="auto"/>
        <w:right w:val="none" w:sz="0" w:space="0" w:color="auto"/>
      </w:divBdr>
    </w:div>
    <w:div w:id="209847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4539</Words>
  <Characters>2588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Mazoniene</dc:creator>
  <cp:keywords/>
  <dc:description/>
  <cp:lastModifiedBy>Raimonda Mažonienė</cp:lastModifiedBy>
  <cp:revision>3</cp:revision>
  <cp:lastPrinted>2022-03-02T15:26:00Z</cp:lastPrinted>
  <dcterms:created xsi:type="dcterms:W3CDTF">2023-03-13T08:39:00Z</dcterms:created>
  <dcterms:modified xsi:type="dcterms:W3CDTF">2023-03-13T08:41:00Z</dcterms:modified>
</cp:coreProperties>
</file>