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4E7DFEAE"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w:t>
      </w:r>
      <w:r w:rsidR="00013CCF">
        <w:rPr>
          <w:rFonts w:ascii="Times New Roman" w:eastAsia="Times New Roman" w:hAnsi="Times New Roman" w:cs="Times New Roman"/>
          <w:b/>
          <w:bCs/>
          <w:sz w:val="36"/>
          <w:szCs w:val="36"/>
          <w:lang w:val="lt-LT"/>
        </w:rPr>
        <w:t>5</w:t>
      </w:r>
      <w:r w:rsidR="00C91B52">
        <w:rPr>
          <w:rFonts w:ascii="Times New Roman" w:eastAsia="Times New Roman" w:hAnsi="Times New Roman" w:cs="Times New Roman"/>
          <w:b/>
          <w:bCs/>
          <w:sz w:val="36"/>
          <w:szCs w:val="36"/>
          <w:lang w:val="lt-LT"/>
        </w:rPr>
        <w:t>-</w:t>
      </w:r>
      <w:r w:rsidR="004728A5">
        <w:rPr>
          <w:rFonts w:ascii="Times New Roman" w:eastAsia="Times New Roman" w:hAnsi="Times New Roman" w:cs="Times New Roman"/>
          <w:b/>
          <w:bCs/>
          <w:sz w:val="36"/>
          <w:szCs w:val="36"/>
          <w:lang w:val="lt-LT"/>
        </w:rPr>
        <w:t>23</w:t>
      </w:r>
      <w:r w:rsidR="00C91B52">
        <w:rPr>
          <w:rFonts w:ascii="Times New Roman" w:eastAsia="Times New Roman" w:hAnsi="Times New Roman" w:cs="Times New Roman"/>
          <w:b/>
          <w:bCs/>
          <w:sz w:val="36"/>
          <w:szCs w:val="36"/>
          <w:lang w:val="lt-LT"/>
        </w:rPr>
        <w:t xml:space="preserve">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6A6E7D61"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013CCF">
        <w:rPr>
          <w:rFonts w:ascii="Times New Roman" w:eastAsia="Times New Roman" w:hAnsi="Times New Roman" w:cs="Times New Roman"/>
          <w:sz w:val="24"/>
          <w:szCs w:val="24"/>
          <w:lang w:val="lt-LT"/>
        </w:rPr>
        <w:t xml:space="preserve">gegužės </w:t>
      </w:r>
      <w:r w:rsidR="004728A5">
        <w:rPr>
          <w:rFonts w:ascii="Times New Roman" w:eastAsia="Times New Roman" w:hAnsi="Times New Roman" w:cs="Times New Roman"/>
          <w:sz w:val="24"/>
          <w:szCs w:val="24"/>
          <w:lang w:val="lt-LT"/>
        </w:rPr>
        <w:t>23</w:t>
      </w:r>
      <w:r w:rsidR="005778D9">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225171D2" w14:textId="51D8724F" w:rsidR="006D2F58" w:rsidRPr="006D2F58" w:rsidRDefault="00240731" w:rsidP="006D2F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2A4B56C8" w14:textId="185A855A" w:rsidR="009C5B56" w:rsidRDefault="009C5B56" w:rsidP="004728A5">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971286">
        <w:rPr>
          <w:rFonts w:ascii="Times New Roman" w:hAnsi="Times New Roman" w:cs="Times New Roman"/>
          <w:b/>
          <w:bCs/>
          <w:sz w:val="24"/>
          <w:szCs w:val="24"/>
          <w:lang w:val="lt-LT"/>
        </w:rPr>
        <w:t xml:space="preserve"> Klausimas dėl statinių liekanų, atidengtų archeologinių tyrimų metu Vilniuje, Aušros g. 21, vertinimo ir tikslingumo rengti nekilnojamojo kultūros paveldo vertinimo tarybos akto projektą dėl jų nustatymo Pastatų komplekso (u. k. 44248)</w:t>
      </w:r>
      <w:r w:rsidR="00C66972" w:rsidRPr="00C66972">
        <w:rPr>
          <w:rFonts w:ascii="Times New Roman" w:hAnsi="Times New Roman" w:cs="Times New Roman"/>
          <w:b/>
          <w:bCs/>
          <w:sz w:val="24"/>
          <w:szCs w:val="24"/>
          <w:lang w:val="lt-LT"/>
        </w:rPr>
        <w:t xml:space="preserve"> Vilniaus miesto sav., Vilniaus m., Bazilijonų g. 12 </w:t>
      </w:r>
      <w:r w:rsidR="00971286">
        <w:rPr>
          <w:rFonts w:ascii="Times New Roman" w:hAnsi="Times New Roman" w:cs="Times New Roman"/>
          <w:b/>
          <w:bCs/>
          <w:sz w:val="24"/>
          <w:szCs w:val="24"/>
          <w:lang w:val="lt-LT"/>
        </w:rPr>
        <w:t xml:space="preserve"> arba Vilniaus senamiesčio (u. k. 16073) vertingosiomis savybėmis.</w:t>
      </w:r>
    </w:p>
    <w:p w14:paraId="04B08956" w14:textId="7B88EDA0" w:rsidR="00971286" w:rsidRDefault="00971286" w:rsidP="004728A5">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5D5BAC78" w14:textId="7A35A642" w:rsidR="00971286" w:rsidRDefault="00971286" w:rsidP="00971286">
      <w:pPr>
        <w:spacing w:after="0" w:line="240" w:lineRule="auto"/>
        <w:jc w:val="both"/>
        <w:rPr>
          <w:rFonts w:ascii="Times New Roman" w:hAnsi="Times New Roman" w:cs="Times New Roman"/>
          <w:sz w:val="24"/>
          <w:szCs w:val="24"/>
          <w:lang w:val="lt-LT"/>
        </w:rPr>
      </w:pPr>
      <w:r w:rsidRPr="00971286">
        <w:rPr>
          <w:rFonts w:ascii="Times New Roman" w:hAnsi="Times New Roman" w:cs="Times New Roman"/>
          <w:sz w:val="24"/>
          <w:szCs w:val="24"/>
          <w:lang w:val="lt-LT"/>
        </w:rPr>
        <w:t>Klausimo svarstymą inicijavo</w:t>
      </w:r>
      <w:r>
        <w:rPr>
          <w:rFonts w:ascii="Times New Roman" w:hAnsi="Times New Roman" w:cs="Times New Roman"/>
          <w:sz w:val="24"/>
          <w:szCs w:val="24"/>
          <w:lang w:val="lt-LT"/>
        </w:rPr>
        <w:t xml:space="preserve"> – VšĮ „Architektūros tyrimų centras“.</w:t>
      </w:r>
    </w:p>
    <w:p w14:paraId="058DB994" w14:textId="5854C0EF" w:rsidR="00971286" w:rsidRDefault="00971286" w:rsidP="00971286">
      <w:pPr>
        <w:spacing w:after="0" w:line="240" w:lineRule="auto"/>
        <w:jc w:val="both"/>
        <w:rPr>
          <w:rFonts w:ascii="Times New Roman" w:hAnsi="Times New Roman" w:cs="Times New Roman"/>
          <w:sz w:val="24"/>
          <w:szCs w:val="24"/>
          <w:lang w:val="lt-LT"/>
        </w:rPr>
      </w:pPr>
      <w:r w:rsidRPr="004728A5">
        <w:rPr>
          <w:rFonts w:ascii="Times New Roman" w:hAnsi="Times New Roman" w:cs="Times New Roman"/>
          <w:sz w:val="24"/>
          <w:szCs w:val="24"/>
          <w:lang w:val="lt-LT"/>
        </w:rPr>
        <w:t>Klausimo svarstymo pagrindas –</w:t>
      </w:r>
      <w:r>
        <w:rPr>
          <w:rFonts w:ascii="Times New Roman" w:hAnsi="Times New Roman" w:cs="Times New Roman"/>
          <w:sz w:val="24"/>
          <w:szCs w:val="24"/>
          <w:lang w:val="lt-LT"/>
        </w:rPr>
        <w:t xml:space="preserve"> gautas kreipimasis dėl statinių liekanų (pastato pamato ir grindinio liekanų) vertinimo</w:t>
      </w:r>
      <w:r w:rsidR="009C76B9">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971286">
        <w:rPr>
          <w:rFonts w:ascii="Times New Roman" w:hAnsi="Times New Roman" w:cs="Times New Roman"/>
          <w:sz w:val="24"/>
          <w:szCs w:val="24"/>
          <w:lang w:val="lt-LT"/>
        </w:rPr>
        <w:t>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971286">
        <w:rPr>
          <w:rFonts w:ascii="Times New Roman" w:hAnsi="Times New Roman" w:cs="Times New Roman"/>
          <w:i/>
          <w:iCs/>
          <w:sz w:val="24"/>
          <w:szCs w:val="24"/>
          <w:lang w:val="lt-LT"/>
        </w:rPr>
        <w:t>in situ</w:t>
      </w:r>
      <w:r w:rsidRPr="00971286">
        <w:rPr>
          <w:rFonts w:ascii="Times New Roman" w:hAnsi="Times New Roman" w:cs="Times New Roman"/>
          <w:sz w:val="24"/>
          <w:szCs w:val="24"/>
          <w:lang w:val="lt-LT"/>
        </w:rPr>
        <w:t>) nustato Nekilnojamojo kultūros paveldo vertinimo tarybos, remdamosi specialistų tyrimų išvadomis.</w:t>
      </w:r>
    </w:p>
    <w:p w14:paraId="05000667" w14:textId="77777777" w:rsidR="00C66972" w:rsidRPr="00971286" w:rsidRDefault="00C66972" w:rsidP="00971286">
      <w:pPr>
        <w:spacing w:after="0" w:line="240" w:lineRule="auto"/>
        <w:jc w:val="both"/>
        <w:rPr>
          <w:rFonts w:ascii="Times New Roman" w:hAnsi="Times New Roman" w:cs="Times New Roman"/>
          <w:sz w:val="24"/>
          <w:szCs w:val="24"/>
          <w:lang w:val="lt-LT"/>
        </w:rPr>
      </w:pPr>
    </w:p>
    <w:p w14:paraId="4CCD91E1" w14:textId="48B2E9EC" w:rsidR="001106DB" w:rsidRDefault="001106DB" w:rsidP="001106DB">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2</w:t>
      </w:r>
      <w:r w:rsidRPr="004C7A8D">
        <w:rPr>
          <w:rFonts w:ascii="Times New Roman" w:hAnsi="Times New Roman" w:cs="Times New Roman"/>
          <w:b/>
          <w:bCs/>
          <w:sz w:val="24"/>
          <w:szCs w:val="24"/>
          <w:lang w:val="lt-LT"/>
        </w:rPr>
        <w:t xml:space="preserve">. Klausimas dėl grindinio fragmento, atidengto archeologinių tyrimų metu Vilniuje, Naugarduko g. 5, vertinimo ir tikslingumo rengti nekilnojamojo kultūros paveldo </w:t>
      </w:r>
      <w:r>
        <w:rPr>
          <w:rFonts w:ascii="Times New Roman" w:hAnsi="Times New Roman" w:cs="Times New Roman"/>
          <w:b/>
          <w:bCs/>
          <w:sz w:val="24"/>
          <w:szCs w:val="24"/>
          <w:lang w:val="lt-LT"/>
        </w:rPr>
        <w:t>vertinimo tarybos akto projekt</w:t>
      </w:r>
      <w:r w:rsidR="006C2851">
        <w:rPr>
          <w:rFonts w:ascii="Times New Roman" w:hAnsi="Times New Roman" w:cs="Times New Roman"/>
          <w:b/>
          <w:bCs/>
          <w:sz w:val="24"/>
          <w:szCs w:val="24"/>
          <w:lang w:val="lt-LT"/>
        </w:rPr>
        <w:t>ą</w:t>
      </w:r>
      <w:r>
        <w:rPr>
          <w:rFonts w:ascii="Times New Roman" w:hAnsi="Times New Roman" w:cs="Times New Roman"/>
          <w:b/>
          <w:bCs/>
          <w:sz w:val="24"/>
          <w:szCs w:val="24"/>
          <w:lang w:val="lt-LT"/>
        </w:rPr>
        <w:t xml:space="preserve"> dėl jo nustatymo Vilniaus senamiesčio (u. k. 16073) vertingąja savybe.</w:t>
      </w:r>
    </w:p>
    <w:p w14:paraId="05623836" w14:textId="77777777" w:rsidR="001106DB" w:rsidRDefault="001106DB" w:rsidP="001106DB">
      <w:pPr>
        <w:spacing w:after="0" w:line="240" w:lineRule="auto"/>
        <w:jc w:val="both"/>
        <w:rPr>
          <w:rFonts w:ascii="Times New Roman" w:hAnsi="Times New Roman" w:cs="Times New Roman"/>
          <w:b/>
          <w:bCs/>
          <w:color w:val="FF0000"/>
          <w:sz w:val="24"/>
          <w:szCs w:val="24"/>
          <w:lang w:val="lt-LT"/>
        </w:rPr>
      </w:pPr>
    </w:p>
    <w:p w14:paraId="2413306F" w14:textId="77777777" w:rsidR="001106DB" w:rsidRDefault="001106DB" w:rsidP="001106DB">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F35CA60" w14:textId="77777777" w:rsidR="001106DB" w:rsidRDefault="001106DB" w:rsidP="001106DB">
      <w:pPr>
        <w:spacing w:after="0" w:line="240" w:lineRule="auto"/>
        <w:jc w:val="both"/>
        <w:rPr>
          <w:rFonts w:ascii="Times New Roman" w:hAnsi="Times New Roman" w:cs="Times New Roman"/>
          <w:b/>
          <w:bCs/>
          <w:sz w:val="24"/>
          <w:szCs w:val="24"/>
          <w:lang w:val="lt-LT"/>
        </w:rPr>
      </w:pPr>
    </w:p>
    <w:p w14:paraId="1DA17342" w14:textId="77777777" w:rsidR="001106DB" w:rsidRDefault="001106DB" w:rsidP="001106DB">
      <w:pPr>
        <w:spacing w:after="0" w:line="240" w:lineRule="auto"/>
        <w:jc w:val="both"/>
        <w:rPr>
          <w:rFonts w:ascii="Times New Roman" w:hAnsi="Times New Roman" w:cs="Times New Roman"/>
          <w:sz w:val="24"/>
          <w:szCs w:val="24"/>
          <w:lang w:val="lt-LT"/>
        </w:rPr>
      </w:pPr>
      <w:r w:rsidRPr="00971286">
        <w:rPr>
          <w:rFonts w:ascii="Times New Roman" w:hAnsi="Times New Roman" w:cs="Times New Roman"/>
          <w:sz w:val="24"/>
          <w:szCs w:val="24"/>
          <w:lang w:val="lt-LT"/>
        </w:rPr>
        <w:t>Klausimo svarstymą inicijavo</w:t>
      </w:r>
      <w:r>
        <w:rPr>
          <w:rFonts w:ascii="Times New Roman" w:hAnsi="Times New Roman" w:cs="Times New Roman"/>
          <w:sz w:val="24"/>
          <w:szCs w:val="24"/>
          <w:lang w:val="lt-LT"/>
        </w:rPr>
        <w:t xml:space="preserve"> – VšĮ „Architektūros tyrimų centras“.</w:t>
      </w:r>
    </w:p>
    <w:p w14:paraId="55CF6F29" w14:textId="77777777" w:rsidR="001106DB" w:rsidRDefault="001106DB" w:rsidP="001106DB">
      <w:pPr>
        <w:spacing w:after="0" w:line="240" w:lineRule="auto"/>
        <w:jc w:val="both"/>
        <w:rPr>
          <w:rFonts w:ascii="Times New Roman" w:hAnsi="Times New Roman" w:cs="Times New Roman"/>
          <w:sz w:val="24"/>
          <w:szCs w:val="24"/>
          <w:lang w:val="lt-LT"/>
        </w:rPr>
      </w:pPr>
      <w:r w:rsidRPr="004728A5">
        <w:rPr>
          <w:rFonts w:ascii="Times New Roman" w:hAnsi="Times New Roman" w:cs="Times New Roman"/>
          <w:sz w:val="24"/>
          <w:szCs w:val="24"/>
          <w:lang w:val="lt-LT"/>
        </w:rPr>
        <w:t>Klausimo svarstymo pagrindas –</w:t>
      </w:r>
      <w:r>
        <w:rPr>
          <w:rFonts w:ascii="Times New Roman" w:hAnsi="Times New Roman" w:cs="Times New Roman"/>
          <w:sz w:val="24"/>
          <w:szCs w:val="24"/>
          <w:lang w:val="lt-LT"/>
        </w:rPr>
        <w:t xml:space="preserve"> gautas kreipimasis dėl XX a. vid. Akmeninio grindinio fragmento vertinimo. P</w:t>
      </w:r>
      <w:r w:rsidRPr="00971286">
        <w:rPr>
          <w:rFonts w:ascii="Times New Roman" w:hAnsi="Times New Roman" w:cs="Times New Roman"/>
          <w:sz w:val="24"/>
          <w:szCs w:val="24"/>
          <w:lang w:val="lt-LT"/>
        </w:rPr>
        <w:t>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971286">
        <w:rPr>
          <w:rFonts w:ascii="Times New Roman" w:hAnsi="Times New Roman" w:cs="Times New Roman"/>
          <w:i/>
          <w:iCs/>
          <w:sz w:val="24"/>
          <w:szCs w:val="24"/>
          <w:lang w:val="lt-LT"/>
        </w:rPr>
        <w:t>in situ</w:t>
      </w:r>
      <w:r w:rsidRPr="00971286">
        <w:rPr>
          <w:rFonts w:ascii="Times New Roman" w:hAnsi="Times New Roman" w:cs="Times New Roman"/>
          <w:sz w:val="24"/>
          <w:szCs w:val="24"/>
          <w:lang w:val="lt-LT"/>
        </w:rPr>
        <w:t>) nustato Nekilnojamojo kultūros paveldo vertinimo tarybos, remdamosi specialistų tyrimų išvadomis.</w:t>
      </w:r>
    </w:p>
    <w:p w14:paraId="1A439793" w14:textId="77777777" w:rsidR="001106DB" w:rsidRDefault="001106DB" w:rsidP="001106DB">
      <w:pPr>
        <w:spacing w:after="0" w:line="240" w:lineRule="auto"/>
        <w:jc w:val="both"/>
        <w:rPr>
          <w:rFonts w:ascii="Times New Roman" w:hAnsi="Times New Roman" w:cs="Times New Roman"/>
          <w:sz w:val="24"/>
          <w:szCs w:val="24"/>
          <w:lang w:val="lt-LT"/>
        </w:rPr>
      </w:pPr>
    </w:p>
    <w:p w14:paraId="4A2B8A3A" w14:textId="4328E405" w:rsidR="00416459" w:rsidRDefault="001106DB" w:rsidP="00642A16">
      <w:pPr>
        <w:jc w:val="both"/>
      </w:pPr>
      <w:r>
        <w:rPr>
          <w:rFonts w:ascii="Times New Roman" w:hAnsi="Times New Roman" w:cs="Times New Roman"/>
          <w:b/>
          <w:bCs/>
          <w:sz w:val="24"/>
          <w:szCs w:val="24"/>
          <w:lang w:val="lt-LT"/>
        </w:rPr>
        <w:t>3</w:t>
      </w:r>
      <w:r w:rsidR="009C5B56">
        <w:rPr>
          <w:rFonts w:ascii="Times New Roman" w:hAnsi="Times New Roman" w:cs="Times New Roman"/>
          <w:b/>
          <w:bCs/>
          <w:sz w:val="24"/>
          <w:szCs w:val="24"/>
          <w:lang w:val="lt-LT"/>
        </w:rPr>
        <w:t>.</w:t>
      </w:r>
      <w:r w:rsidR="00416459">
        <w:rPr>
          <w:rFonts w:ascii="Times New Roman" w:hAnsi="Times New Roman" w:cs="Times New Roman"/>
          <w:b/>
          <w:bCs/>
          <w:sz w:val="24"/>
          <w:szCs w:val="24"/>
          <w:lang w:val="lt-LT"/>
        </w:rPr>
        <w:t xml:space="preserve"> </w:t>
      </w:r>
      <w:r w:rsidR="00CC0235">
        <w:rPr>
          <w:rFonts w:ascii="Times New Roman" w:hAnsi="Times New Roman" w:cs="Times New Roman"/>
          <w:b/>
          <w:bCs/>
          <w:sz w:val="24"/>
          <w:szCs w:val="24"/>
          <w:lang w:val="lt-LT"/>
        </w:rPr>
        <w:t>Nekilnojamojo kultūros paveldo vertinimo tarybos akto projektas dėl</w:t>
      </w:r>
      <w:r w:rsidR="00CC0235" w:rsidRPr="00642A16">
        <w:rPr>
          <w:rFonts w:ascii="Times New Roman" w:hAnsi="Times New Roman" w:cs="Times New Roman"/>
          <w:b/>
          <w:bCs/>
          <w:sz w:val="24"/>
          <w:szCs w:val="24"/>
          <w:lang w:val="lt-LT"/>
        </w:rPr>
        <w:t xml:space="preserve"> </w:t>
      </w:r>
      <w:r w:rsidR="00642A16" w:rsidRPr="00642A16">
        <w:rPr>
          <w:rFonts w:ascii="Times New Roman" w:eastAsia="Times New Roman" w:hAnsi="Times New Roman" w:cs="Times New Roman"/>
          <w:b/>
          <w:bCs/>
          <w:sz w:val="24"/>
          <w:szCs w:val="24"/>
        </w:rPr>
        <w:t xml:space="preserve">Namų komplekso, vad. Kražių kolonija (u. k. 1071), </w:t>
      </w:r>
      <w:r w:rsidR="00642A16" w:rsidRPr="00642A16">
        <w:rPr>
          <w:rFonts w:ascii="Times New Roman" w:hAnsi="Times New Roman" w:cs="Times New Roman"/>
          <w:b/>
          <w:bCs/>
          <w:sz w:val="24"/>
          <w:szCs w:val="24"/>
        </w:rPr>
        <w:t>Vilniaus miesto sav., Vilniaus m., Kražių g. / Vilniaus miesto sav., J. Tumo-Vaižganto g., duomenų Kultūros vertybių registre tikslinimo.</w:t>
      </w:r>
    </w:p>
    <w:p w14:paraId="5DD395FD" w14:textId="77777777" w:rsidR="00642A16" w:rsidRDefault="00642A16" w:rsidP="00642A16">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4C28AD8C" w14:textId="13B9B36A" w:rsidR="00642A16" w:rsidRDefault="00642A16" w:rsidP="00642A1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Statusas – valstybės saugomas.</w:t>
      </w:r>
    </w:p>
    <w:p w14:paraId="5986F49A" w14:textId="3A9CADA9" w:rsidR="00642A16" w:rsidRDefault="00642A16" w:rsidP="00642A16">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Akto projekto rengėjas – fizinis asmuo R. P. </w:t>
      </w:r>
    </w:p>
    <w:p w14:paraId="1CC3A4BA" w14:textId="15DBE0DB" w:rsidR="00642A16" w:rsidRDefault="00642A16" w:rsidP="00642A1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Svarstymo pagrindas – gautas nekilnojamojo kultūros paveldo vertinimo tarybos akto projektas, kuriuo siūloma patikslinti </w:t>
      </w:r>
      <w:r w:rsidRPr="00642A16">
        <w:rPr>
          <w:rFonts w:ascii="Times New Roman" w:eastAsia="Times New Roman" w:hAnsi="Times New Roman" w:cs="Times New Roman"/>
          <w:sz w:val="24"/>
          <w:szCs w:val="24"/>
        </w:rPr>
        <w:t xml:space="preserve">Namų komplekso, vad. Kražių kolonija (u. k. 1071), </w:t>
      </w:r>
      <w:r w:rsidRPr="00642A16">
        <w:rPr>
          <w:rFonts w:ascii="Times New Roman" w:hAnsi="Times New Roman" w:cs="Times New Roman"/>
          <w:sz w:val="24"/>
          <w:szCs w:val="24"/>
        </w:rPr>
        <w:t>duomenis Kultūros vertybių registre</w:t>
      </w:r>
      <w:r>
        <w:rPr>
          <w:rFonts w:ascii="Times New Roman" w:hAnsi="Times New Roman" w:cs="Times New Roman"/>
          <w:sz w:val="24"/>
          <w:szCs w:val="24"/>
        </w:rPr>
        <w:t>, patikslintant</w:t>
      </w:r>
      <w:r w:rsidRPr="00642A16">
        <w:rPr>
          <w:rFonts w:ascii="Times New Roman" w:eastAsia="Times New Roman" w:hAnsi="Times New Roman" w:cs="Times New Roman"/>
          <w:sz w:val="24"/>
          <w:szCs w:val="24"/>
        </w:rPr>
        <w:t xml:space="preserve"> Namų komplekso, vad. Kražių kolonija (u. k. 1071</w:t>
      </w:r>
      <w:r>
        <w:rPr>
          <w:rFonts w:ascii="Times New Roman" w:eastAsia="Times New Roman" w:hAnsi="Times New Roman" w:cs="Times New Roman"/>
          <w:sz w:val="24"/>
          <w:szCs w:val="24"/>
        </w:rPr>
        <w:t>) Antro namo (u. k. 36470)</w:t>
      </w:r>
      <w:r>
        <w:rPr>
          <w:rFonts w:ascii="Times New Roman" w:hAnsi="Times New Roman" w:cs="Times New Roman"/>
          <w:sz w:val="24"/>
          <w:szCs w:val="24"/>
        </w:rPr>
        <w:t xml:space="preserve"> vertingąsias savybes pagal </w:t>
      </w:r>
      <w:r w:rsidR="00166B2C">
        <w:rPr>
          <w:rFonts w:ascii="Times New Roman" w:hAnsi="Times New Roman" w:cs="Times New Roman"/>
          <w:sz w:val="24"/>
          <w:szCs w:val="24"/>
        </w:rPr>
        <w:t xml:space="preserve">atliktus </w:t>
      </w:r>
      <w:r>
        <w:rPr>
          <w:rFonts w:ascii="Times New Roman" w:hAnsi="Times New Roman" w:cs="Times New Roman"/>
          <w:sz w:val="24"/>
          <w:szCs w:val="24"/>
        </w:rPr>
        <w:t>konstrukcijų ir polichromijos tyrimus.</w:t>
      </w:r>
    </w:p>
    <w:p w14:paraId="0B4F64C0" w14:textId="77777777" w:rsidR="00CC5F61" w:rsidRDefault="00CC5F61" w:rsidP="00642A16">
      <w:pPr>
        <w:spacing w:after="0" w:line="240" w:lineRule="auto"/>
        <w:jc w:val="both"/>
        <w:rPr>
          <w:rFonts w:ascii="Times New Roman" w:hAnsi="Times New Roman" w:cs="Times New Roman"/>
          <w:sz w:val="24"/>
          <w:szCs w:val="24"/>
        </w:rPr>
      </w:pPr>
    </w:p>
    <w:p w14:paraId="2907539D" w14:textId="77777777" w:rsidR="004C7A8D" w:rsidRPr="004C7A8D" w:rsidRDefault="004C7A8D" w:rsidP="00642A16">
      <w:pPr>
        <w:spacing w:after="0" w:line="240" w:lineRule="auto"/>
        <w:jc w:val="both"/>
        <w:rPr>
          <w:b/>
          <w:bCs/>
          <w:lang w:val="lt-LT"/>
        </w:rPr>
      </w:pPr>
    </w:p>
    <w:p w14:paraId="79CFCC7D" w14:textId="77777777" w:rsidR="00416459" w:rsidRDefault="00416459" w:rsidP="004728A5">
      <w:pPr>
        <w:jc w:val="both"/>
        <w:rPr>
          <w:rFonts w:ascii="Times New Roman" w:hAnsi="Times New Roman" w:cs="Times New Roman"/>
          <w:b/>
          <w:bCs/>
          <w:sz w:val="24"/>
          <w:szCs w:val="24"/>
          <w:lang w:val="lt-LT"/>
        </w:rPr>
      </w:pPr>
    </w:p>
    <w:p w14:paraId="36EE2F8C" w14:textId="3665B5D3" w:rsidR="004728A5" w:rsidRPr="004728A5" w:rsidRDefault="00CC5F61" w:rsidP="004728A5">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4</w:t>
      </w:r>
      <w:r w:rsidR="004728A5" w:rsidRPr="004728A5">
        <w:rPr>
          <w:rFonts w:ascii="Times New Roman" w:hAnsi="Times New Roman" w:cs="Times New Roman"/>
          <w:b/>
          <w:bCs/>
          <w:sz w:val="24"/>
          <w:szCs w:val="24"/>
          <w:lang w:val="lt-LT"/>
        </w:rPr>
        <w:t>. Klausimas dėl tikslingumo rengti nekilnojamojo kultūros paveldo vertinimo tarybos akto projektą dėl Klaipėdos miesto istorinės dalies, vad. Naujamiesčiu (u. k. 22012), Klaipėdos miesto sav., Klaipėdos m., duomenų Kultūros vertybių registre tikslinimo (dėl pastatų Klaipėdoje, I.</w:t>
      </w:r>
      <w:r w:rsidR="002132E0">
        <w:rPr>
          <w:rFonts w:ascii="Times New Roman" w:hAnsi="Times New Roman" w:cs="Times New Roman"/>
          <w:b/>
          <w:bCs/>
          <w:sz w:val="24"/>
          <w:szCs w:val="24"/>
          <w:lang w:val="lt-LT"/>
        </w:rPr>
        <w:t> </w:t>
      </w:r>
      <w:r w:rsidR="004728A5" w:rsidRPr="004728A5">
        <w:rPr>
          <w:rFonts w:ascii="Times New Roman" w:hAnsi="Times New Roman" w:cs="Times New Roman"/>
          <w:b/>
          <w:bCs/>
          <w:sz w:val="24"/>
          <w:szCs w:val="24"/>
          <w:lang w:val="lt-LT"/>
        </w:rPr>
        <w:t>Kanto g. 5, 8, 9, 18, 22, 24, statuso keitimo).</w:t>
      </w:r>
    </w:p>
    <w:p w14:paraId="6AA2EDFD" w14:textId="77777777" w:rsidR="004728A5" w:rsidRPr="004728A5" w:rsidRDefault="004728A5" w:rsidP="004728A5">
      <w:pPr>
        <w:jc w:val="both"/>
        <w:rPr>
          <w:rFonts w:ascii="Times New Roman" w:hAnsi="Times New Roman" w:cs="Times New Roman"/>
          <w:b/>
          <w:bCs/>
          <w:sz w:val="24"/>
          <w:szCs w:val="24"/>
          <w:lang w:val="lt-LT"/>
        </w:rPr>
      </w:pPr>
      <w:r w:rsidRPr="004728A5">
        <w:rPr>
          <w:rFonts w:ascii="Times New Roman" w:hAnsi="Times New Roman" w:cs="Times New Roman"/>
          <w:b/>
          <w:bCs/>
          <w:sz w:val="24"/>
          <w:szCs w:val="24"/>
          <w:lang w:val="lt-LT"/>
        </w:rPr>
        <w:t>Papildoma informacija:</w:t>
      </w:r>
    </w:p>
    <w:p w14:paraId="079104D7" w14:textId="77777777" w:rsidR="004728A5" w:rsidRPr="004728A5" w:rsidRDefault="004728A5" w:rsidP="004728A5">
      <w:pPr>
        <w:pStyle w:val="NormalWeb"/>
        <w:spacing w:before="0" w:beforeAutospacing="0" w:after="0" w:afterAutospacing="0"/>
        <w:jc w:val="both"/>
        <w:rPr>
          <w:rFonts w:ascii="Times New Roman" w:hAnsi="Times New Roman" w:cs="Times New Roman"/>
          <w:sz w:val="24"/>
          <w:szCs w:val="24"/>
        </w:rPr>
      </w:pPr>
      <w:r w:rsidRPr="004728A5">
        <w:rPr>
          <w:rFonts w:ascii="Times New Roman" w:hAnsi="Times New Roman" w:cs="Times New Roman"/>
          <w:sz w:val="24"/>
          <w:szCs w:val="24"/>
          <w:lang w:val="lt-LT"/>
        </w:rPr>
        <w:t>Statusas (vietovės u. k. 22012) – valstybės saugomas.</w:t>
      </w:r>
    </w:p>
    <w:p w14:paraId="61735E3B" w14:textId="77777777" w:rsidR="004728A5" w:rsidRPr="004728A5" w:rsidRDefault="004728A5" w:rsidP="004728A5">
      <w:pPr>
        <w:pStyle w:val="NormalWeb"/>
        <w:spacing w:before="0" w:beforeAutospacing="0" w:after="0" w:afterAutospacing="0"/>
        <w:jc w:val="both"/>
        <w:rPr>
          <w:rFonts w:ascii="Times New Roman" w:hAnsi="Times New Roman" w:cs="Times New Roman"/>
          <w:sz w:val="24"/>
          <w:szCs w:val="24"/>
          <w:lang w:val="lt-LT"/>
        </w:rPr>
      </w:pPr>
      <w:r w:rsidRPr="004728A5">
        <w:rPr>
          <w:rFonts w:ascii="Times New Roman" w:hAnsi="Times New Roman" w:cs="Times New Roman"/>
          <w:sz w:val="24"/>
          <w:szCs w:val="24"/>
          <w:lang w:val="lt-LT"/>
        </w:rPr>
        <w:t xml:space="preserve">Klausimo svarstymą inicijavo – Klaipėdos miesto savivaldybės administracija. </w:t>
      </w:r>
    </w:p>
    <w:p w14:paraId="21F2EB21" w14:textId="31DAA909" w:rsidR="004728A5" w:rsidRPr="004728A5" w:rsidRDefault="004728A5" w:rsidP="004728A5">
      <w:pPr>
        <w:pStyle w:val="NormalWeb"/>
        <w:spacing w:before="0" w:beforeAutospacing="0" w:after="0" w:afterAutospacing="0"/>
        <w:jc w:val="both"/>
        <w:rPr>
          <w:rFonts w:ascii="Times New Roman" w:hAnsi="Times New Roman" w:cs="Times New Roman"/>
          <w:sz w:val="24"/>
          <w:szCs w:val="24"/>
        </w:rPr>
      </w:pPr>
      <w:r w:rsidRPr="004728A5">
        <w:rPr>
          <w:rFonts w:ascii="Times New Roman" w:hAnsi="Times New Roman" w:cs="Times New Roman"/>
          <w:sz w:val="24"/>
          <w:szCs w:val="24"/>
          <w:lang w:val="lt-LT"/>
        </w:rPr>
        <w:t xml:space="preserve">Klausimo svarstymo pagrindas – gauti Klaipėdos miesto nekilnojamojo kultūros paveldo vertinimo tarybos protokoliniai sprendimai dėl pastatų Klaipėdoje, I. Kanto g. 5, 8, 9, 18, 22, 24, vertinimo, apsaugos netaikymo ir siūlymo keisti jų statusą (vertingųjų savybių požymių turintis objektas) Klaipėdos miesto istorinės dalies, vad. Naujamiesčiu (u. k. 22012), apskaitos dokumentuose, priskiriant pastatus urbanistinės struktūros statinių kategorijai. </w:t>
      </w:r>
    </w:p>
    <w:p w14:paraId="7F3327D4" w14:textId="77777777" w:rsidR="004728A5" w:rsidRDefault="004728A5" w:rsidP="004728A5">
      <w:pPr>
        <w:jc w:val="both"/>
        <w:rPr>
          <w:rFonts w:ascii="Times New Roman" w:hAnsi="Times New Roman" w:cs="Times New Roman"/>
          <w:b/>
          <w:bCs/>
          <w:sz w:val="24"/>
          <w:szCs w:val="24"/>
          <w:lang w:val="lt-LT"/>
        </w:rPr>
      </w:pPr>
    </w:p>
    <w:p w14:paraId="5F024C12" w14:textId="37B31FD2" w:rsidR="004728A5" w:rsidRDefault="00052CDA" w:rsidP="004728A5">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4728A5">
        <w:rPr>
          <w:rFonts w:ascii="Times New Roman" w:hAnsi="Times New Roman" w:cs="Times New Roman"/>
          <w:b/>
          <w:bCs/>
          <w:sz w:val="24"/>
          <w:szCs w:val="24"/>
          <w:lang w:val="lt-LT"/>
        </w:rPr>
        <w:t>. Klausimas dėl tikslingumo rengti nekilnojamojo kultūros paveldo vertinimo tarybos akto projektą dėl Klaipėdos senamiesčio (u. k. 16075), Klaipėdos miesto sav., Klaipėdos m., duomenų Kultūros vertybių registre tikslinimo (dėl pastatų Klaipėdoje, Tilžės g. 33, Pilies g. 12, Bangų g. 9, Turgaus a. 1, Tomo g. 24, Turgaus g. 23, Kurpių g. 11, statuso keitimo).</w:t>
      </w:r>
    </w:p>
    <w:p w14:paraId="0477E960" w14:textId="77777777" w:rsidR="004728A5" w:rsidRDefault="004728A5" w:rsidP="004728A5">
      <w:pPr>
        <w:jc w:val="both"/>
        <w:rPr>
          <w:rFonts w:ascii="Times New Roman" w:hAnsi="Times New Roman" w:cs="Times New Roman"/>
          <w:sz w:val="24"/>
          <w:szCs w:val="24"/>
          <w:lang w:val="lt-LT"/>
        </w:rPr>
      </w:pPr>
      <w:r>
        <w:rPr>
          <w:rFonts w:ascii="Times New Roman" w:hAnsi="Times New Roman" w:cs="Times New Roman"/>
          <w:b/>
          <w:bCs/>
          <w:sz w:val="24"/>
          <w:szCs w:val="24"/>
          <w:lang w:val="lt-LT"/>
        </w:rPr>
        <w:t>Papildoma informacija:</w:t>
      </w:r>
    </w:p>
    <w:p w14:paraId="0740BECD" w14:textId="77777777" w:rsidR="004728A5" w:rsidRDefault="004728A5" w:rsidP="004728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Statusas (vietovės u. k. 16075) – valstybės saugomas.</w:t>
      </w:r>
    </w:p>
    <w:p w14:paraId="59E4776B" w14:textId="77777777" w:rsidR="004728A5" w:rsidRDefault="004728A5" w:rsidP="004728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Klausimo svarstymą inicijavo – Klaipėdos miesto savivaldybės administracija.</w:t>
      </w:r>
    </w:p>
    <w:p w14:paraId="2CC61F83" w14:textId="77777777" w:rsidR="004728A5" w:rsidRDefault="004728A5" w:rsidP="004728A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Klausimo svarstymo pagrindas – gauti Klaipėdos miesto nekilnojamojo kultūros paveldo vertinimo tarybos protokoliniai sprendimai dėl pastatų Klaipėdoje, Tilžės g. 33, Pilies g. 12, Bangų g. 9, Turgaus a. 1, Tomo g. 24, Turgaus g. 23, Kurpių g. 11, vertinimo, apsaugos</w:t>
      </w:r>
      <w:r>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nesuteikimo ir siūlymo keisti jų statusą (vertingųjų savybių požymių turintys objektai) Klaipėdos senamiesčio (u. k. 16075), apskaitos dokumentuose, priskiriant pastatus urbanistinės struktūros statinių kategorijai. </w:t>
      </w:r>
    </w:p>
    <w:p w14:paraId="6D29E89E" w14:textId="47B39DAF" w:rsidR="00D476CF" w:rsidRPr="00440BF7" w:rsidRDefault="00D476CF" w:rsidP="004728A5">
      <w:pPr>
        <w:spacing w:after="0" w:line="240" w:lineRule="auto"/>
        <w:jc w:val="both"/>
        <w:rPr>
          <w:rFonts w:ascii="Times New Roman" w:hAnsi="Times New Roman" w:cs="Times New Roman"/>
          <w:sz w:val="24"/>
          <w:szCs w:val="24"/>
          <w:lang w:val="lt-LT"/>
        </w:rPr>
      </w:pPr>
    </w:p>
    <w:p w14:paraId="4CE1003E" w14:textId="43D7413E" w:rsidR="00C21A61" w:rsidRDefault="00C21A61" w:rsidP="00C21A61">
      <w:pPr>
        <w:jc w:val="both"/>
        <w:rPr>
          <w:rFonts w:ascii="Times New Roman" w:eastAsia="Times New Roman" w:hAnsi="Times New Roman" w:cs="Times New Roman"/>
          <w:b/>
          <w:bCs/>
          <w:sz w:val="24"/>
          <w:szCs w:val="24"/>
        </w:rPr>
      </w:pPr>
    </w:p>
    <w:p w14:paraId="5EF3AED5" w14:textId="77777777" w:rsidR="00BC79F7" w:rsidRPr="00C21A61" w:rsidRDefault="00BC79F7" w:rsidP="00C21A61">
      <w:pPr>
        <w:jc w:val="both"/>
        <w:rPr>
          <w:rFonts w:ascii="Times New Roman" w:eastAsia="Times New Roman" w:hAnsi="Times New Roman" w:cs="Times New Roman"/>
          <w:b/>
          <w:bCs/>
          <w:sz w:val="24"/>
          <w:szCs w:val="24"/>
        </w:rPr>
      </w:pPr>
    </w:p>
    <w:p w14:paraId="561D1138" w14:textId="1C1BDF9C" w:rsidR="00C21A61" w:rsidRPr="00C21A61" w:rsidRDefault="00C21A61" w:rsidP="00C21A61">
      <w:pPr>
        <w:jc w:val="both"/>
        <w:rPr>
          <w:rFonts w:ascii="Times New Roman" w:eastAsia="Times New Roman" w:hAnsi="Times New Roman" w:cs="Times New Roman"/>
          <w:sz w:val="24"/>
          <w:szCs w:val="24"/>
          <w:lang w:val="lt-LT"/>
        </w:rPr>
      </w:pPr>
      <w:r w:rsidRPr="00C21A61">
        <w:rPr>
          <w:rFonts w:ascii="Times New Roman" w:eastAsia="Times New Roman" w:hAnsi="Times New Roman" w:cs="Times New Roman"/>
          <w:sz w:val="24"/>
          <w:szCs w:val="24"/>
        </w:rPr>
        <w:t xml:space="preserve"> </w:t>
      </w:r>
    </w:p>
    <w:p w14:paraId="4BFAD649" w14:textId="77777777" w:rsidR="00C21A61" w:rsidRPr="008F67E4" w:rsidRDefault="00C21A61" w:rsidP="007A7989">
      <w:pPr>
        <w:jc w:val="both"/>
        <w:rPr>
          <w:rFonts w:ascii="Times New Roman" w:eastAsia="Times New Roman" w:hAnsi="Times New Roman" w:cs="Times New Roman"/>
          <w:sz w:val="24"/>
          <w:szCs w:val="24"/>
          <w:lang w:val="lt-LT"/>
        </w:rPr>
      </w:pPr>
    </w:p>
    <w:sectPr w:rsidR="00C21A61" w:rsidRPr="008F67E4"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13CCF"/>
    <w:rsid w:val="00023BE0"/>
    <w:rsid w:val="000279A5"/>
    <w:rsid w:val="00031D55"/>
    <w:rsid w:val="0003302D"/>
    <w:rsid w:val="00035AEB"/>
    <w:rsid w:val="00043AAF"/>
    <w:rsid w:val="00043F69"/>
    <w:rsid w:val="00045588"/>
    <w:rsid w:val="000524D6"/>
    <w:rsid w:val="00052CDA"/>
    <w:rsid w:val="00053717"/>
    <w:rsid w:val="0005405F"/>
    <w:rsid w:val="00056BB0"/>
    <w:rsid w:val="00062240"/>
    <w:rsid w:val="00065BE7"/>
    <w:rsid w:val="00066A49"/>
    <w:rsid w:val="00070815"/>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998"/>
    <w:rsid w:val="000E71B1"/>
    <w:rsid w:val="000E77EC"/>
    <w:rsid w:val="000F0BC3"/>
    <w:rsid w:val="000F53FE"/>
    <w:rsid w:val="000F5C48"/>
    <w:rsid w:val="00107C4F"/>
    <w:rsid w:val="001106DB"/>
    <w:rsid w:val="00111EE0"/>
    <w:rsid w:val="00113499"/>
    <w:rsid w:val="00120555"/>
    <w:rsid w:val="00124EB2"/>
    <w:rsid w:val="00125532"/>
    <w:rsid w:val="00133616"/>
    <w:rsid w:val="00141696"/>
    <w:rsid w:val="001428AA"/>
    <w:rsid w:val="001458E8"/>
    <w:rsid w:val="00145ABC"/>
    <w:rsid w:val="00145F13"/>
    <w:rsid w:val="0014760D"/>
    <w:rsid w:val="00147637"/>
    <w:rsid w:val="00150ADE"/>
    <w:rsid w:val="001525C2"/>
    <w:rsid w:val="0015336F"/>
    <w:rsid w:val="00157DE1"/>
    <w:rsid w:val="00157FB1"/>
    <w:rsid w:val="0016185C"/>
    <w:rsid w:val="00164DAE"/>
    <w:rsid w:val="0016501F"/>
    <w:rsid w:val="00166B2C"/>
    <w:rsid w:val="00167C1F"/>
    <w:rsid w:val="001756FF"/>
    <w:rsid w:val="00181899"/>
    <w:rsid w:val="00181E21"/>
    <w:rsid w:val="00183FEC"/>
    <w:rsid w:val="00185CF4"/>
    <w:rsid w:val="0019295F"/>
    <w:rsid w:val="00192D4F"/>
    <w:rsid w:val="00193DE6"/>
    <w:rsid w:val="001945F1"/>
    <w:rsid w:val="001A2FE0"/>
    <w:rsid w:val="001A78A9"/>
    <w:rsid w:val="001B3B6C"/>
    <w:rsid w:val="001B3C62"/>
    <w:rsid w:val="001C7928"/>
    <w:rsid w:val="001D3ED9"/>
    <w:rsid w:val="001D5220"/>
    <w:rsid w:val="001E41FF"/>
    <w:rsid w:val="001E6E77"/>
    <w:rsid w:val="001F0C15"/>
    <w:rsid w:val="001F6029"/>
    <w:rsid w:val="001F6AF7"/>
    <w:rsid w:val="001F7A48"/>
    <w:rsid w:val="0020463F"/>
    <w:rsid w:val="00206D18"/>
    <w:rsid w:val="00210EEF"/>
    <w:rsid w:val="002132E0"/>
    <w:rsid w:val="00215EE6"/>
    <w:rsid w:val="002208B3"/>
    <w:rsid w:val="002215A4"/>
    <w:rsid w:val="00223F00"/>
    <w:rsid w:val="00225D33"/>
    <w:rsid w:val="00232B93"/>
    <w:rsid w:val="00240731"/>
    <w:rsid w:val="00242009"/>
    <w:rsid w:val="00251795"/>
    <w:rsid w:val="00252B83"/>
    <w:rsid w:val="002619E0"/>
    <w:rsid w:val="00265E32"/>
    <w:rsid w:val="002660FC"/>
    <w:rsid w:val="00271EF7"/>
    <w:rsid w:val="002723F2"/>
    <w:rsid w:val="00275AF2"/>
    <w:rsid w:val="00281353"/>
    <w:rsid w:val="00281757"/>
    <w:rsid w:val="002844C2"/>
    <w:rsid w:val="00286AF3"/>
    <w:rsid w:val="0029058C"/>
    <w:rsid w:val="00292AB6"/>
    <w:rsid w:val="0029597E"/>
    <w:rsid w:val="00295FD0"/>
    <w:rsid w:val="002963EF"/>
    <w:rsid w:val="002A4C15"/>
    <w:rsid w:val="002A5D98"/>
    <w:rsid w:val="002B2503"/>
    <w:rsid w:val="002B3B29"/>
    <w:rsid w:val="002B55DD"/>
    <w:rsid w:val="002D0BA5"/>
    <w:rsid w:val="002D364B"/>
    <w:rsid w:val="002E48C3"/>
    <w:rsid w:val="002E6B3D"/>
    <w:rsid w:val="002F06D6"/>
    <w:rsid w:val="002F0A01"/>
    <w:rsid w:val="002F1920"/>
    <w:rsid w:val="002F4C14"/>
    <w:rsid w:val="00305F7D"/>
    <w:rsid w:val="003101D8"/>
    <w:rsid w:val="00310E5F"/>
    <w:rsid w:val="003134FE"/>
    <w:rsid w:val="00320BBE"/>
    <w:rsid w:val="00321727"/>
    <w:rsid w:val="003338B6"/>
    <w:rsid w:val="00335260"/>
    <w:rsid w:val="003405E0"/>
    <w:rsid w:val="0034112A"/>
    <w:rsid w:val="00343D48"/>
    <w:rsid w:val="0034466B"/>
    <w:rsid w:val="0034500E"/>
    <w:rsid w:val="00346AB1"/>
    <w:rsid w:val="0035494B"/>
    <w:rsid w:val="00354EED"/>
    <w:rsid w:val="00356F33"/>
    <w:rsid w:val="00361744"/>
    <w:rsid w:val="00361F6A"/>
    <w:rsid w:val="00363146"/>
    <w:rsid w:val="003632F9"/>
    <w:rsid w:val="003730D2"/>
    <w:rsid w:val="0037342E"/>
    <w:rsid w:val="00373CC6"/>
    <w:rsid w:val="00374E77"/>
    <w:rsid w:val="003825DD"/>
    <w:rsid w:val="0039209C"/>
    <w:rsid w:val="00392754"/>
    <w:rsid w:val="00393114"/>
    <w:rsid w:val="00395886"/>
    <w:rsid w:val="003A00DF"/>
    <w:rsid w:val="003A0F9C"/>
    <w:rsid w:val="003A3060"/>
    <w:rsid w:val="003A41E6"/>
    <w:rsid w:val="003A49F5"/>
    <w:rsid w:val="003B1AB4"/>
    <w:rsid w:val="003B2222"/>
    <w:rsid w:val="003B34A5"/>
    <w:rsid w:val="003D32B4"/>
    <w:rsid w:val="003E0902"/>
    <w:rsid w:val="003E22E2"/>
    <w:rsid w:val="003E2687"/>
    <w:rsid w:val="003E60E6"/>
    <w:rsid w:val="003F2A60"/>
    <w:rsid w:val="003F39AD"/>
    <w:rsid w:val="003F45F2"/>
    <w:rsid w:val="0040064A"/>
    <w:rsid w:val="00407E5B"/>
    <w:rsid w:val="00411FC6"/>
    <w:rsid w:val="00412953"/>
    <w:rsid w:val="00412D9C"/>
    <w:rsid w:val="00413B61"/>
    <w:rsid w:val="00416459"/>
    <w:rsid w:val="00420D8F"/>
    <w:rsid w:val="00425658"/>
    <w:rsid w:val="004328FD"/>
    <w:rsid w:val="00433EA2"/>
    <w:rsid w:val="00440BF7"/>
    <w:rsid w:val="00440FBF"/>
    <w:rsid w:val="00443809"/>
    <w:rsid w:val="00444A85"/>
    <w:rsid w:val="004452A4"/>
    <w:rsid w:val="004527C1"/>
    <w:rsid w:val="0045348D"/>
    <w:rsid w:val="00461653"/>
    <w:rsid w:val="004626F0"/>
    <w:rsid w:val="004728A5"/>
    <w:rsid w:val="00472ACF"/>
    <w:rsid w:val="00474668"/>
    <w:rsid w:val="00477B69"/>
    <w:rsid w:val="00480534"/>
    <w:rsid w:val="004851BA"/>
    <w:rsid w:val="00490030"/>
    <w:rsid w:val="00493CE9"/>
    <w:rsid w:val="00494F47"/>
    <w:rsid w:val="00496815"/>
    <w:rsid w:val="004A1581"/>
    <w:rsid w:val="004A6EC5"/>
    <w:rsid w:val="004A778D"/>
    <w:rsid w:val="004A7DAF"/>
    <w:rsid w:val="004B6851"/>
    <w:rsid w:val="004B6EB1"/>
    <w:rsid w:val="004B7ED2"/>
    <w:rsid w:val="004C0E8C"/>
    <w:rsid w:val="004C24A0"/>
    <w:rsid w:val="004C5816"/>
    <w:rsid w:val="004C7A8D"/>
    <w:rsid w:val="004D1E39"/>
    <w:rsid w:val="004D659E"/>
    <w:rsid w:val="004E0146"/>
    <w:rsid w:val="004E2A16"/>
    <w:rsid w:val="004F173E"/>
    <w:rsid w:val="004F25D8"/>
    <w:rsid w:val="004F4044"/>
    <w:rsid w:val="004F6605"/>
    <w:rsid w:val="00501BE3"/>
    <w:rsid w:val="00505233"/>
    <w:rsid w:val="0051106A"/>
    <w:rsid w:val="00517C9F"/>
    <w:rsid w:val="005200F8"/>
    <w:rsid w:val="00520B25"/>
    <w:rsid w:val="00521187"/>
    <w:rsid w:val="0052285E"/>
    <w:rsid w:val="00524EB3"/>
    <w:rsid w:val="00525CCE"/>
    <w:rsid w:val="00527A25"/>
    <w:rsid w:val="00530CDE"/>
    <w:rsid w:val="00530E75"/>
    <w:rsid w:val="00553841"/>
    <w:rsid w:val="005600D0"/>
    <w:rsid w:val="005615F0"/>
    <w:rsid w:val="0056353C"/>
    <w:rsid w:val="005716F3"/>
    <w:rsid w:val="00575AE9"/>
    <w:rsid w:val="00577346"/>
    <w:rsid w:val="005778D9"/>
    <w:rsid w:val="005856A4"/>
    <w:rsid w:val="0058785D"/>
    <w:rsid w:val="00595DD2"/>
    <w:rsid w:val="005961F2"/>
    <w:rsid w:val="00596746"/>
    <w:rsid w:val="005979F4"/>
    <w:rsid w:val="005A207A"/>
    <w:rsid w:val="005A392A"/>
    <w:rsid w:val="005A53CD"/>
    <w:rsid w:val="005A7F7F"/>
    <w:rsid w:val="005B2CF3"/>
    <w:rsid w:val="005C73C2"/>
    <w:rsid w:val="005D02EA"/>
    <w:rsid w:val="005D08B3"/>
    <w:rsid w:val="005D46B3"/>
    <w:rsid w:val="005D663A"/>
    <w:rsid w:val="005D7E44"/>
    <w:rsid w:val="005D7F8A"/>
    <w:rsid w:val="005E2ED4"/>
    <w:rsid w:val="005E4571"/>
    <w:rsid w:val="005F505A"/>
    <w:rsid w:val="005F7988"/>
    <w:rsid w:val="00606F37"/>
    <w:rsid w:val="00613B25"/>
    <w:rsid w:val="00615A49"/>
    <w:rsid w:val="00616DF6"/>
    <w:rsid w:val="00622A69"/>
    <w:rsid w:val="0063094D"/>
    <w:rsid w:val="00632544"/>
    <w:rsid w:val="006334D3"/>
    <w:rsid w:val="0063367C"/>
    <w:rsid w:val="00633787"/>
    <w:rsid w:val="00634288"/>
    <w:rsid w:val="00642A16"/>
    <w:rsid w:val="00656901"/>
    <w:rsid w:val="0066620E"/>
    <w:rsid w:val="006677DA"/>
    <w:rsid w:val="00667D3F"/>
    <w:rsid w:val="00670515"/>
    <w:rsid w:val="00670C54"/>
    <w:rsid w:val="00671845"/>
    <w:rsid w:val="00680140"/>
    <w:rsid w:val="00682A15"/>
    <w:rsid w:val="006855F1"/>
    <w:rsid w:val="00687418"/>
    <w:rsid w:val="00687E21"/>
    <w:rsid w:val="0069184C"/>
    <w:rsid w:val="00692658"/>
    <w:rsid w:val="00695A98"/>
    <w:rsid w:val="00697203"/>
    <w:rsid w:val="006A25C5"/>
    <w:rsid w:val="006A3F14"/>
    <w:rsid w:val="006C2851"/>
    <w:rsid w:val="006C7E9B"/>
    <w:rsid w:val="006D2F58"/>
    <w:rsid w:val="006D316A"/>
    <w:rsid w:val="006D6431"/>
    <w:rsid w:val="006D7CF8"/>
    <w:rsid w:val="006F0AC8"/>
    <w:rsid w:val="00701DEF"/>
    <w:rsid w:val="007059A4"/>
    <w:rsid w:val="0070683D"/>
    <w:rsid w:val="007132CC"/>
    <w:rsid w:val="00716688"/>
    <w:rsid w:val="00717207"/>
    <w:rsid w:val="00720813"/>
    <w:rsid w:val="00734BD3"/>
    <w:rsid w:val="007353ED"/>
    <w:rsid w:val="00740273"/>
    <w:rsid w:val="00740751"/>
    <w:rsid w:val="007436C3"/>
    <w:rsid w:val="00747E8C"/>
    <w:rsid w:val="00757130"/>
    <w:rsid w:val="00757CB0"/>
    <w:rsid w:val="007625C3"/>
    <w:rsid w:val="00765E03"/>
    <w:rsid w:val="0077122C"/>
    <w:rsid w:val="007729B4"/>
    <w:rsid w:val="007731B2"/>
    <w:rsid w:val="00773E36"/>
    <w:rsid w:val="00777B08"/>
    <w:rsid w:val="00784BC1"/>
    <w:rsid w:val="00787C57"/>
    <w:rsid w:val="007914A4"/>
    <w:rsid w:val="0079745A"/>
    <w:rsid w:val="007A1D79"/>
    <w:rsid w:val="007A48C6"/>
    <w:rsid w:val="007A5A59"/>
    <w:rsid w:val="007A6C1B"/>
    <w:rsid w:val="007A7989"/>
    <w:rsid w:val="007B125D"/>
    <w:rsid w:val="007B2078"/>
    <w:rsid w:val="007B7DBB"/>
    <w:rsid w:val="007C4239"/>
    <w:rsid w:val="007D160D"/>
    <w:rsid w:val="007D354E"/>
    <w:rsid w:val="007E460D"/>
    <w:rsid w:val="007E4B81"/>
    <w:rsid w:val="007E6522"/>
    <w:rsid w:val="007E6C1D"/>
    <w:rsid w:val="007F1613"/>
    <w:rsid w:val="007F54CD"/>
    <w:rsid w:val="00802211"/>
    <w:rsid w:val="0080282A"/>
    <w:rsid w:val="00803712"/>
    <w:rsid w:val="00811776"/>
    <w:rsid w:val="00812E2E"/>
    <w:rsid w:val="00813023"/>
    <w:rsid w:val="008164EB"/>
    <w:rsid w:val="00816BD7"/>
    <w:rsid w:val="0082517E"/>
    <w:rsid w:val="00825377"/>
    <w:rsid w:val="00827246"/>
    <w:rsid w:val="00831D00"/>
    <w:rsid w:val="00835F5E"/>
    <w:rsid w:val="00843A62"/>
    <w:rsid w:val="00843A68"/>
    <w:rsid w:val="00844AF6"/>
    <w:rsid w:val="00844CB1"/>
    <w:rsid w:val="0084515A"/>
    <w:rsid w:val="008463F1"/>
    <w:rsid w:val="00846FBC"/>
    <w:rsid w:val="0085146D"/>
    <w:rsid w:val="00854C5D"/>
    <w:rsid w:val="0085744F"/>
    <w:rsid w:val="008610A7"/>
    <w:rsid w:val="00863E75"/>
    <w:rsid w:val="00866626"/>
    <w:rsid w:val="008722E0"/>
    <w:rsid w:val="0087246F"/>
    <w:rsid w:val="00872DE7"/>
    <w:rsid w:val="0087332D"/>
    <w:rsid w:val="008746F2"/>
    <w:rsid w:val="0088084E"/>
    <w:rsid w:val="008A1185"/>
    <w:rsid w:val="008A3CB8"/>
    <w:rsid w:val="008A4BC2"/>
    <w:rsid w:val="008A5606"/>
    <w:rsid w:val="008A7F7A"/>
    <w:rsid w:val="008C4193"/>
    <w:rsid w:val="008C559E"/>
    <w:rsid w:val="008D3748"/>
    <w:rsid w:val="008D589B"/>
    <w:rsid w:val="008E0187"/>
    <w:rsid w:val="008E0395"/>
    <w:rsid w:val="008E0955"/>
    <w:rsid w:val="008E09CE"/>
    <w:rsid w:val="008E180D"/>
    <w:rsid w:val="008E44AF"/>
    <w:rsid w:val="008E4A49"/>
    <w:rsid w:val="008E56FB"/>
    <w:rsid w:val="008E70C8"/>
    <w:rsid w:val="008E76A3"/>
    <w:rsid w:val="008F10FF"/>
    <w:rsid w:val="008F218A"/>
    <w:rsid w:val="008F2AED"/>
    <w:rsid w:val="008F2DD7"/>
    <w:rsid w:val="008F67E4"/>
    <w:rsid w:val="00901108"/>
    <w:rsid w:val="00903432"/>
    <w:rsid w:val="009054B9"/>
    <w:rsid w:val="00907A43"/>
    <w:rsid w:val="00911250"/>
    <w:rsid w:val="00912635"/>
    <w:rsid w:val="00913E59"/>
    <w:rsid w:val="00916230"/>
    <w:rsid w:val="009168D9"/>
    <w:rsid w:val="00917DBE"/>
    <w:rsid w:val="00922CF2"/>
    <w:rsid w:val="009301C4"/>
    <w:rsid w:val="00935BF5"/>
    <w:rsid w:val="009407C2"/>
    <w:rsid w:val="00940CCA"/>
    <w:rsid w:val="009431D5"/>
    <w:rsid w:val="00944BBC"/>
    <w:rsid w:val="00963799"/>
    <w:rsid w:val="00964806"/>
    <w:rsid w:val="00967439"/>
    <w:rsid w:val="00971286"/>
    <w:rsid w:val="0097379F"/>
    <w:rsid w:val="00973A2A"/>
    <w:rsid w:val="009766F7"/>
    <w:rsid w:val="00982508"/>
    <w:rsid w:val="00985166"/>
    <w:rsid w:val="00987DE6"/>
    <w:rsid w:val="00990F50"/>
    <w:rsid w:val="009974E0"/>
    <w:rsid w:val="009A0C46"/>
    <w:rsid w:val="009A68FA"/>
    <w:rsid w:val="009B11B8"/>
    <w:rsid w:val="009C09B2"/>
    <w:rsid w:val="009C2ED6"/>
    <w:rsid w:val="009C408C"/>
    <w:rsid w:val="009C5B56"/>
    <w:rsid w:val="009C76B9"/>
    <w:rsid w:val="009D566D"/>
    <w:rsid w:val="009D59F6"/>
    <w:rsid w:val="009D5B22"/>
    <w:rsid w:val="009D7901"/>
    <w:rsid w:val="009E234A"/>
    <w:rsid w:val="009E5177"/>
    <w:rsid w:val="009F175D"/>
    <w:rsid w:val="009F1BF6"/>
    <w:rsid w:val="009F2EE1"/>
    <w:rsid w:val="009F7D97"/>
    <w:rsid w:val="00A027A1"/>
    <w:rsid w:val="00A02EDF"/>
    <w:rsid w:val="00A045D6"/>
    <w:rsid w:val="00A1075D"/>
    <w:rsid w:val="00A11BCB"/>
    <w:rsid w:val="00A1304E"/>
    <w:rsid w:val="00A14741"/>
    <w:rsid w:val="00A21E3B"/>
    <w:rsid w:val="00A27A27"/>
    <w:rsid w:val="00A27A34"/>
    <w:rsid w:val="00A31EBB"/>
    <w:rsid w:val="00A32992"/>
    <w:rsid w:val="00A34B3F"/>
    <w:rsid w:val="00A358EB"/>
    <w:rsid w:val="00A36DCB"/>
    <w:rsid w:val="00A41C97"/>
    <w:rsid w:val="00A458EC"/>
    <w:rsid w:val="00A54674"/>
    <w:rsid w:val="00A553BD"/>
    <w:rsid w:val="00A5569B"/>
    <w:rsid w:val="00A57507"/>
    <w:rsid w:val="00A60856"/>
    <w:rsid w:val="00A709FE"/>
    <w:rsid w:val="00A823FC"/>
    <w:rsid w:val="00A82A4D"/>
    <w:rsid w:val="00A837DA"/>
    <w:rsid w:val="00A96497"/>
    <w:rsid w:val="00AA0A69"/>
    <w:rsid w:val="00AA175E"/>
    <w:rsid w:val="00AA4914"/>
    <w:rsid w:val="00AB255D"/>
    <w:rsid w:val="00AB56EF"/>
    <w:rsid w:val="00AC384B"/>
    <w:rsid w:val="00AC4B62"/>
    <w:rsid w:val="00AC5037"/>
    <w:rsid w:val="00AD2E7C"/>
    <w:rsid w:val="00AD4DF7"/>
    <w:rsid w:val="00AD552C"/>
    <w:rsid w:val="00AD61A3"/>
    <w:rsid w:val="00AE5588"/>
    <w:rsid w:val="00AE629A"/>
    <w:rsid w:val="00AE79E4"/>
    <w:rsid w:val="00AF4BE7"/>
    <w:rsid w:val="00AF4CFA"/>
    <w:rsid w:val="00B1127E"/>
    <w:rsid w:val="00B2064F"/>
    <w:rsid w:val="00B218FC"/>
    <w:rsid w:val="00B23346"/>
    <w:rsid w:val="00B25D22"/>
    <w:rsid w:val="00B27A3D"/>
    <w:rsid w:val="00B33B89"/>
    <w:rsid w:val="00B34C60"/>
    <w:rsid w:val="00B439BF"/>
    <w:rsid w:val="00B442C8"/>
    <w:rsid w:val="00B53B47"/>
    <w:rsid w:val="00B57DE3"/>
    <w:rsid w:val="00B65BBA"/>
    <w:rsid w:val="00B6644F"/>
    <w:rsid w:val="00B667C9"/>
    <w:rsid w:val="00B71A6F"/>
    <w:rsid w:val="00B72690"/>
    <w:rsid w:val="00B75F79"/>
    <w:rsid w:val="00B87B96"/>
    <w:rsid w:val="00B97FBE"/>
    <w:rsid w:val="00BA06BD"/>
    <w:rsid w:val="00BA18DD"/>
    <w:rsid w:val="00BB677D"/>
    <w:rsid w:val="00BC4AF2"/>
    <w:rsid w:val="00BC61EB"/>
    <w:rsid w:val="00BC79F7"/>
    <w:rsid w:val="00BD25B0"/>
    <w:rsid w:val="00BD25FD"/>
    <w:rsid w:val="00BD3224"/>
    <w:rsid w:val="00BD3CA3"/>
    <w:rsid w:val="00BD62AC"/>
    <w:rsid w:val="00BE0EEC"/>
    <w:rsid w:val="00BE5062"/>
    <w:rsid w:val="00BE657B"/>
    <w:rsid w:val="00BF1407"/>
    <w:rsid w:val="00BF3B37"/>
    <w:rsid w:val="00BF438D"/>
    <w:rsid w:val="00BF7A46"/>
    <w:rsid w:val="00C0241C"/>
    <w:rsid w:val="00C1177E"/>
    <w:rsid w:val="00C13FD2"/>
    <w:rsid w:val="00C21A61"/>
    <w:rsid w:val="00C252F6"/>
    <w:rsid w:val="00C26355"/>
    <w:rsid w:val="00C272AE"/>
    <w:rsid w:val="00C347C8"/>
    <w:rsid w:val="00C372FD"/>
    <w:rsid w:val="00C40243"/>
    <w:rsid w:val="00C40F7D"/>
    <w:rsid w:val="00C423B6"/>
    <w:rsid w:val="00C4325C"/>
    <w:rsid w:val="00C46C46"/>
    <w:rsid w:val="00C4723E"/>
    <w:rsid w:val="00C5778A"/>
    <w:rsid w:val="00C64442"/>
    <w:rsid w:val="00C6509A"/>
    <w:rsid w:val="00C65843"/>
    <w:rsid w:val="00C659AB"/>
    <w:rsid w:val="00C66972"/>
    <w:rsid w:val="00C74EAE"/>
    <w:rsid w:val="00C820F3"/>
    <w:rsid w:val="00C82707"/>
    <w:rsid w:val="00C91B52"/>
    <w:rsid w:val="00CA0EA5"/>
    <w:rsid w:val="00CA2B39"/>
    <w:rsid w:val="00CB04DC"/>
    <w:rsid w:val="00CB259E"/>
    <w:rsid w:val="00CB35A6"/>
    <w:rsid w:val="00CB4AF0"/>
    <w:rsid w:val="00CB4E68"/>
    <w:rsid w:val="00CC0235"/>
    <w:rsid w:val="00CC1D3B"/>
    <w:rsid w:val="00CC4107"/>
    <w:rsid w:val="00CC5F61"/>
    <w:rsid w:val="00CC75A7"/>
    <w:rsid w:val="00CD50CF"/>
    <w:rsid w:val="00CE0A8A"/>
    <w:rsid w:val="00CE1C54"/>
    <w:rsid w:val="00CF007C"/>
    <w:rsid w:val="00CF14D1"/>
    <w:rsid w:val="00CF26FE"/>
    <w:rsid w:val="00CF47AF"/>
    <w:rsid w:val="00CF6C31"/>
    <w:rsid w:val="00D018C6"/>
    <w:rsid w:val="00D029CB"/>
    <w:rsid w:val="00D04DFC"/>
    <w:rsid w:val="00D05497"/>
    <w:rsid w:val="00D05C87"/>
    <w:rsid w:val="00D0763C"/>
    <w:rsid w:val="00D17750"/>
    <w:rsid w:val="00D2362C"/>
    <w:rsid w:val="00D25B87"/>
    <w:rsid w:val="00D31F04"/>
    <w:rsid w:val="00D348F3"/>
    <w:rsid w:val="00D4326A"/>
    <w:rsid w:val="00D4724F"/>
    <w:rsid w:val="00D476CF"/>
    <w:rsid w:val="00D501E6"/>
    <w:rsid w:val="00D510D8"/>
    <w:rsid w:val="00D55B14"/>
    <w:rsid w:val="00D56FA4"/>
    <w:rsid w:val="00D62F77"/>
    <w:rsid w:val="00D632AF"/>
    <w:rsid w:val="00D65332"/>
    <w:rsid w:val="00D744E4"/>
    <w:rsid w:val="00D75E59"/>
    <w:rsid w:val="00D809D9"/>
    <w:rsid w:val="00D82357"/>
    <w:rsid w:val="00D835DF"/>
    <w:rsid w:val="00D85FB4"/>
    <w:rsid w:val="00D86725"/>
    <w:rsid w:val="00D87EBA"/>
    <w:rsid w:val="00D928BB"/>
    <w:rsid w:val="00D92F7F"/>
    <w:rsid w:val="00DA0B15"/>
    <w:rsid w:val="00DA23FC"/>
    <w:rsid w:val="00DA641C"/>
    <w:rsid w:val="00DA69A6"/>
    <w:rsid w:val="00DA76B8"/>
    <w:rsid w:val="00DB05A1"/>
    <w:rsid w:val="00DB250B"/>
    <w:rsid w:val="00DB39BC"/>
    <w:rsid w:val="00DC0271"/>
    <w:rsid w:val="00DC4DBE"/>
    <w:rsid w:val="00DC6A05"/>
    <w:rsid w:val="00DC7477"/>
    <w:rsid w:val="00DD17A8"/>
    <w:rsid w:val="00DD2340"/>
    <w:rsid w:val="00DD38C0"/>
    <w:rsid w:val="00DE14EF"/>
    <w:rsid w:val="00DE296E"/>
    <w:rsid w:val="00DF43A1"/>
    <w:rsid w:val="00DF6B0D"/>
    <w:rsid w:val="00DF6B2E"/>
    <w:rsid w:val="00E059FA"/>
    <w:rsid w:val="00E06833"/>
    <w:rsid w:val="00E169C2"/>
    <w:rsid w:val="00E21E4B"/>
    <w:rsid w:val="00E25D26"/>
    <w:rsid w:val="00E311E6"/>
    <w:rsid w:val="00E35740"/>
    <w:rsid w:val="00E373F6"/>
    <w:rsid w:val="00E40F2B"/>
    <w:rsid w:val="00E43658"/>
    <w:rsid w:val="00E469BF"/>
    <w:rsid w:val="00E55044"/>
    <w:rsid w:val="00E57BDE"/>
    <w:rsid w:val="00E661F1"/>
    <w:rsid w:val="00E72867"/>
    <w:rsid w:val="00E7289A"/>
    <w:rsid w:val="00E749E3"/>
    <w:rsid w:val="00E75603"/>
    <w:rsid w:val="00E825CD"/>
    <w:rsid w:val="00E86E29"/>
    <w:rsid w:val="00E91BD2"/>
    <w:rsid w:val="00E92CED"/>
    <w:rsid w:val="00EA14F8"/>
    <w:rsid w:val="00EA684D"/>
    <w:rsid w:val="00EA73EA"/>
    <w:rsid w:val="00EB499F"/>
    <w:rsid w:val="00EC33F2"/>
    <w:rsid w:val="00EC5A8C"/>
    <w:rsid w:val="00EE51F2"/>
    <w:rsid w:val="00EE6B6D"/>
    <w:rsid w:val="00F01505"/>
    <w:rsid w:val="00F01BD8"/>
    <w:rsid w:val="00F01D15"/>
    <w:rsid w:val="00F03E61"/>
    <w:rsid w:val="00F11EBA"/>
    <w:rsid w:val="00F13AB6"/>
    <w:rsid w:val="00F14E97"/>
    <w:rsid w:val="00F15577"/>
    <w:rsid w:val="00F15C56"/>
    <w:rsid w:val="00F17AE1"/>
    <w:rsid w:val="00F22559"/>
    <w:rsid w:val="00F271D7"/>
    <w:rsid w:val="00F3082C"/>
    <w:rsid w:val="00F31502"/>
    <w:rsid w:val="00F4609C"/>
    <w:rsid w:val="00F5620E"/>
    <w:rsid w:val="00F56F18"/>
    <w:rsid w:val="00F63FCE"/>
    <w:rsid w:val="00F66AB2"/>
    <w:rsid w:val="00F670BB"/>
    <w:rsid w:val="00F67844"/>
    <w:rsid w:val="00F713E0"/>
    <w:rsid w:val="00F71DB0"/>
    <w:rsid w:val="00F74EF6"/>
    <w:rsid w:val="00F80886"/>
    <w:rsid w:val="00F81793"/>
    <w:rsid w:val="00F81B7C"/>
    <w:rsid w:val="00F86C7E"/>
    <w:rsid w:val="00F87BAD"/>
    <w:rsid w:val="00F87F1F"/>
    <w:rsid w:val="00FA1723"/>
    <w:rsid w:val="00FA337F"/>
    <w:rsid w:val="00FB5AF6"/>
    <w:rsid w:val="00FB62F4"/>
    <w:rsid w:val="00FC1581"/>
    <w:rsid w:val="00FE1B71"/>
    <w:rsid w:val="00FE3509"/>
    <w:rsid w:val="00FE403C"/>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4728A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0092047">
      <w:bodyDiv w:val="1"/>
      <w:marLeft w:val="0"/>
      <w:marRight w:val="0"/>
      <w:marTop w:val="0"/>
      <w:marBottom w:val="0"/>
      <w:divBdr>
        <w:top w:val="none" w:sz="0" w:space="0" w:color="auto"/>
        <w:left w:val="none" w:sz="0" w:space="0" w:color="auto"/>
        <w:bottom w:val="none" w:sz="0" w:space="0" w:color="auto"/>
        <w:right w:val="none" w:sz="0" w:space="0" w:color="auto"/>
      </w:divBdr>
      <w:divsChild>
        <w:div w:id="198207362">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5772693">
      <w:bodyDiv w:val="1"/>
      <w:marLeft w:val="0"/>
      <w:marRight w:val="0"/>
      <w:marTop w:val="0"/>
      <w:marBottom w:val="0"/>
      <w:divBdr>
        <w:top w:val="none" w:sz="0" w:space="0" w:color="auto"/>
        <w:left w:val="none" w:sz="0" w:space="0" w:color="auto"/>
        <w:bottom w:val="none" w:sz="0" w:space="0" w:color="auto"/>
        <w:right w:val="none" w:sz="0" w:space="0" w:color="auto"/>
      </w:divBdr>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15756086">
      <w:bodyDiv w:val="1"/>
      <w:marLeft w:val="0"/>
      <w:marRight w:val="0"/>
      <w:marTop w:val="0"/>
      <w:marBottom w:val="0"/>
      <w:divBdr>
        <w:top w:val="none" w:sz="0" w:space="0" w:color="auto"/>
        <w:left w:val="none" w:sz="0" w:space="0" w:color="auto"/>
        <w:bottom w:val="none" w:sz="0" w:space="0" w:color="auto"/>
        <w:right w:val="none" w:sz="0" w:space="0" w:color="auto"/>
      </w:divBdr>
      <w:divsChild>
        <w:div w:id="815605954">
          <w:marLeft w:val="0"/>
          <w:marRight w:val="0"/>
          <w:marTop w:val="0"/>
          <w:marBottom w:val="0"/>
          <w:divBdr>
            <w:top w:val="none" w:sz="0" w:space="0" w:color="auto"/>
            <w:left w:val="none" w:sz="0" w:space="0" w:color="auto"/>
            <w:bottom w:val="none" w:sz="0" w:space="0" w:color="auto"/>
            <w:right w:val="none" w:sz="0" w:space="0" w:color="auto"/>
          </w:divBdr>
        </w:div>
      </w:divsChild>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21137117">
      <w:bodyDiv w:val="1"/>
      <w:marLeft w:val="0"/>
      <w:marRight w:val="0"/>
      <w:marTop w:val="0"/>
      <w:marBottom w:val="0"/>
      <w:divBdr>
        <w:top w:val="none" w:sz="0" w:space="0" w:color="auto"/>
        <w:left w:val="none" w:sz="0" w:space="0" w:color="auto"/>
        <w:bottom w:val="none" w:sz="0" w:space="0" w:color="auto"/>
        <w:right w:val="none" w:sz="0" w:space="0" w:color="auto"/>
      </w:divBdr>
      <w:divsChild>
        <w:div w:id="1361125680">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990409508">
      <w:bodyDiv w:val="1"/>
      <w:marLeft w:val="0"/>
      <w:marRight w:val="0"/>
      <w:marTop w:val="0"/>
      <w:marBottom w:val="0"/>
      <w:divBdr>
        <w:top w:val="none" w:sz="0" w:space="0" w:color="auto"/>
        <w:left w:val="none" w:sz="0" w:space="0" w:color="auto"/>
        <w:bottom w:val="none" w:sz="0" w:space="0" w:color="auto"/>
        <w:right w:val="none" w:sz="0" w:space="0" w:color="auto"/>
      </w:divBdr>
      <w:divsChild>
        <w:div w:id="1860315217">
          <w:marLeft w:val="0"/>
          <w:marRight w:val="0"/>
          <w:marTop w:val="0"/>
          <w:marBottom w:val="0"/>
          <w:divBdr>
            <w:top w:val="none" w:sz="0" w:space="0" w:color="auto"/>
            <w:left w:val="none" w:sz="0" w:space="0" w:color="auto"/>
            <w:bottom w:val="none" w:sz="0" w:space="0" w:color="auto"/>
            <w:right w:val="none" w:sz="0" w:space="0" w:color="auto"/>
          </w:divBdr>
        </w:div>
      </w:divsChild>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53108146">
      <w:bodyDiv w:val="1"/>
      <w:marLeft w:val="0"/>
      <w:marRight w:val="0"/>
      <w:marTop w:val="0"/>
      <w:marBottom w:val="0"/>
      <w:divBdr>
        <w:top w:val="none" w:sz="0" w:space="0" w:color="auto"/>
        <w:left w:val="none" w:sz="0" w:space="0" w:color="auto"/>
        <w:bottom w:val="none" w:sz="0" w:space="0" w:color="auto"/>
        <w:right w:val="none" w:sz="0" w:space="0" w:color="auto"/>
      </w:divBdr>
      <w:divsChild>
        <w:div w:id="2127657010">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771657170">
      <w:bodyDiv w:val="1"/>
      <w:marLeft w:val="0"/>
      <w:marRight w:val="0"/>
      <w:marTop w:val="0"/>
      <w:marBottom w:val="0"/>
      <w:divBdr>
        <w:top w:val="none" w:sz="0" w:space="0" w:color="auto"/>
        <w:left w:val="none" w:sz="0" w:space="0" w:color="auto"/>
        <w:bottom w:val="none" w:sz="0" w:space="0" w:color="auto"/>
        <w:right w:val="none" w:sz="0" w:space="0" w:color="auto"/>
      </w:divBdr>
      <w:divsChild>
        <w:div w:id="616104649">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78155924">
      <w:bodyDiv w:val="1"/>
      <w:marLeft w:val="0"/>
      <w:marRight w:val="0"/>
      <w:marTop w:val="0"/>
      <w:marBottom w:val="0"/>
      <w:divBdr>
        <w:top w:val="none" w:sz="0" w:space="0" w:color="auto"/>
        <w:left w:val="none" w:sz="0" w:space="0" w:color="auto"/>
        <w:bottom w:val="none" w:sz="0" w:space="0" w:color="auto"/>
        <w:right w:val="none" w:sz="0" w:space="0" w:color="auto"/>
      </w:divBdr>
      <w:divsChild>
        <w:div w:id="160708006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05875297">
      <w:bodyDiv w:val="1"/>
      <w:marLeft w:val="0"/>
      <w:marRight w:val="0"/>
      <w:marTop w:val="0"/>
      <w:marBottom w:val="0"/>
      <w:divBdr>
        <w:top w:val="none" w:sz="0" w:space="0" w:color="auto"/>
        <w:left w:val="none" w:sz="0" w:space="0" w:color="auto"/>
        <w:bottom w:val="none" w:sz="0" w:space="0" w:color="auto"/>
        <w:right w:val="none" w:sz="0" w:space="0" w:color="auto"/>
      </w:divBdr>
      <w:divsChild>
        <w:div w:id="638074814">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 w:id="2145926768">
      <w:bodyDiv w:val="1"/>
      <w:marLeft w:val="0"/>
      <w:marRight w:val="0"/>
      <w:marTop w:val="0"/>
      <w:marBottom w:val="0"/>
      <w:divBdr>
        <w:top w:val="none" w:sz="0" w:space="0" w:color="auto"/>
        <w:left w:val="none" w:sz="0" w:space="0" w:color="auto"/>
        <w:bottom w:val="none" w:sz="0" w:space="0" w:color="auto"/>
        <w:right w:val="none" w:sz="0" w:space="0" w:color="auto"/>
      </w:divBdr>
      <w:divsChild>
        <w:div w:id="67785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519</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48</cp:revision>
  <dcterms:created xsi:type="dcterms:W3CDTF">2023-04-10T20:05:00Z</dcterms:created>
  <dcterms:modified xsi:type="dcterms:W3CDTF">2023-05-18T11:13:00Z</dcterms:modified>
</cp:coreProperties>
</file>