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575463">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2023-05-17</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TAR-34</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E67059"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E67059">
        <w:rPr>
          <w:rFonts w:ascii="Times New Roman" w:eastAsia="Times New Roman" w:hAnsi="Times New Roman" w:cs="Times New Roman"/>
          <w:sz w:val="24"/>
          <w:szCs w:val="24"/>
        </w:rPr>
        <w:t xml:space="preserve">sėdžio data – 2023 m. gegužės 16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p>
    <w:p w:rsidR="00846FF3" w:rsidRPr="0000324E" w:rsidRDefault="00E67059"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75463">
        <w:rPr>
          <w:rFonts w:ascii="Times New Roman" w:eastAsia="Times New Roman" w:hAnsi="Times New Roman" w:cs="Times New Roman"/>
          <w:sz w:val="24"/>
          <w:szCs w:val="24"/>
        </w:rPr>
        <w:t>Pradžia – 13.00 val.</w:t>
      </w:r>
    </w:p>
    <w:p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rsidR="00575463"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ED50D7" w:rsidRDefault="00575463" w:rsidP="00ED50D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157D63">
        <w:rPr>
          <w:rFonts w:ascii="Times New Roman" w:eastAsia="Calibri" w:hAnsi="Times New Roman" w:cs="Times New Roman"/>
          <w:sz w:val="24"/>
          <w:szCs w:val="24"/>
          <w:lang w:eastAsia="lt-LT"/>
        </w:rPr>
        <w:t xml:space="preserve"> nariai: Juran</w:t>
      </w:r>
      <w:r w:rsidR="00ED50D7">
        <w:rPr>
          <w:rFonts w:ascii="Times New Roman" w:eastAsia="Calibri" w:hAnsi="Times New Roman" w:cs="Times New Roman"/>
          <w:sz w:val="24"/>
          <w:szCs w:val="24"/>
          <w:lang w:eastAsia="lt-LT"/>
        </w:rPr>
        <w:t xml:space="preserve">das Altuchovas, </w:t>
      </w:r>
      <w:r w:rsidR="00157D63">
        <w:rPr>
          <w:rFonts w:ascii="Times New Roman" w:eastAsia="Calibri" w:hAnsi="Times New Roman" w:cs="Times New Roman"/>
          <w:sz w:val="24"/>
          <w:szCs w:val="24"/>
          <w:lang w:eastAsia="lt-LT"/>
        </w:rPr>
        <w:t>Artūras</w:t>
      </w:r>
      <w:r w:rsidR="00ED50D7">
        <w:rPr>
          <w:rFonts w:ascii="Times New Roman" w:eastAsia="Calibri" w:hAnsi="Times New Roman" w:cs="Times New Roman"/>
          <w:sz w:val="24"/>
          <w:szCs w:val="24"/>
          <w:lang w:eastAsia="lt-LT"/>
        </w:rPr>
        <w:t xml:space="preserve"> Razbadauskas, Saulius Liekis.</w:t>
      </w:r>
    </w:p>
    <w:p w:rsidR="00157D63" w:rsidRDefault="00ED50D7" w:rsidP="00ED50D7">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ab/>
      </w:r>
      <w:r w:rsidRPr="00ED50D7">
        <w:rPr>
          <w:rFonts w:ascii="Times New Roman" w:eastAsia="Calibri" w:hAnsi="Times New Roman" w:cs="Times New Roman"/>
          <w:sz w:val="24"/>
          <w:szCs w:val="24"/>
        </w:rPr>
        <w:t>Posėdy</w:t>
      </w:r>
      <w:r w:rsidR="00E67059">
        <w:rPr>
          <w:rFonts w:ascii="Times New Roman" w:eastAsia="Calibri" w:hAnsi="Times New Roman" w:cs="Times New Roman"/>
          <w:sz w:val="24"/>
          <w:szCs w:val="24"/>
        </w:rPr>
        <w:t>je dalyvauja</w:t>
      </w:r>
      <w:r>
        <w:rPr>
          <w:rFonts w:ascii="Times New Roman" w:eastAsia="Calibri" w:hAnsi="Times New Roman" w:cs="Times New Roman"/>
          <w:sz w:val="24"/>
          <w:szCs w:val="24"/>
        </w:rPr>
        <w:t xml:space="preserve"> Savival</w:t>
      </w:r>
      <w:r w:rsidR="00E67059">
        <w:rPr>
          <w:rFonts w:ascii="Times New Roman" w:eastAsia="Calibri" w:hAnsi="Times New Roman" w:cs="Times New Roman"/>
          <w:sz w:val="24"/>
          <w:szCs w:val="24"/>
        </w:rPr>
        <w:t xml:space="preserve">dybės administracijos darbuotojai: </w:t>
      </w:r>
      <w:r w:rsidR="00671F1A">
        <w:rPr>
          <w:rFonts w:ascii="Times New Roman" w:eastAsia="Calibri" w:hAnsi="Times New Roman" w:cs="Times New Roman"/>
          <w:sz w:val="24"/>
          <w:szCs w:val="24"/>
        </w:rPr>
        <w:t xml:space="preserve">L.e.p. Savivaldybės administracijos direktorė I. Gelžinytė-Litinskienė, </w:t>
      </w:r>
      <w:r w:rsidR="00E67059">
        <w:rPr>
          <w:rFonts w:ascii="Times New Roman" w:eastAsia="Calibri" w:hAnsi="Times New Roman" w:cs="Times New Roman"/>
          <w:sz w:val="24"/>
          <w:szCs w:val="24"/>
        </w:rPr>
        <w:t>Socialinės paramos skyriaus vedėja A. Liesytė, Finansų skyriaus vedėja K. Petraitienė, Ekonominės plėtros grupės vadovė J. Sokolova, Strateginio planavimo skyriaus vedėja I. Butenienė</w:t>
      </w:r>
      <w:r w:rsidR="00F4247C">
        <w:rPr>
          <w:rFonts w:ascii="Times New Roman" w:eastAsia="Calibri" w:hAnsi="Times New Roman" w:cs="Times New Roman"/>
          <w:sz w:val="24"/>
          <w:szCs w:val="24"/>
        </w:rPr>
        <w:t xml:space="preserve">, </w:t>
      </w:r>
      <w:r w:rsidR="00E67059">
        <w:rPr>
          <w:rFonts w:ascii="Times New Roman" w:eastAsia="Calibri" w:hAnsi="Times New Roman" w:cs="Times New Roman"/>
          <w:sz w:val="24"/>
          <w:szCs w:val="24"/>
        </w:rPr>
        <w:t>Licencijų ir leidimų skyriaus vedėja J. Uptienė.</w:t>
      </w:r>
    </w:p>
    <w:p w:rsidR="00F4564D" w:rsidRPr="008D2B2F" w:rsidRDefault="00F4564D" w:rsidP="00ED50D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rPr>
        <w:tab/>
      </w:r>
      <w:r w:rsidRPr="008D2B2F">
        <w:rPr>
          <w:rFonts w:ascii="Times New Roman" w:eastAsia="Calibri" w:hAnsi="Times New Roman" w:cs="Times New Roman"/>
          <w:sz w:val="24"/>
          <w:szCs w:val="24"/>
        </w:rPr>
        <w:t xml:space="preserve">Kviestieji asmenys: </w:t>
      </w:r>
      <w:r w:rsidRPr="008D2B2F">
        <w:rPr>
          <w:rFonts w:ascii="Times New Roman" w:hAnsi="Times New Roman" w:cs="Times New Roman"/>
          <w:sz w:val="24"/>
          <w:szCs w:val="24"/>
        </w:rPr>
        <w:t>Klaipėdos socialinių pas</w:t>
      </w:r>
      <w:r w:rsidR="00AF69B5">
        <w:rPr>
          <w:rFonts w:ascii="Times New Roman" w:hAnsi="Times New Roman" w:cs="Times New Roman"/>
          <w:sz w:val="24"/>
          <w:szCs w:val="24"/>
        </w:rPr>
        <w:t>laugų centro „Danė“ direktorė L. Kazlauskienė</w:t>
      </w:r>
      <w:r w:rsidR="008D2B2F" w:rsidRPr="008D2B2F">
        <w:rPr>
          <w:rFonts w:ascii="Times New Roman" w:hAnsi="Times New Roman" w:cs="Times New Roman"/>
          <w:sz w:val="24"/>
          <w:szCs w:val="24"/>
        </w:rPr>
        <w:t>, Biudžetinė</w:t>
      </w:r>
      <w:r w:rsidR="00D06406">
        <w:rPr>
          <w:rFonts w:ascii="Times New Roman" w:hAnsi="Times New Roman" w:cs="Times New Roman"/>
          <w:sz w:val="24"/>
          <w:szCs w:val="24"/>
        </w:rPr>
        <w:t>s įstaig</w:t>
      </w:r>
      <w:r w:rsidR="000D4CF6">
        <w:rPr>
          <w:rFonts w:ascii="Times New Roman" w:hAnsi="Times New Roman" w:cs="Times New Roman"/>
          <w:sz w:val="24"/>
          <w:szCs w:val="24"/>
        </w:rPr>
        <w:t>os Klaipėdos miesto globos namų</w:t>
      </w:r>
      <w:r w:rsidR="008D2B2F" w:rsidRPr="008D2B2F">
        <w:rPr>
          <w:rFonts w:ascii="Times New Roman" w:hAnsi="Times New Roman" w:cs="Times New Roman"/>
          <w:sz w:val="24"/>
          <w:szCs w:val="24"/>
        </w:rPr>
        <w:t xml:space="preserve"> direktorė R. Kašinskienė, Biudžetinė</w:t>
      </w:r>
      <w:r w:rsidR="00D06406">
        <w:rPr>
          <w:rFonts w:ascii="Times New Roman" w:hAnsi="Times New Roman" w:cs="Times New Roman"/>
          <w:sz w:val="24"/>
          <w:szCs w:val="24"/>
        </w:rPr>
        <w:t>s įstaigos</w:t>
      </w:r>
      <w:r w:rsidR="000D4CF6">
        <w:rPr>
          <w:rFonts w:ascii="Times New Roman" w:hAnsi="Times New Roman" w:cs="Times New Roman"/>
          <w:sz w:val="24"/>
          <w:szCs w:val="24"/>
        </w:rPr>
        <w:t xml:space="preserve"> Neįgaliųjų centro</w:t>
      </w:r>
      <w:r w:rsidR="008D2B2F" w:rsidRPr="008D2B2F">
        <w:rPr>
          <w:rFonts w:ascii="Times New Roman" w:hAnsi="Times New Roman" w:cs="Times New Roman"/>
          <w:sz w:val="24"/>
          <w:szCs w:val="24"/>
        </w:rPr>
        <w:t xml:space="preserve"> „Klaipėdos lakštutė“ direktorė D. Daukantienė, </w:t>
      </w:r>
      <w:r w:rsidR="00D06406">
        <w:rPr>
          <w:rFonts w:ascii="Times New Roman" w:hAnsi="Times New Roman" w:cs="Times New Roman"/>
          <w:sz w:val="24"/>
          <w:szCs w:val="24"/>
        </w:rPr>
        <w:t>BĮ Klaipėdos m. nakvynės namų</w:t>
      </w:r>
      <w:r w:rsidR="008D2B2F" w:rsidRPr="008D2B2F">
        <w:rPr>
          <w:rFonts w:ascii="Times New Roman" w:hAnsi="Times New Roman" w:cs="Times New Roman"/>
          <w:sz w:val="24"/>
          <w:szCs w:val="24"/>
        </w:rPr>
        <w:t xml:space="preserve"> direktorė A. Kontrimaitė, </w:t>
      </w:r>
      <w:r w:rsidR="00D06406">
        <w:rPr>
          <w:rFonts w:ascii="Times New Roman" w:hAnsi="Times New Roman" w:cs="Times New Roman"/>
          <w:sz w:val="24"/>
          <w:szCs w:val="24"/>
        </w:rPr>
        <w:t>BĮ Klaipėdos vaikų globos namų „R</w:t>
      </w:r>
      <w:r w:rsidR="00D06406" w:rsidRPr="008D2B2F">
        <w:rPr>
          <w:rFonts w:ascii="Times New Roman" w:hAnsi="Times New Roman" w:cs="Times New Roman"/>
          <w:sz w:val="24"/>
          <w:szCs w:val="24"/>
        </w:rPr>
        <w:t xml:space="preserve">ytas“ </w:t>
      </w:r>
      <w:r w:rsidR="008D2B2F" w:rsidRPr="008D2B2F">
        <w:rPr>
          <w:rFonts w:ascii="Times New Roman" w:hAnsi="Times New Roman" w:cs="Times New Roman"/>
          <w:sz w:val="24"/>
          <w:szCs w:val="24"/>
        </w:rPr>
        <w:t xml:space="preserve">direktorė R. Milašienė, </w:t>
      </w:r>
      <w:r w:rsidR="008D2B2F" w:rsidRPr="008D2B2F">
        <w:rPr>
          <w:rFonts w:ascii="Times New Roman" w:hAnsi="Times New Roman" w:cs="Times New Roman"/>
          <w:bCs/>
          <w:color w:val="000000" w:themeColor="text1"/>
          <w:spacing w:val="-1"/>
          <w:sz w:val="24"/>
          <w:szCs w:val="24"/>
        </w:rPr>
        <w:t>Biudžetinė</w:t>
      </w:r>
      <w:r w:rsidR="00D06406">
        <w:rPr>
          <w:rFonts w:ascii="Times New Roman" w:hAnsi="Times New Roman" w:cs="Times New Roman"/>
          <w:bCs/>
          <w:color w:val="000000" w:themeColor="text1"/>
          <w:spacing w:val="-1"/>
          <w:sz w:val="24"/>
          <w:szCs w:val="24"/>
        </w:rPr>
        <w:t>s įstaigos</w:t>
      </w:r>
      <w:r w:rsidR="008D2B2F" w:rsidRPr="008D2B2F">
        <w:rPr>
          <w:rFonts w:ascii="Times New Roman" w:hAnsi="Times New Roman" w:cs="Times New Roman"/>
          <w:bCs/>
          <w:color w:val="000000" w:themeColor="text1"/>
          <w:spacing w:val="-1"/>
          <w:sz w:val="24"/>
          <w:szCs w:val="24"/>
        </w:rPr>
        <w:t xml:space="preserve"> Klaipėdos m</w:t>
      </w:r>
      <w:r w:rsidR="000D4CF6">
        <w:rPr>
          <w:rFonts w:ascii="Times New Roman" w:hAnsi="Times New Roman" w:cs="Times New Roman"/>
          <w:bCs/>
          <w:color w:val="000000" w:themeColor="text1"/>
          <w:spacing w:val="-1"/>
          <w:sz w:val="24"/>
          <w:szCs w:val="24"/>
        </w:rPr>
        <w:t>iesto socialinės paramos centro</w:t>
      </w:r>
      <w:r w:rsidR="008D2B2F" w:rsidRPr="008D2B2F">
        <w:rPr>
          <w:rFonts w:ascii="Times New Roman" w:hAnsi="Times New Roman" w:cs="Times New Roman"/>
          <w:bCs/>
          <w:color w:val="000000" w:themeColor="text1"/>
          <w:spacing w:val="-1"/>
          <w:sz w:val="24"/>
          <w:szCs w:val="24"/>
        </w:rPr>
        <w:t xml:space="preserve"> direktorė D. Stankaitienė, </w:t>
      </w:r>
      <w:r w:rsidR="008D2B2F" w:rsidRPr="008D2B2F">
        <w:rPr>
          <w:rFonts w:ascii="Times New Roman" w:hAnsi="Times New Roman" w:cs="Times New Roman"/>
          <w:sz w:val="24"/>
          <w:szCs w:val="24"/>
        </w:rPr>
        <w:t>Biudžetinė</w:t>
      </w:r>
      <w:r w:rsidR="00D06406">
        <w:rPr>
          <w:rFonts w:ascii="Times New Roman" w:hAnsi="Times New Roman" w:cs="Times New Roman"/>
          <w:sz w:val="24"/>
          <w:szCs w:val="24"/>
        </w:rPr>
        <w:t>s įstaigos</w:t>
      </w:r>
      <w:r w:rsidR="008D2B2F" w:rsidRPr="008D2B2F">
        <w:rPr>
          <w:rFonts w:ascii="Times New Roman" w:hAnsi="Times New Roman" w:cs="Times New Roman"/>
          <w:sz w:val="24"/>
          <w:szCs w:val="24"/>
        </w:rPr>
        <w:t xml:space="preserve"> Klaipėdos miesto</w:t>
      </w:r>
      <w:r w:rsidR="00D06406">
        <w:rPr>
          <w:rFonts w:ascii="Times New Roman" w:hAnsi="Times New Roman" w:cs="Times New Roman"/>
          <w:sz w:val="24"/>
          <w:szCs w:val="24"/>
        </w:rPr>
        <w:t xml:space="preserve"> šeimos ir vaiko gerovės centro</w:t>
      </w:r>
      <w:r w:rsidR="008D2B2F" w:rsidRPr="008D2B2F">
        <w:rPr>
          <w:rFonts w:ascii="Times New Roman" w:hAnsi="Times New Roman" w:cs="Times New Roman"/>
          <w:sz w:val="24"/>
          <w:szCs w:val="24"/>
        </w:rPr>
        <w:t xml:space="preserve"> direktorė R. Bratėnaitė-Vitkienė.</w:t>
      </w:r>
    </w:p>
    <w:p w:rsidR="00E3335B" w:rsidRDefault="00E3335B" w:rsidP="00575463">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Dėl darbotvarkės.</w:t>
      </w:r>
    </w:p>
    <w:p w:rsidR="00E3335B" w:rsidRPr="00E3335B" w:rsidRDefault="00F4247C"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ab/>
        <w:t xml:space="preserve">J. Skrabulienė siūlo darbotvarkės 3, 4, 8, 9 klausimus (dėl atstovų delegavimo) </w:t>
      </w:r>
      <w:r w:rsidR="00671F1A">
        <w:rPr>
          <w:rFonts w:ascii="Times New Roman" w:hAnsi="Times New Roman" w:cs="Times New Roman"/>
          <w:bCs/>
          <w:sz w:val="24"/>
          <w:szCs w:val="24"/>
        </w:rPr>
        <w:t xml:space="preserve">perkelti į kito komiteto posėdį ir svarstyti, </w:t>
      </w:r>
      <w:r>
        <w:rPr>
          <w:rFonts w:ascii="Times New Roman" w:hAnsi="Times New Roman" w:cs="Times New Roman"/>
          <w:bCs/>
          <w:sz w:val="24"/>
          <w:szCs w:val="24"/>
        </w:rPr>
        <w:t>kai bus patvirtinta visa komiteto sudėtis.</w:t>
      </w:r>
    </w:p>
    <w:p w:rsidR="006B730D" w:rsidRPr="006B730D" w:rsidRDefault="00E3335B" w:rsidP="006B730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DARBOTVARKĖ</w:t>
      </w:r>
      <w:r w:rsidR="00F4247C">
        <w:rPr>
          <w:rFonts w:ascii="Times New Roman" w:eastAsia="Calibri" w:hAnsi="Times New Roman" w:cs="Times New Roman"/>
          <w:sz w:val="24"/>
          <w:szCs w:val="24"/>
          <w:lang w:eastAsia="lt-LT"/>
        </w:rPr>
        <w:t xml:space="preserve"> (pritarta bendru sutarimu)</w:t>
      </w:r>
      <w:r w:rsidR="00575463">
        <w:rPr>
          <w:rFonts w:ascii="Times New Roman" w:eastAsia="Calibri" w:hAnsi="Times New Roman" w:cs="Times New Roman"/>
          <w:sz w:val="24"/>
          <w:szCs w:val="24"/>
          <w:lang w:eastAsia="lt-LT"/>
        </w:rPr>
        <w:t>:</w:t>
      </w:r>
    </w:p>
    <w:p w:rsidR="00E67059" w:rsidRPr="00E67059" w:rsidRDefault="00E67059" w:rsidP="00E6705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67059">
        <w:rPr>
          <w:rFonts w:ascii="Times New Roman" w:eastAsia="Times New Roman" w:hAnsi="Times New Roman" w:cs="Times New Roman"/>
          <w:sz w:val="24"/>
          <w:szCs w:val="24"/>
        </w:rPr>
        <w:t>1. Dėl pritarimo Klaipėdos miesto savivaldybės biudžetinių socialinių paslaugų įstaigų 2022 metų veiklos ataskaitoms. Pranešėja A. Liesytė.</w:t>
      </w:r>
    </w:p>
    <w:p w:rsidR="00E67059" w:rsidRPr="00F4247C" w:rsidRDefault="00E67059" w:rsidP="00F4247C">
      <w:pPr>
        <w:tabs>
          <w:tab w:val="left" w:pos="567"/>
        </w:tabs>
        <w:spacing w:after="0" w:line="240" w:lineRule="auto"/>
        <w:jc w:val="both"/>
        <w:rPr>
          <w:rFonts w:ascii="Times New Roman" w:eastAsia="Times New Roman" w:hAnsi="Times New Roman" w:cs="Times New Roman"/>
          <w:b/>
          <w:sz w:val="24"/>
          <w:szCs w:val="24"/>
        </w:rPr>
      </w:pPr>
      <w:r w:rsidRPr="00E67059">
        <w:rPr>
          <w:rFonts w:ascii="Times New Roman" w:eastAsia="Times New Roman" w:hAnsi="Times New Roman" w:cs="Times New Roman"/>
          <w:sz w:val="24"/>
          <w:szCs w:val="24"/>
        </w:rPr>
        <w:tab/>
        <w:t>2. Dėl pritarimo dalyvauti projekte „</w:t>
      </w:r>
      <w:r w:rsidRPr="00E67059">
        <w:rPr>
          <w:rFonts w:ascii="Times New Roman" w:eastAsia="Times New Roman" w:hAnsi="Times New Roman" w:cs="Times New Roman"/>
          <w:bCs/>
          <w:sz w:val="24"/>
          <w:szCs w:val="24"/>
        </w:rPr>
        <w:t>Paslaugų, skatinančių ir efektyviai palaikančių globą šeimos aplinkoje, vystymas</w:t>
      </w:r>
      <w:r w:rsidRPr="00E67059">
        <w:rPr>
          <w:rFonts w:ascii="Times New Roman" w:eastAsia="Times New Roman" w:hAnsi="Times New Roman" w:cs="Times New Roman"/>
          <w:sz w:val="24"/>
          <w:szCs w:val="24"/>
        </w:rPr>
        <w:t>“. Pranešėja A. Liesytė.</w:t>
      </w:r>
    </w:p>
    <w:p w:rsidR="00E67059" w:rsidRPr="00E67059" w:rsidRDefault="00E67059" w:rsidP="00E67059">
      <w:pPr>
        <w:tabs>
          <w:tab w:val="left" w:pos="567"/>
        </w:tabs>
        <w:spacing w:after="0" w:line="240" w:lineRule="auto"/>
        <w:jc w:val="both"/>
        <w:rPr>
          <w:rFonts w:ascii="Times New Roman" w:eastAsia="Times New Roman" w:hAnsi="Times New Roman" w:cs="Times New Roman"/>
          <w:sz w:val="24"/>
          <w:szCs w:val="24"/>
        </w:rPr>
      </w:pPr>
      <w:r w:rsidRPr="00E67059">
        <w:rPr>
          <w:rFonts w:ascii="Times New Roman" w:eastAsia="Times New Roman" w:hAnsi="Times New Roman" w:cs="Times New Roman"/>
          <w:sz w:val="24"/>
          <w:szCs w:val="24"/>
        </w:rPr>
        <w:tab/>
      </w:r>
      <w:r w:rsidR="00F4247C">
        <w:rPr>
          <w:rFonts w:ascii="Times New Roman" w:eastAsia="Times New Roman" w:hAnsi="Times New Roman" w:cs="Times New Roman"/>
          <w:sz w:val="24"/>
          <w:szCs w:val="24"/>
        </w:rPr>
        <w:t>3</w:t>
      </w:r>
      <w:r w:rsidRPr="00E67059">
        <w:rPr>
          <w:rFonts w:ascii="Times New Roman" w:eastAsia="Times New Roman" w:hAnsi="Times New Roman" w:cs="Times New Roman"/>
          <w:sz w:val="24"/>
          <w:szCs w:val="24"/>
        </w:rPr>
        <w:t xml:space="preserve">. Dėl Klaipėdos miesto savivaldybės tarybos 2023 m. sausio 26 d. sprendimo Nr. T2-1 „Dėl Klaipėdos miesto savivaldybės 2023 metų biudžeto patvirtinimo“ pakeitimo. Pranešėja K. Petraitienė. </w:t>
      </w:r>
    </w:p>
    <w:p w:rsidR="00E67059" w:rsidRPr="00E67059" w:rsidRDefault="00F4247C" w:rsidP="00E6705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4</w:t>
      </w:r>
      <w:r w:rsidR="00E67059" w:rsidRPr="00E67059">
        <w:rPr>
          <w:rFonts w:ascii="Times New Roman" w:eastAsia="Times New Roman" w:hAnsi="Times New Roman" w:cs="Times New Roman"/>
          <w:sz w:val="24"/>
          <w:szCs w:val="24"/>
        </w:rPr>
        <w:t>. Dėl Klaipėdos miesto savivaldybės tarybos 2021 m. lapkričio 25 d. sprendimo Nr. T2-280 „Dėl paskatos organizuoti konferencinio turizmo renginius Klaipėdos miesto savivaldybėje administravimo tvarkos aprašo patvirtinimo“ pakeitimo. Pranešėja J. Sokolova.</w:t>
      </w:r>
    </w:p>
    <w:p w:rsidR="00E67059" w:rsidRPr="00E67059" w:rsidRDefault="00F4247C" w:rsidP="00F4247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5</w:t>
      </w:r>
      <w:r w:rsidR="00E67059" w:rsidRPr="00E67059">
        <w:rPr>
          <w:rFonts w:ascii="Times New Roman" w:eastAsia="Times New Roman" w:hAnsi="Times New Roman" w:cs="Times New Roman"/>
          <w:sz w:val="24"/>
          <w:szCs w:val="24"/>
        </w:rPr>
        <w:t xml:space="preserve">. </w:t>
      </w:r>
      <w:r w:rsidR="00E67059" w:rsidRPr="00E67059">
        <w:rPr>
          <w:rFonts w:ascii="Times New Roman" w:eastAsia="Times New Roman" w:hAnsi="Times New Roman" w:cs="Times New Roman"/>
          <w:sz w:val="24"/>
          <w:szCs w:val="24"/>
          <w:lang w:eastAsia="lt-LT"/>
        </w:rPr>
        <w:t xml:space="preserve">Dėl </w:t>
      </w:r>
      <w:r w:rsidR="00E67059" w:rsidRPr="00E67059">
        <w:rPr>
          <w:rFonts w:ascii="Times New Roman" w:eastAsia="Times New Roman" w:hAnsi="Times New Roman" w:cs="Times New Roman"/>
          <w:sz w:val="24"/>
          <w:szCs w:val="24"/>
        </w:rPr>
        <w:t xml:space="preserve">Klaipėdos miesto savivaldybės tarybos 2003 m. liepos 24 d. sprendimo Nr. 1-243 „Dėl Klaipėdos miesto savivaldybės strateginio planavimo tvarkos patvirtinimo“ </w:t>
      </w:r>
      <w:r w:rsidR="00E67059" w:rsidRPr="00E67059">
        <w:rPr>
          <w:rFonts w:ascii="Times New Roman" w:eastAsia="Times New Roman" w:hAnsi="Times New Roman" w:cs="Times New Roman"/>
          <w:sz w:val="24"/>
          <w:szCs w:val="24"/>
          <w:lang w:eastAsia="lt-LT"/>
        </w:rPr>
        <w:t>pakeitimo. Pranešėja I. Butenienė.</w:t>
      </w:r>
    </w:p>
    <w:p w:rsidR="00E67059" w:rsidRPr="00E67059" w:rsidRDefault="00E67059" w:rsidP="00E67059">
      <w:pPr>
        <w:tabs>
          <w:tab w:val="left" w:pos="567"/>
        </w:tabs>
        <w:spacing w:after="0" w:line="240" w:lineRule="auto"/>
        <w:jc w:val="both"/>
        <w:rPr>
          <w:rFonts w:ascii="Times New Roman" w:eastAsia="Times New Roman" w:hAnsi="Times New Roman" w:cs="Times New Roman"/>
          <w:sz w:val="24"/>
          <w:szCs w:val="24"/>
        </w:rPr>
      </w:pPr>
      <w:r w:rsidRPr="00E67059">
        <w:rPr>
          <w:rFonts w:ascii="Times New Roman" w:eastAsia="Times New Roman" w:hAnsi="Times New Roman" w:cs="Times New Roman"/>
          <w:sz w:val="24"/>
          <w:szCs w:val="24"/>
        </w:rPr>
        <w:tab/>
      </w:r>
      <w:r w:rsidR="00F4247C">
        <w:rPr>
          <w:rFonts w:ascii="Times New Roman" w:eastAsia="Times New Roman" w:hAnsi="Times New Roman" w:cs="Times New Roman"/>
          <w:sz w:val="24"/>
          <w:szCs w:val="24"/>
        </w:rPr>
        <w:t>6</w:t>
      </w:r>
      <w:r w:rsidRPr="00E67059">
        <w:rPr>
          <w:rFonts w:ascii="Times New Roman" w:eastAsia="Times New Roman" w:hAnsi="Times New Roman" w:cs="Times New Roman"/>
          <w:sz w:val="24"/>
          <w:szCs w:val="24"/>
        </w:rPr>
        <w:t>. Dėl sutikimo steigti lošimų organizavimo vietą. Pranešėja J. Uptienė.</w:t>
      </w:r>
    </w:p>
    <w:p w:rsidR="00E67059" w:rsidRPr="00E67059" w:rsidRDefault="00F4247C" w:rsidP="00E6705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ab/>
        <w:t>7</w:t>
      </w:r>
      <w:r w:rsidR="00E67059" w:rsidRPr="00E67059">
        <w:rPr>
          <w:rFonts w:ascii="Times New Roman" w:eastAsia="Times New Roman" w:hAnsi="Times New Roman" w:cs="Times New Roman"/>
          <w:color w:val="000000"/>
          <w:sz w:val="24"/>
          <w:szCs w:val="24"/>
          <w:shd w:val="clear" w:color="auto" w:fill="FFFFFF"/>
        </w:rPr>
        <w:t>. Dėl Klaipėdos miesto savivaldybės tarybos 2022 m. rugsėjo 15 d. sprendimo Nr. T2-206 „Dėl lošimų organizavimo vietos poveikio viešajai tvarkai, švietimui, kultūrai, visuomenės sveikatai, gyvenamajai aplinkai ir kriminogeninei situacijai konkrečių vertinimo kriterijų ir prašymų nagrinėjimo tvarkos aprašo patvirtinimo“ pakeitimo. Pranešėja J. Uptienė.</w:t>
      </w:r>
    </w:p>
    <w:p w:rsidR="00E67059" w:rsidRPr="00E67059" w:rsidRDefault="00F4247C" w:rsidP="00E6705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8</w:t>
      </w:r>
      <w:r w:rsidR="00E67059" w:rsidRPr="00E67059">
        <w:rPr>
          <w:rFonts w:ascii="Times New Roman" w:eastAsia="Times New Roman" w:hAnsi="Times New Roman" w:cs="Times New Roman"/>
          <w:sz w:val="24"/>
          <w:szCs w:val="24"/>
        </w:rPr>
        <w:t>. Dėl Klaipėdos miesto savivaldybės administracijos struktūros patvirtinimo ir didžiausio leistino valstybės tarnautojų ir darbuotojų, dirbančių pagal darbo sutartis, pareigybių skaičiaus Klaipėdos miesto savivaldybės administracijoje nustatymo. Pranešėja I. Gelžinytė-Litinskienė.</w:t>
      </w:r>
    </w:p>
    <w:p w:rsidR="00846FF3" w:rsidRDefault="00EF70BB"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p>
    <w:p w:rsidR="007F2BBE" w:rsidRDefault="00EF70BB" w:rsidP="007F2BB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E67059">
        <w:rPr>
          <w:rFonts w:ascii="Times New Roman" w:eastAsia="Times New Roman" w:hAnsi="Times New Roman" w:cs="Times New Roman"/>
          <w:sz w:val="24"/>
          <w:szCs w:val="24"/>
        </w:rPr>
        <w:t xml:space="preserve">1. </w:t>
      </w:r>
      <w:r w:rsidR="00E76D47">
        <w:rPr>
          <w:rFonts w:ascii="Times New Roman" w:eastAsia="Times New Roman" w:hAnsi="Times New Roman" w:cs="Times New Roman"/>
          <w:sz w:val="24"/>
          <w:szCs w:val="24"/>
        </w:rPr>
        <w:t>SVARSTYTA. Pritarimas</w:t>
      </w:r>
      <w:r w:rsidRPr="00E67059">
        <w:rPr>
          <w:rFonts w:ascii="Times New Roman" w:eastAsia="Times New Roman" w:hAnsi="Times New Roman" w:cs="Times New Roman"/>
          <w:sz w:val="24"/>
          <w:szCs w:val="24"/>
        </w:rPr>
        <w:t xml:space="preserve"> Klaipėdos miesto savivaldybės biudžetinių socialinių paslaugų įstaigų 2022 metų veiklos ataskaitoms. </w:t>
      </w:r>
    </w:p>
    <w:p w:rsidR="007F2BBE" w:rsidRDefault="007F2BBE" w:rsidP="006B092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70BB" w:rsidRPr="00E67059">
        <w:rPr>
          <w:rFonts w:ascii="Times New Roman" w:eastAsia="Times New Roman" w:hAnsi="Times New Roman" w:cs="Times New Roman"/>
          <w:sz w:val="24"/>
          <w:szCs w:val="24"/>
        </w:rPr>
        <w:t xml:space="preserve">Pranešėja </w:t>
      </w:r>
      <w:r w:rsidR="00E76D47">
        <w:rPr>
          <w:rFonts w:ascii="Times New Roman" w:eastAsia="Times New Roman" w:hAnsi="Times New Roman" w:cs="Times New Roman"/>
          <w:sz w:val="24"/>
          <w:szCs w:val="24"/>
        </w:rPr>
        <w:t xml:space="preserve">– </w:t>
      </w:r>
      <w:r w:rsidR="00EF70BB" w:rsidRPr="00E67059">
        <w:rPr>
          <w:rFonts w:ascii="Times New Roman" w:eastAsia="Times New Roman" w:hAnsi="Times New Roman" w:cs="Times New Roman"/>
          <w:sz w:val="24"/>
          <w:szCs w:val="24"/>
        </w:rPr>
        <w:t>A. Liesytė.</w:t>
      </w:r>
      <w:r w:rsidRPr="007F2BBE">
        <w:rPr>
          <w:rFonts w:ascii="Times New Roman" w:eastAsia="Times New Roman" w:hAnsi="Times New Roman" w:cs="Times New Roman"/>
          <w:b/>
          <w:sz w:val="24"/>
          <w:szCs w:val="24"/>
        </w:rPr>
        <w:t xml:space="preserve"> </w:t>
      </w:r>
      <w:r w:rsidR="00AB1070" w:rsidRPr="00AB1070">
        <w:rPr>
          <w:rFonts w:ascii="Times New Roman" w:eastAsia="Times New Roman" w:hAnsi="Times New Roman" w:cs="Times New Roman"/>
          <w:sz w:val="24"/>
          <w:szCs w:val="24"/>
        </w:rPr>
        <w:t>Sako, kad</w:t>
      </w:r>
      <w:r w:rsidR="00AB1070">
        <w:rPr>
          <w:rFonts w:ascii="Times New Roman" w:eastAsia="Times New Roman" w:hAnsi="Times New Roman" w:cs="Times New Roman"/>
          <w:b/>
          <w:sz w:val="24"/>
          <w:szCs w:val="24"/>
        </w:rPr>
        <w:t xml:space="preserve"> </w:t>
      </w:r>
      <w:r w:rsidR="00AB1070">
        <w:rPr>
          <w:rFonts w:ascii="Times New Roman" w:eastAsia="Times New Roman" w:hAnsi="Times New Roman" w:cs="Times New Roman"/>
          <w:sz w:val="24"/>
          <w:szCs w:val="24"/>
        </w:rPr>
        <w:t>s</w:t>
      </w:r>
      <w:r w:rsidRPr="006B0922">
        <w:rPr>
          <w:rFonts w:ascii="Times New Roman" w:eastAsia="Times New Roman" w:hAnsi="Times New Roman" w:cs="Times New Roman"/>
          <w:sz w:val="24"/>
          <w:szCs w:val="24"/>
        </w:rPr>
        <w:t>prendimo proj</w:t>
      </w:r>
      <w:r w:rsidR="00AB1070">
        <w:rPr>
          <w:rFonts w:ascii="Times New Roman" w:eastAsia="Times New Roman" w:hAnsi="Times New Roman" w:cs="Times New Roman"/>
          <w:sz w:val="24"/>
          <w:szCs w:val="24"/>
        </w:rPr>
        <w:t>ekto esmė</w:t>
      </w:r>
      <w:r w:rsidRPr="007F2BBE">
        <w:rPr>
          <w:rFonts w:ascii="Times New Roman" w:eastAsia="Times New Roman" w:hAnsi="Times New Roman" w:cs="Times New Roman"/>
          <w:b/>
          <w:sz w:val="24"/>
          <w:szCs w:val="24"/>
        </w:rPr>
        <w:t xml:space="preserve"> </w:t>
      </w:r>
      <w:r w:rsidRPr="007F2BBE">
        <w:rPr>
          <w:rFonts w:ascii="Times New Roman" w:eastAsia="Times New Roman" w:hAnsi="Times New Roman" w:cs="Times New Roman"/>
          <w:sz w:val="24"/>
          <w:szCs w:val="24"/>
        </w:rPr>
        <w:t xml:space="preserve">– gauti Klaipėdos miesto savivaldybės tarybos pritarimą Klaipėdos miesto savivaldybės 7 biudžetinių socialinių paslaugų įstaigų 2022 metų veiklos ataskaitoms. </w:t>
      </w:r>
      <w:r w:rsidR="000D17AC">
        <w:rPr>
          <w:rFonts w:ascii="Times New Roman" w:eastAsia="Times New Roman" w:hAnsi="Times New Roman" w:cs="Times New Roman"/>
          <w:sz w:val="24"/>
          <w:szCs w:val="24"/>
        </w:rPr>
        <w:t>Primena, kad sprendimo projektas</w:t>
      </w:r>
      <w:r w:rsidRPr="007F2BBE">
        <w:rPr>
          <w:rFonts w:ascii="Times New Roman" w:eastAsia="Times New Roman" w:hAnsi="Times New Roman" w:cs="Times New Roman"/>
          <w:sz w:val="24"/>
          <w:szCs w:val="24"/>
        </w:rPr>
        <w:t xml:space="preserve"> parengtas vadovaujantis Vietos savivaldos įstatymo 15 str. 3 dalies 1 p. ir Klaipėdos miesto savivaldybės tarybos veiklos reglamento, patvirtinto Klaipėdos miesto savivaldybės tarybos 2023 m. kovo 23 d. sprendimu Nr. T2-19, kuriuose numatyta, kad Savivaldybės taryba priima sprendimus dėl Savivaldybės biudžetinių įstaigų metinių veiklos ataskaitų už praėjusius metus.</w:t>
      </w:r>
    </w:p>
    <w:p w:rsidR="000D17AC" w:rsidRDefault="000D17AC" w:rsidP="006B0922">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t xml:space="preserve">Įstaigos vadovai trumpai pristato ataskaitas – </w:t>
      </w:r>
      <w:r>
        <w:rPr>
          <w:rFonts w:ascii="Times New Roman" w:hAnsi="Times New Roman" w:cs="Times New Roman"/>
          <w:sz w:val="24"/>
          <w:szCs w:val="24"/>
        </w:rPr>
        <w:t>veiklos rezultatus</w:t>
      </w:r>
      <w:r w:rsidRPr="000D17AC">
        <w:rPr>
          <w:rFonts w:ascii="Times New Roman" w:hAnsi="Times New Roman" w:cs="Times New Roman"/>
          <w:b/>
          <w:sz w:val="24"/>
          <w:szCs w:val="24"/>
        </w:rPr>
        <w:t xml:space="preserve"> (</w:t>
      </w:r>
      <w:r>
        <w:rPr>
          <w:rFonts w:ascii="Times New Roman" w:hAnsi="Times New Roman" w:cs="Times New Roman"/>
          <w:sz w:val="24"/>
          <w:szCs w:val="24"/>
        </w:rPr>
        <w:t>veiklos tikslus, uždavinius ir priemones, pasiektus</w:t>
      </w:r>
      <w:r w:rsidR="00EC4C0D">
        <w:rPr>
          <w:rFonts w:ascii="Times New Roman" w:hAnsi="Times New Roman" w:cs="Times New Roman"/>
          <w:sz w:val="24"/>
          <w:szCs w:val="24"/>
        </w:rPr>
        <w:t xml:space="preserve"> rezultatus</w:t>
      </w:r>
      <w:r w:rsidR="00671F1A">
        <w:rPr>
          <w:rFonts w:ascii="Times New Roman" w:hAnsi="Times New Roman" w:cs="Times New Roman"/>
          <w:sz w:val="24"/>
          <w:szCs w:val="24"/>
        </w:rPr>
        <w:t>)</w:t>
      </w:r>
      <w:r w:rsidR="00EC4C0D">
        <w:rPr>
          <w:rFonts w:ascii="Times New Roman" w:hAnsi="Times New Roman" w:cs="Times New Roman"/>
          <w:sz w:val="24"/>
          <w:szCs w:val="24"/>
        </w:rPr>
        <w:t>, atsako į komiteto narių klausimus.</w:t>
      </w:r>
    </w:p>
    <w:p w:rsidR="00EC4C0D" w:rsidRPr="007F2BBE" w:rsidRDefault="00EC4C0D" w:rsidP="006B0922">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t xml:space="preserve">S. Liekis mano, kad </w:t>
      </w:r>
      <w:r w:rsidR="00A459AE">
        <w:rPr>
          <w:rFonts w:ascii="Times New Roman" w:hAnsi="Times New Roman" w:cs="Times New Roman"/>
          <w:sz w:val="24"/>
          <w:szCs w:val="24"/>
        </w:rPr>
        <w:t>būtų aiškiau, jei paslaugos būtų suteikiamos ne pagal negalią, o pagal</w:t>
      </w:r>
      <w:r w:rsidR="009F6035">
        <w:rPr>
          <w:rFonts w:ascii="Times New Roman" w:hAnsi="Times New Roman" w:cs="Times New Roman"/>
          <w:sz w:val="24"/>
          <w:szCs w:val="24"/>
        </w:rPr>
        <w:t xml:space="preserve"> regionus – tai siūlymas į ateitį.</w:t>
      </w:r>
    </w:p>
    <w:p w:rsidR="00EF70BB" w:rsidRDefault="006B0922" w:rsidP="00EF70B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NUTARTA. </w:t>
      </w:r>
      <w:r w:rsidR="000D17AC">
        <w:rPr>
          <w:rFonts w:ascii="Times New Roman" w:eastAsia="Times New Roman" w:hAnsi="Times New Roman" w:cs="Times New Roman"/>
          <w:sz w:val="24"/>
          <w:szCs w:val="24"/>
        </w:rPr>
        <w:t xml:space="preserve">Pritarti sprendimo projektui. </w:t>
      </w:r>
    </w:p>
    <w:p w:rsidR="00BC6D6D" w:rsidRDefault="00FA34C5" w:rsidP="00EF70B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BALSUOTA: už – 4 (J. Skrabulienė, A. Razbadauskas, S. Liekis, J. Altuchovas)</w:t>
      </w:r>
      <w:r w:rsidR="00BC6D6D">
        <w:rPr>
          <w:rFonts w:ascii="Times New Roman" w:eastAsia="Times New Roman" w:hAnsi="Times New Roman" w:cs="Times New Roman"/>
          <w:sz w:val="24"/>
          <w:szCs w:val="24"/>
        </w:rPr>
        <w:t>, prieš – 0, susilaiko – 0.</w:t>
      </w:r>
    </w:p>
    <w:p w:rsidR="006B0922" w:rsidRPr="00E67059" w:rsidRDefault="00BC6D6D" w:rsidP="00EF70B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C6D6D" w:rsidRDefault="00EF70BB" w:rsidP="00BC6D6D">
      <w:pPr>
        <w:tabs>
          <w:tab w:val="left" w:pos="567"/>
        </w:tabs>
        <w:spacing w:after="0" w:line="240" w:lineRule="auto"/>
        <w:jc w:val="both"/>
        <w:rPr>
          <w:rFonts w:ascii="Times New Roman" w:eastAsia="Times New Roman" w:hAnsi="Times New Roman" w:cs="Times New Roman"/>
          <w:sz w:val="24"/>
          <w:szCs w:val="24"/>
        </w:rPr>
      </w:pPr>
      <w:r w:rsidRPr="00E67059">
        <w:rPr>
          <w:rFonts w:ascii="Times New Roman" w:eastAsia="Times New Roman" w:hAnsi="Times New Roman" w:cs="Times New Roman"/>
          <w:sz w:val="24"/>
          <w:szCs w:val="24"/>
        </w:rPr>
        <w:tab/>
        <w:t xml:space="preserve">2. </w:t>
      </w:r>
      <w:r w:rsidR="00E76D47">
        <w:rPr>
          <w:rFonts w:ascii="Times New Roman" w:eastAsia="Times New Roman" w:hAnsi="Times New Roman" w:cs="Times New Roman"/>
          <w:sz w:val="24"/>
          <w:szCs w:val="24"/>
        </w:rPr>
        <w:t>SVARSTYTA. Pritarimas</w:t>
      </w:r>
      <w:r w:rsidRPr="00E67059">
        <w:rPr>
          <w:rFonts w:ascii="Times New Roman" w:eastAsia="Times New Roman" w:hAnsi="Times New Roman" w:cs="Times New Roman"/>
          <w:sz w:val="24"/>
          <w:szCs w:val="24"/>
        </w:rPr>
        <w:t xml:space="preserve"> dalyvauti projekte „</w:t>
      </w:r>
      <w:r w:rsidRPr="00E67059">
        <w:rPr>
          <w:rFonts w:ascii="Times New Roman" w:eastAsia="Times New Roman" w:hAnsi="Times New Roman" w:cs="Times New Roman"/>
          <w:bCs/>
          <w:sz w:val="24"/>
          <w:szCs w:val="24"/>
        </w:rPr>
        <w:t>Paslaugų, skatinančių ir efektyviai palaikančių globą šeimos aplinkoje, vystymas</w:t>
      </w:r>
      <w:r w:rsidRPr="00E67059">
        <w:rPr>
          <w:rFonts w:ascii="Times New Roman" w:eastAsia="Times New Roman" w:hAnsi="Times New Roman" w:cs="Times New Roman"/>
          <w:sz w:val="24"/>
          <w:szCs w:val="24"/>
        </w:rPr>
        <w:t xml:space="preserve">“. </w:t>
      </w:r>
    </w:p>
    <w:p w:rsidR="00BC6D6D" w:rsidRDefault="00BC6D6D" w:rsidP="00BC6D6D">
      <w:pPr>
        <w:tabs>
          <w:tab w:val="left" w:pos="567"/>
        </w:tabs>
        <w:spacing w:after="0" w:line="240" w:lineRule="auto"/>
        <w:jc w:val="both"/>
        <w:rPr>
          <w:rFonts w:ascii="Times New Roman" w:eastAsia="SimSun" w:hAnsi="Times New Roman" w:cs="Times New Roman"/>
          <w:sz w:val="24"/>
          <w:szCs w:val="24"/>
          <w:lang w:eastAsia="lt-LT"/>
        </w:rPr>
      </w:pPr>
      <w:r>
        <w:rPr>
          <w:rFonts w:ascii="Times New Roman" w:eastAsia="Times New Roman" w:hAnsi="Times New Roman" w:cs="Times New Roman"/>
          <w:sz w:val="24"/>
          <w:szCs w:val="24"/>
        </w:rPr>
        <w:tab/>
      </w:r>
      <w:r w:rsidR="00EF70BB" w:rsidRPr="00E67059">
        <w:rPr>
          <w:rFonts w:ascii="Times New Roman" w:eastAsia="Times New Roman" w:hAnsi="Times New Roman" w:cs="Times New Roman"/>
          <w:sz w:val="24"/>
          <w:szCs w:val="24"/>
        </w:rPr>
        <w:t xml:space="preserve">Pranešėja </w:t>
      </w:r>
      <w:r w:rsidR="00E76D47">
        <w:rPr>
          <w:rFonts w:ascii="Times New Roman" w:eastAsia="Times New Roman" w:hAnsi="Times New Roman" w:cs="Times New Roman"/>
          <w:sz w:val="24"/>
          <w:szCs w:val="24"/>
        </w:rPr>
        <w:t xml:space="preserve">– </w:t>
      </w:r>
      <w:r w:rsidR="00EF70BB" w:rsidRPr="00E67059">
        <w:rPr>
          <w:rFonts w:ascii="Times New Roman" w:eastAsia="Times New Roman" w:hAnsi="Times New Roman" w:cs="Times New Roman"/>
          <w:sz w:val="24"/>
          <w:szCs w:val="24"/>
        </w:rPr>
        <w:t>A. Liesytė.</w:t>
      </w:r>
      <w:r w:rsidRPr="00BC6D6D">
        <w:rPr>
          <w:rFonts w:ascii="Times New Roman" w:eastAsia="SimSun" w:hAnsi="Times New Roman" w:cs="Times New Roman"/>
          <w:sz w:val="24"/>
          <w:szCs w:val="24"/>
          <w:lang w:eastAsia="lt-LT"/>
        </w:rPr>
        <w:t xml:space="preserve"> </w:t>
      </w:r>
      <w:r w:rsidR="00671F1A">
        <w:rPr>
          <w:rFonts w:ascii="Times New Roman" w:eastAsia="SimSun" w:hAnsi="Times New Roman" w:cs="Times New Roman"/>
          <w:sz w:val="24"/>
          <w:szCs w:val="24"/>
          <w:lang w:eastAsia="lt-LT"/>
        </w:rPr>
        <w:t xml:space="preserve">Pažymi, kad </w:t>
      </w:r>
      <w:r w:rsidRPr="00BC6D6D">
        <w:rPr>
          <w:rFonts w:ascii="Times New Roman" w:eastAsia="SimSun" w:hAnsi="Times New Roman" w:cs="Times New Roman"/>
          <w:sz w:val="24"/>
          <w:szCs w:val="24"/>
          <w:lang w:eastAsia="lt-LT"/>
        </w:rPr>
        <w:t>siekiama įgyvendinti 2021–2030 metų plėtros programos valdytojos Lietuvos Respublikos socialinės apsaugos ir darbo ministerijos Šeimos politikos stiprinimo plėtros programos pažangos priemonės Nr. 09-004-02-05-02 „Plėtoti įrodymais pagrįstas programas ir trūkstamas specializuotas paslaugas, skirtas šeimoms, vaikams ir jauniems žmonėms“ apraše nurodomą veiklą „Paslaugų, skatinančių ir efektyviai palaikančių globą šeimos aplinkoje, vystymas“. Projekto pareiškėjas – Valstybės vaiko teisių apsaugos ir įvaikinimo tarnyba prie Socialinės apsaugos</w:t>
      </w:r>
      <w:r w:rsidR="00671F1A">
        <w:rPr>
          <w:rFonts w:ascii="Times New Roman" w:eastAsia="SimSun" w:hAnsi="Times New Roman" w:cs="Times New Roman"/>
          <w:sz w:val="24"/>
          <w:szCs w:val="24"/>
          <w:lang w:eastAsia="lt-LT"/>
        </w:rPr>
        <w:t xml:space="preserve"> ir darbo ministerijos,</w:t>
      </w:r>
      <w:r w:rsidRPr="00BC6D6D">
        <w:rPr>
          <w:rFonts w:ascii="Times New Roman" w:eastAsia="SimSun" w:hAnsi="Times New Roman" w:cs="Times New Roman"/>
          <w:sz w:val="24"/>
          <w:szCs w:val="24"/>
          <w:lang w:eastAsia="lt-LT"/>
        </w:rPr>
        <w:t xml:space="preserve"> partneriai – Klaipėdos miesto savivaldybės administracija ir Gerovės centras, vykdantis globos centro funkcijas.</w:t>
      </w:r>
    </w:p>
    <w:p w:rsidR="00EC4C0D" w:rsidRPr="00BC6D6D" w:rsidRDefault="00EC4C0D" w:rsidP="00BC6D6D">
      <w:pPr>
        <w:tabs>
          <w:tab w:val="left" w:pos="567"/>
        </w:tabs>
        <w:spacing w:after="0" w:line="24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eastAsia="lt-LT"/>
        </w:rPr>
        <w:tab/>
      </w:r>
      <w:r w:rsidR="00B8728B">
        <w:rPr>
          <w:rFonts w:ascii="Times New Roman" w:eastAsia="SimSun" w:hAnsi="Times New Roman" w:cs="Times New Roman"/>
          <w:sz w:val="24"/>
          <w:szCs w:val="24"/>
          <w:lang w:eastAsia="lt-LT"/>
        </w:rPr>
        <w:t>J. Skrabulienė siūlo pritarti sprendimo projektui.</w:t>
      </w:r>
      <w:r>
        <w:rPr>
          <w:rFonts w:ascii="Times New Roman" w:eastAsia="SimSun" w:hAnsi="Times New Roman" w:cs="Times New Roman"/>
          <w:sz w:val="24"/>
          <w:szCs w:val="24"/>
          <w:lang w:eastAsia="lt-LT"/>
        </w:rPr>
        <w:t xml:space="preserve"> </w:t>
      </w:r>
    </w:p>
    <w:p w:rsidR="00BC6D6D" w:rsidRDefault="00BC6D6D" w:rsidP="00BC6D6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NUTARTA. </w:t>
      </w:r>
      <w:r w:rsidR="00FA34C5">
        <w:rPr>
          <w:rFonts w:ascii="Times New Roman" w:eastAsia="Times New Roman" w:hAnsi="Times New Roman" w:cs="Times New Roman"/>
          <w:sz w:val="24"/>
          <w:szCs w:val="24"/>
        </w:rPr>
        <w:t>Pritarti sprendimo projektui.</w:t>
      </w:r>
    </w:p>
    <w:p w:rsidR="00EF70BB" w:rsidRPr="00F4247C" w:rsidRDefault="00FA34C5" w:rsidP="00F4247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BALSUOTA: už – 4 (J. Skrabulienė, A. Razbadauskas, S. Liekis, J. Altuchovas),</w:t>
      </w:r>
      <w:r w:rsidR="00BC6D6D">
        <w:rPr>
          <w:rFonts w:ascii="Times New Roman" w:eastAsia="Times New Roman" w:hAnsi="Times New Roman" w:cs="Times New Roman"/>
          <w:sz w:val="24"/>
          <w:szCs w:val="24"/>
        </w:rPr>
        <w:t xml:space="preserve"> prieš – 0, susilaiko – 0.</w:t>
      </w:r>
    </w:p>
    <w:p w:rsidR="00E76D47" w:rsidRPr="00E67059" w:rsidRDefault="00E76D47" w:rsidP="00EF70BB">
      <w:pPr>
        <w:tabs>
          <w:tab w:val="left" w:pos="567"/>
        </w:tabs>
        <w:spacing w:after="0" w:line="240" w:lineRule="auto"/>
        <w:jc w:val="both"/>
        <w:rPr>
          <w:rFonts w:ascii="Times New Roman" w:eastAsia="Times New Roman" w:hAnsi="Times New Roman" w:cs="Times New Roman"/>
          <w:sz w:val="24"/>
          <w:szCs w:val="24"/>
        </w:rPr>
      </w:pPr>
    </w:p>
    <w:p w:rsidR="00BC6D6D" w:rsidRDefault="00F4247C" w:rsidP="00BC6D6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sidR="00EF70BB" w:rsidRPr="00E67059">
        <w:rPr>
          <w:rFonts w:ascii="Times New Roman" w:eastAsia="Times New Roman" w:hAnsi="Times New Roman" w:cs="Times New Roman"/>
          <w:sz w:val="24"/>
          <w:szCs w:val="24"/>
        </w:rPr>
        <w:t xml:space="preserve">. </w:t>
      </w:r>
      <w:r w:rsidR="00E76D47">
        <w:rPr>
          <w:rFonts w:ascii="Times New Roman" w:eastAsia="Times New Roman" w:hAnsi="Times New Roman" w:cs="Times New Roman"/>
          <w:sz w:val="24"/>
          <w:szCs w:val="24"/>
        </w:rPr>
        <w:t xml:space="preserve">SVARSTYTA. </w:t>
      </w:r>
      <w:r w:rsidR="00EF70BB" w:rsidRPr="00E67059">
        <w:rPr>
          <w:rFonts w:ascii="Times New Roman" w:eastAsia="Times New Roman" w:hAnsi="Times New Roman" w:cs="Times New Roman"/>
          <w:sz w:val="24"/>
          <w:szCs w:val="24"/>
        </w:rPr>
        <w:t>Klaipėdos miesto savivaldybės tarybos 2023 m. sausio 26 d. sprendimo Nr. T2-1 „Dėl Klaipėdos miesto savivaldybės 2023 metų biudžeto</w:t>
      </w:r>
      <w:r w:rsidR="00E76D47">
        <w:rPr>
          <w:rFonts w:ascii="Times New Roman" w:eastAsia="Times New Roman" w:hAnsi="Times New Roman" w:cs="Times New Roman"/>
          <w:sz w:val="24"/>
          <w:szCs w:val="24"/>
        </w:rPr>
        <w:t xml:space="preserve"> patvirtinimo“ pakeitimas</w:t>
      </w:r>
      <w:r w:rsidR="00EF70BB" w:rsidRPr="00E67059">
        <w:rPr>
          <w:rFonts w:ascii="Times New Roman" w:eastAsia="Times New Roman" w:hAnsi="Times New Roman" w:cs="Times New Roman"/>
          <w:sz w:val="24"/>
          <w:szCs w:val="24"/>
        </w:rPr>
        <w:t xml:space="preserve">. </w:t>
      </w:r>
    </w:p>
    <w:p w:rsidR="00BC6D6D" w:rsidRPr="00BC6D6D" w:rsidRDefault="00BC6D6D" w:rsidP="00BC6D6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70BB" w:rsidRPr="00E67059">
        <w:rPr>
          <w:rFonts w:ascii="Times New Roman" w:eastAsia="Times New Roman" w:hAnsi="Times New Roman" w:cs="Times New Roman"/>
          <w:sz w:val="24"/>
          <w:szCs w:val="24"/>
        </w:rPr>
        <w:t xml:space="preserve">Pranešėja </w:t>
      </w:r>
      <w:r w:rsidR="00E76D47">
        <w:rPr>
          <w:rFonts w:ascii="Times New Roman" w:eastAsia="Times New Roman" w:hAnsi="Times New Roman" w:cs="Times New Roman"/>
          <w:sz w:val="24"/>
          <w:szCs w:val="24"/>
        </w:rPr>
        <w:t xml:space="preserve">– </w:t>
      </w:r>
      <w:r w:rsidR="00EF70BB" w:rsidRPr="00E67059">
        <w:rPr>
          <w:rFonts w:ascii="Times New Roman" w:eastAsia="Times New Roman" w:hAnsi="Times New Roman" w:cs="Times New Roman"/>
          <w:sz w:val="24"/>
          <w:szCs w:val="24"/>
        </w:rPr>
        <w:t xml:space="preserve">K. Petraitienė. </w:t>
      </w:r>
      <w:r w:rsidR="009F6035">
        <w:rPr>
          <w:rFonts w:ascii="Times New Roman" w:eastAsia="Times New Roman" w:hAnsi="Times New Roman" w:cs="Times New Roman"/>
          <w:sz w:val="24"/>
          <w:szCs w:val="24"/>
          <w:lang w:eastAsia="lt-LT"/>
        </w:rPr>
        <w:t>Siūlo</w:t>
      </w:r>
      <w:r w:rsidRPr="00BC6D6D">
        <w:rPr>
          <w:rFonts w:ascii="Times New Roman" w:eastAsia="Times New Roman" w:hAnsi="Times New Roman" w:cs="Times New Roman"/>
          <w:sz w:val="24"/>
          <w:szCs w:val="24"/>
          <w:lang w:eastAsia="lt-LT"/>
        </w:rPr>
        <w:t xml:space="preserve"> keisti Klaipėdos miesto savivaldybės tarybos 2023 m. sausio 26 d. sprendimą Nr. T2-1 „Dėl Klaipėdos miesto savivaldybės 2023 metų biudžeto patvirtinimo“, siekiant padidinti biudžetą dėl dotacijų skyrimo Savivaldybei bei keisti asignavimus </w:t>
      </w:r>
      <w:r w:rsidRPr="00BC6D6D">
        <w:rPr>
          <w:rFonts w:ascii="Times New Roman" w:eastAsia="Times New Roman" w:hAnsi="Times New Roman" w:cs="Times New Roman"/>
          <w:sz w:val="24"/>
          <w:szCs w:val="20"/>
          <w:lang w:eastAsia="lt-LT"/>
        </w:rPr>
        <w:t>pagal ekonominę klasifikaciją</w:t>
      </w:r>
      <w:r w:rsidRPr="00BC6D6D">
        <w:rPr>
          <w:rFonts w:ascii="Times New Roman" w:eastAsia="Times New Roman" w:hAnsi="Times New Roman" w:cs="Times New Roman"/>
          <w:sz w:val="24"/>
          <w:szCs w:val="24"/>
          <w:lang w:eastAsia="lt-LT"/>
        </w:rPr>
        <w:t xml:space="preserve">, nekeičiant bendros jų apimties. </w:t>
      </w:r>
    </w:p>
    <w:p w:rsidR="00BC6D6D" w:rsidRDefault="00BC6D6D" w:rsidP="00BC6D6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NUTARTA. </w:t>
      </w:r>
      <w:r w:rsidR="00FA34C5">
        <w:rPr>
          <w:rFonts w:ascii="Times New Roman" w:eastAsia="Times New Roman" w:hAnsi="Times New Roman" w:cs="Times New Roman"/>
          <w:sz w:val="24"/>
          <w:szCs w:val="24"/>
        </w:rPr>
        <w:t>Pritarti sprendimo projektui.</w:t>
      </w:r>
    </w:p>
    <w:p w:rsidR="00BC6D6D" w:rsidRDefault="00FA34C5" w:rsidP="00BC6D6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BALSUOTA: už – 4 (J. Skrabulienė, A. Razbadauskas, S. Liekis, J. Altuchovas), </w:t>
      </w:r>
      <w:r w:rsidR="00BC6D6D">
        <w:rPr>
          <w:rFonts w:ascii="Times New Roman" w:eastAsia="Times New Roman" w:hAnsi="Times New Roman" w:cs="Times New Roman"/>
          <w:sz w:val="24"/>
          <w:szCs w:val="24"/>
        </w:rPr>
        <w:t>prieš – 0, susilaiko – 0.</w:t>
      </w:r>
    </w:p>
    <w:p w:rsidR="00E76D47" w:rsidRPr="00E67059" w:rsidRDefault="00E76D47" w:rsidP="00EF70BB">
      <w:pPr>
        <w:tabs>
          <w:tab w:val="left" w:pos="567"/>
        </w:tabs>
        <w:spacing w:after="0" w:line="240" w:lineRule="auto"/>
        <w:jc w:val="both"/>
        <w:rPr>
          <w:rFonts w:ascii="Times New Roman" w:eastAsia="Times New Roman" w:hAnsi="Times New Roman" w:cs="Times New Roman"/>
          <w:sz w:val="24"/>
          <w:szCs w:val="24"/>
        </w:rPr>
      </w:pPr>
    </w:p>
    <w:p w:rsidR="00BC6D6D" w:rsidRDefault="00F4247C" w:rsidP="00BC6D6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4</w:t>
      </w:r>
      <w:r w:rsidR="00EF70BB" w:rsidRPr="00E67059">
        <w:rPr>
          <w:rFonts w:ascii="Times New Roman" w:eastAsia="Times New Roman" w:hAnsi="Times New Roman" w:cs="Times New Roman"/>
          <w:sz w:val="24"/>
          <w:szCs w:val="24"/>
        </w:rPr>
        <w:t xml:space="preserve">. </w:t>
      </w:r>
      <w:r w:rsidR="00E76D47">
        <w:rPr>
          <w:rFonts w:ascii="Times New Roman" w:eastAsia="Times New Roman" w:hAnsi="Times New Roman" w:cs="Times New Roman"/>
          <w:sz w:val="24"/>
          <w:szCs w:val="24"/>
        </w:rPr>
        <w:t xml:space="preserve">SVARSTYTA. </w:t>
      </w:r>
      <w:r w:rsidR="00EF70BB" w:rsidRPr="00E67059">
        <w:rPr>
          <w:rFonts w:ascii="Times New Roman" w:eastAsia="Times New Roman" w:hAnsi="Times New Roman" w:cs="Times New Roman"/>
          <w:sz w:val="24"/>
          <w:szCs w:val="24"/>
        </w:rPr>
        <w:t xml:space="preserve">Klaipėdos miesto savivaldybės tarybos 2021 m. lapkričio 25 d. sprendimo Nr. T2-280 „Dėl paskatos organizuoti konferencinio turizmo renginius Klaipėdos miesto savivaldybėje administravimo tvarkos </w:t>
      </w:r>
      <w:r w:rsidR="00E76D47">
        <w:rPr>
          <w:rFonts w:ascii="Times New Roman" w:eastAsia="Times New Roman" w:hAnsi="Times New Roman" w:cs="Times New Roman"/>
          <w:sz w:val="24"/>
          <w:szCs w:val="24"/>
        </w:rPr>
        <w:t>aprašo patvirtinimo“ pakeitimas</w:t>
      </w:r>
      <w:r w:rsidR="00EF70BB" w:rsidRPr="00E67059">
        <w:rPr>
          <w:rFonts w:ascii="Times New Roman" w:eastAsia="Times New Roman" w:hAnsi="Times New Roman" w:cs="Times New Roman"/>
          <w:sz w:val="24"/>
          <w:szCs w:val="24"/>
        </w:rPr>
        <w:t xml:space="preserve">. </w:t>
      </w:r>
    </w:p>
    <w:p w:rsidR="009F6035" w:rsidRPr="001D2FC9" w:rsidRDefault="00BC6D6D" w:rsidP="00BC6D6D">
      <w:pPr>
        <w:tabs>
          <w:tab w:val="left" w:pos="567"/>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00EF70BB" w:rsidRPr="00E67059">
        <w:rPr>
          <w:rFonts w:ascii="Times New Roman" w:eastAsia="Times New Roman" w:hAnsi="Times New Roman" w:cs="Times New Roman"/>
          <w:sz w:val="24"/>
          <w:szCs w:val="24"/>
        </w:rPr>
        <w:t xml:space="preserve">Pranešėja </w:t>
      </w:r>
      <w:r w:rsidR="00E76D47">
        <w:rPr>
          <w:rFonts w:ascii="Times New Roman" w:eastAsia="Times New Roman" w:hAnsi="Times New Roman" w:cs="Times New Roman"/>
          <w:sz w:val="24"/>
          <w:szCs w:val="24"/>
        </w:rPr>
        <w:t xml:space="preserve">– </w:t>
      </w:r>
      <w:r w:rsidR="00EF70BB" w:rsidRPr="00E67059">
        <w:rPr>
          <w:rFonts w:ascii="Times New Roman" w:eastAsia="Times New Roman" w:hAnsi="Times New Roman" w:cs="Times New Roman"/>
          <w:sz w:val="24"/>
          <w:szCs w:val="24"/>
        </w:rPr>
        <w:t>J. Sokolova.</w:t>
      </w:r>
      <w:r w:rsidRPr="00BC6D6D">
        <w:rPr>
          <w:sz w:val="24"/>
          <w:szCs w:val="24"/>
        </w:rPr>
        <w:t xml:space="preserve"> </w:t>
      </w:r>
      <w:r w:rsidRPr="009F6035">
        <w:rPr>
          <w:rFonts w:ascii="Times New Roman" w:hAnsi="Times New Roman" w:cs="Times New Roman"/>
          <w:sz w:val="24"/>
          <w:szCs w:val="24"/>
        </w:rPr>
        <w:t>Teigia, kad šio</w:t>
      </w:r>
      <w:r w:rsidRPr="00BC6D6D">
        <w:rPr>
          <w:rFonts w:ascii="Times New Roman" w:hAnsi="Times New Roman" w:cs="Times New Roman"/>
          <w:sz w:val="24"/>
          <w:szCs w:val="24"/>
        </w:rPr>
        <w:t xml:space="preserve"> sprendimo projekto tikslas </w:t>
      </w:r>
      <w:r w:rsidR="00396ADC">
        <w:rPr>
          <w:rFonts w:ascii="Times New Roman" w:hAnsi="Times New Roman" w:cs="Times New Roman"/>
          <w:sz w:val="24"/>
          <w:szCs w:val="24"/>
        </w:rPr>
        <w:t xml:space="preserve">- </w:t>
      </w:r>
      <w:r w:rsidRPr="00BC6D6D">
        <w:rPr>
          <w:rFonts w:ascii="Times New Roman" w:hAnsi="Times New Roman" w:cs="Times New Roman"/>
          <w:sz w:val="24"/>
          <w:szCs w:val="24"/>
        </w:rPr>
        <w:t xml:space="preserve">pakeisti Paskatos organizuoti konferencinio turizmo renginius Klaipėdos miesto savivaldybėje administravimo tvarkos aprašą (toliau – Aprašas). </w:t>
      </w:r>
      <w:r>
        <w:rPr>
          <w:rFonts w:ascii="Times New Roman" w:hAnsi="Times New Roman" w:cs="Times New Roman"/>
          <w:sz w:val="24"/>
          <w:szCs w:val="24"/>
        </w:rPr>
        <w:t>Sako, kad s</w:t>
      </w:r>
      <w:r w:rsidRPr="00BC6D6D">
        <w:rPr>
          <w:rFonts w:ascii="Times New Roman" w:hAnsi="Times New Roman" w:cs="Times New Roman"/>
          <w:sz w:val="24"/>
          <w:szCs w:val="24"/>
        </w:rPr>
        <w:t>prendimo projektas parengtas siekiant sudaryti geresnes sąlygas į Klaipėdos miestą pritraukti didesnės imties tarptautinius konferencinius renginius</w:t>
      </w:r>
      <w:r w:rsidRPr="00BC6D6D">
        <w:rPr>
          <w:rFonts w:ascii="Times New Roman" w:eastAsia="Calibri" w:hAnsi="Times New Roman" w:cs="Times New Roman"/>
          <w:sz w:val="24"/>
          <w:szCs w:val="24"/>
        </w:rPr>
        <w:t xml:space="preserve"> t. y. mokslo ar verslo renginius, kuriuose dalyvautų dalyviai iš užsienio valstybių ir, kurie atlieptų Klaipėdos miesto ekonominės plėtros strategijos iki 2030 m. kryptis: jūrinė ekonomika, pažangios pramonės ekonomika, bioekonomika ir paslaugų ekonomika. </w:t>
      </w:r>
    </w:p>
    <w:p w:rsidR="00BC6D6D" w:rsidRDefault="00BC6D6D" w:rsidP="00BC6D6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NUTARTA. </w:t>
      </w:r>
      <w:r w:rsidR="00FA34C5">
        <w:rPr>
          <w:rFonts w:ascii="Times New Roman" w:eastAsia="Times New Roman" w:hAnsi="Times New Roman" w:cs="Times New Roman"/>
          <w:sz w:val="24"/>
          <w:szCs w:val="24"/>
        </w:rPr>
        <w:t>Pritarti sprendimo projektui.</w:t>
      </w:r>
    </w:p>
    <w:p w:rsidR="00BC6D6D" w:rsidRDefault="00FA34C5" w:rsidP="00BC6D6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BALSUOTA: už – 4 (J. Skrabulienė, A. Razbadauskas, S. Liekis, J. Altuchovas)</w:t>
      </w:r>
      <w:r w:rsidR="00BC6D6D">
        <w:rPr>
          <w:rFonts w:ascii="Times New Roman" w:eastAsia="Times New Roman" w:hAnsi="Times New Roman" w:cs="Times New Roman"/>
          <w:sz w:val="24"/>
          <w:szCs w:val="24"/>
        </w:rPr>
        <w:t>, prieš – 0, susilaiko – 0.</w:t>
      </w:r>
    </w:p>
    <w:p w:rsidR="00E76D47" w:rsidRPr="00E67059" w:rsidRDefault="00E76D47" w:rsidP="00EF70BB">
      <w:pPr>
        <w:tabs>
          <w:tab w:val="left" w:pos="567"/>
        </w:tabs>
        <w:spacing w:after="0" w:line="240" w:lineRule="auto"/>
        <w:jc w:val="both"/>
        <w:rPr>
          <w:rFonts w:ascii="Times New Roman" w:eastAsia="Times New Roman" w:hAnsi="Times New Roman" w:cs="Times New Roman"/>
          <w:sz w:val="24"/>
          <w:szCs w:val="24"/>
        </w:rPr>
      </w:pPr>
    </w:p>
    <w:p w:rsidR="00A0195E" w:rsidRDefault="00F4247C" w:rsidP="00A0195E">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ab/>
        <w:t>5</w:t>
      </w:r>
      <w:r w:rsidR="00EF70BB" w:rsidRPr="00E67059">
        <w:rPr>
          <w:rFonts w:ascii="Times New Roman" w:eastAsia="Times New Roman" w:hAnsi="Times New Roman" w:cs="Times New Roman"/>
          <w:sz w:val="24"/>
          <w:szCs w:val="24"/>
        </w:rPr>
        <w:t xml:space="preserve">. </w:t>
      </w:r>
      <w:r w:rsidR="00E76D47">
        <w:rPr>
          <w:rFonts w:ascii="Times New Roman" w:eastAsia="Times New Roman" w:hAnsi="Times New Roman" w:cs="Times New Roman"/>
          <w:sz w:val="24"/>
          <w:szCs w:val="24"/>
        </w:rPr>
        <w:t xml:space="preserve">SVARSTYTA. </w:t>
      </w:r>
      <w:r w:rsidR="00EF70BB" w:rsidRPr="00E67059">
        <w:rPr>
          <w:rFonts w:ascii="Times New Roman" w:eastAsia="Times New Roman" w:hAnsi="Times New Roman" w:cs="Times New Roman"/>
          <w:sz w:val="24"/>
          <w:szCs w:val="24"/>
        </w:rPr>
        <w:t xml:space="preserve">Klaipėdos miesto savivaldybės tarybos 2003 m. liepos 24 d. sprendimo Nr. 1-243 „Dėl Klaipėdos miesto savivaldybės strateginio planavimo tvarkos patvirtinimo“ </w:t>
      </w:r>
      <w:r w:rsidR="00E76D47">
        <w:rPr>
          <w:rFonts w:ascii="Times New Roman" w:eastAsia="Times New Roman" w:hAnsi="Times New Roman" w:cs="Times New Roman"/>
          <w:sz w:val="24"/>
          <w:szCs w:val="24"/>
          <w:lang w:eastAsia="lt-LT"/>
        </w:rPr>
        <w:t>pakeitimas</w:t>
      </w:r>
      <w:r w:rsidR="00EF70BB" w:rsidRPr="00E67059">
        <w:rPr>
          <w:rFonts w:ascii="Times New Roman" w:eastAsia="Times New Roman" w:hAnsi="Times New Roman" w:cs="Times New Roman"/>
          <w:sz w:val="24"/>
          <w:szCs w:val="24"/>
          <w:lang w:eastAsia="lt-LT"/>
        </w:rPr>
        <w:t xml:space="preserve">. </w:t>
      </w:r>
    </w:p>
    <w:p w:rsidR="00A0195E" w:rsidRDefault="00A0195E" w:rsidP="00A0195E">
      <w:pPr>
        <w:tabs>
          <w:tab w:val="left" w:pos="567"/>
        </w:tabs>
        <w:spacing w:after="0" w:line="240" w:lineRule="auto"/>
        <w:jc w:val="both"/>
        <w:rPr>
          <w:rFonts w:ascii="Times New Roman" w:hAnsi="Times New Roman" w:cs="Times New Roman"/>
          <w:bCs/>
          <w:color w:val="000000"/>
          <w:sz w:val="24"/>
          <w:szCs w:val="24"/>
          <w:lang w:eastAsia="en-GB"/>
        </w:rPr>
      </w:pPr>
      <w:r>
        <w:rPr>
          <w:rFonts w:ascii="Times New Roman" w:eastAsia="Times New Roman" w:hAnsi="Times New Roman" w:cs="Times New Roman"/>
          <w:sz w:val="24"/>
          <w:szCs w:val="24"/>
          <w:lang w:eastAsia="lt-LT"/>
        </w:rPr>
        <w:tab/>
      </w:r>
      <w:r w:rsidR="00EF70BB" w:rsidRPr="00A0195E">
        <w:rPr>
          <w:rFonts w:ascii="Times New Roman" w:hAnsi="Times New Roman" w:cs="Times New Roman"/>
          <w:sz w:val="24"/>
          <w:szCs w:val="24"/>
          <w:lang w:eastAsia="lt-LT"/>
        </w:rPr>
        <w:t xml:space="preserve">Pranešėja </w:t>
      </w:r>
      <w:r w:rsidR="00E76D47" w:rsidRPr="00A0195E">
        <w:rPr>
          <w:rFonts w:ascii="Times New Roman" w:hAnsi="Times New Roman" w:cs="Times New Roman"/>
          <w:sz w:val="24"/>
          <w:szCs w:val="24"/>
          <w:lang w:eastAsia="lt-LT"/>
        </w:rPr>
        <w:t xml:space="preserve">– </w:t>
      </w:r>
      <w:r w:rsidR="00EF70BB" w:rsidRPr="00A0195E">
        <w:rPr>
          <w:rFonts w:ascii="Times New Roman" w:hAnsi="Times New Roman" w:cs="Times New Roman"/>
          <w:sz w:val="24"/>
          <w:szCs w:val="24"/>
          <w:lang w:eastAsia="lt-LT"/>
        </w:rPr>
        <w:t>I. Butenienė.</w:t>
      </w:r>
      <w:r w:rsidRPr="00A0195E">
        <w:rPr>
          <w:rFonts w:ascii="Times New Roman" w:hAnsi="Times New Roman" w:cs="Times New Roman"/>
          <w:sz w:val="24"/>
          <w:szCs w:val="24"/>
          <w:lang w:eastAsia="lt-LT"/>
        </w:rPr>
        <w:t xml:space="preserve"> Sako, kad Savivaldybės tarybos sprendimo tikslas – pakeisti Klaipėdos miesto savivaldybės strateginio planavimo tvarkos aprašą (toliau – Aprašas), patvirtintą Klaipėdos miesto savivaldybės tarybos 2003 m. liepos 24 d. sprendimu Nr. 1-243 „Dėl Klaipėdos miesto savivaldybės strateginio planavimo tvarkos patvirtinimo“.</w:t>
      </w:r>
      <w:r w:rsidRPr="00A0195E">
        <w:rPr>
          <w:rFonts w:ascii="Times New Roman" w:hAnsi="Times New Roman" w:cs="Times New Roman"/>
          <w:sz w:val="24"/>
          <w:szCs w:val="24"/>
        </w:rPr>
        <w:t xml:space="preserve"> </w:t>
      </w:r>
      <w:r w:rsidRPr="00A0195E">
        <w:rPr>
          <w:rFonts w:ascii="Times New Roman" w:hAnsi="Times New Roman" w:cs="Times New Roman"/>
          <w:sz w:val="24"/>
          <w:szCs w:val="24"/>
          <w:lang w:eastAsia="lt-LT"/>
        </w:rPr>
        <w:t>Strateginio planavimo organizavimo tvarkos aprašą siekiama atnaujinti atsižvelgiant į teisės aktų pokyčius. Nuo 2023 m. balandžio 1 d. įsigaliojo teisės aktų pokyčiai, įtakojantys pakeitimus Apraše (</w:t>
      </w:r>
      <w:r w:rsidRPr="00A0195E">
        <w:rPr>
          <w:rFonts w:ascii="Times New Roman" w:hAnsi="Times New Roman" w:cs="Times New Roman"/>
          <w:bCs/>
          <w:color w:val="333333"/>
          <w:sz w:val="24"/>
          <w:szCs w:val="24"/>
          <w:shd w:val="clear" w:color="auto" w:fill="FFFFFF"/>
          <w:lang w:eastAsia="lt-LT"/>
        </w:rPr>
        <w:t xml:space="preserve">Lietuvos Respublikos vietos savivaldos įstatymas, </w:t>
      </w:r>
      <w:r w:rsidRPr="00A0195E">
        <w:rPr>
          <w:rFonts w:ascii="Times New Roman" w:hAnsi="Times New Roman" w:cs="Times New Roman"/>
          <w:bCs/>
          <w:color w:val="000000"/>
          <w:sz w:val="24"/>
          <w:szCs w:val="24"/>
          <w:lang w:eastAsia="lt-LT"/>
        </w:rPr>
        <w:t xml:space="preserve">Lietuvos Respublikos strateginio valdymo įstatymas, </w:t>
      </w:r>
      <w:r w:rsidRPr="00A0195E">
        <w:rPr>
          <w:rFonts w:ascii="Times New Roman" w:hAnsi="Times New Roman" w:cs="Times New Roman"/>
          <w:bCs/>
          <w:color w:val="000000"/>
          <w:sz w:val="24"/>
          <w:szCs w:val="24"/>
          <w:lang w:eastAsia="en-GB"/>
        </w:rPr>
        <w:t>Lietuvos Respublikos viešojo sektoriaus atskaitomybės įstatymas).</w:t>
      </w:r>
    </w:p>
    <w:p w:rsidR="00CB0B75" w:rsidRPr="00CB0B75" w:rsidRDefault="00A0195E" w:rsidP="00A0195E">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bCs/>
          <w:color w:val="000000"/>
          <w:sz w:val="24"/>
          <w:szCs w:val="24"/>
          <w:lang w:eastAsia="en-GB"/>
        </w:rPr>
        <w:tab/>
      </w:r>
      <w:r w:rsidRPr="00A0195E">
        <w:rPr>
          <w:rFonts w:ascii="Times New Roman" w:hAnsi="Times New Roman" w:cs="Times New Roman"/>
          <w:sz w:val="24"/>
          <w:szCs w:val="24"/>
          <w:lang w:eastAsia="lt-LT"/>
        </w:rPr>
        <w:t xml:space="preserve">I. </w:t>
      </w:r>
      <w:r>
        <w:rPr>
          <w:rFonts w:ascii="Times New Roman" w:hAnsi="Times New Roman" w:cs="Times New Roman"/>
          <w:sz w:val="24"/>
          <w:szCs w:val="24"/>
          <w:lang w:eastAsia="lt-LT"/>
        </w:rPr>
        <w:t>Butenienė informuoja</w:t>
      </w:r>
      <w:r w:rsidRPr="00A0195E">
        <w:rPr>
          <w:rFonts w:ascii="Times New Roman" w:hAnsi="Times New Roman" w:cs="Times New Roman"/>
          <w:sz w:val="24"/>
          <w:szCs w:val="24"/>
          <w:lang w:eastAsia="lt-LT"/>
        </w:rPr>
        <w:t xml:space="preserve">, kad atsižvelgiant į galiojančius teisės aktus, Apraše atsiranda naujas Strateginio planavimo sistemos dalyvis – </w:t>
      </w:r>
      <w:r w:rsidRPr="00A0195E">
        <w:rPr>
          <w:rFonts w:ascii="Times New Roman" w:hAnsi="Times New Roman" w:cs="Times New Roman"/>
          <w:bCs/>
          <w:sz w:val="24"/>
          <w:szCs w:val="24"/>
          <w:lang w:eastAsia="lt-LT"/>
        </w:rPr>
        <w:t xml:space="preserve">Klaipėdos miesto savivaldybės meras (toliau – KMS meras), atsakingas už </w:t>
      </w:r>
      <w:r w:rsidRPr="00A0195E">
        <w:rPr>
          <w:rFonts w:ascii="Times New Roman" w:hAnsi="Times New Roman" w:cs="Times New Roman"/>
          <w:color w:val="000000"/>
          <w:sz w:val="24"/>
          <w:szCs w:val="24"/>
          <w:lang w:eastAsia="lt-LT"/>
        </w:rPr>
        <w:t>savivaldybės strateginio planavimo proceso organizavimą, planavimo dokumentų ir jų įgyvendinimo ataskaitų viešinimą. Atsižvelgiant į tai</w:t>
      </w:r>
      <w:r w:rsidRPr="00A0195E">
        <w:rPr>
          <w:rFonts w:ascii="Times New Roman" w:hAnsi="Times New Roman" w:cs="Times New Roman"/>
          <w:bCs/>
          <w:sz w:val="24"/>
          <w:szCs w:val="24"/>
          <w:lang w:eastAsia="lt-LT"/>
        </w:rPr>
        <w:t xml:space="preserve"> Apraše pakeistos kai kurios, anksčiau KMSA direktoriui priskirtos, funkcijos į KMS mero.</w:t>
      </w:r>
      <w:bookmarkStart w:id="3" w:name="_Hlk104880134"/>
      <w:r w:rsidRPr="00A0195E">
        <w:rPr>
          <w:rFonts w:ascii="Times New Roman" w:hAnsi="Times New Roman" w:cs="Times New Roman"/>
          <w:bCs/>
          <w:sz w:val="24"/>
          <w:szCs w:val="24"/>
          <w:lang w:eastAsia="lt-LT"/>
        </w:rPr>
        <w:t xml:space="preserve"> </w:t>
      </w:r>
      <w:r w:rsidRPr="00A0195E">
        <w:rPr>
          <w:rFonts w:ascii="Times New Roman" w:hAnsi="Times New Roman" w:cs="Times New Roman"/>
          <w:sz w:val="24"/>
          <w:szCs w:val="24"/>
          <w:lang w:eastAsia="lt-LT"/>
        </w:rPr>
        <w:t>Strateginio planavimo grupės sudėtis ir nuostatai bus tvirtinami ne Savivaldybės administracijos direktoriaus įsakymu, bet Mero potvarkiu, jai vadovaus ne Savivaldybės administracijos direktorius, bet Meras, keičiasi ir jos sudėtis. Savivaldybės viešųjų įstaigų, akcinių ir uždarųjų akcinių bendrovių</w:t>
      </w:r>
      <w:bookmarkEnd w:id="3"/>
      <w:r w:rsidRPr="00A0195E">
        <w:rPr>
          <w:rFonts w:ascii="Times New Roman" w:hAnsi="Times New Roman" w:cs="Times New Roman"/>
          <w:sz w:val="24"/>
          <w:szCs w:val="24"/>
          <w:lang w:eastAsia="lt-LT"/>
        </w:rPr>
        <w:t xml:space="preserve"> veiklos planų rengimo ir tvirtinimo tvarką nustatys KMS meras, kuris, pasikeitus Vietos savivaldos įstatymui, tampa atsakingu už viešąsias paslaugas teikiančių subjektų darbą, įgyvendina juridinio asmens dalyvio turtines ir neturtines teises bei pareigas ir atlieka kitas pagal įstatymus ir savivaldybės tarybos sprendimus priskirtas savivaldybės juridinių asmenų valdymo funkcijas. Atsižvelgiant į pakeistą Strateginio valdymo metodiką (patvirtintą Lietuvos Respublikos Vyriausybės 2021 m. balandžio 28 d. nutarimu Nr. 292 ir imperatyviai galiojančią savivaldybėms), </w:t>
      </w:r>
      <w:bookmarkStart w:id="4" w:name="_Hlk133696082"/>
      <w:r w:rsidRPr="00A0195E">
        <w:rPr>
          <w:rFonts w:ascii="Times New Roman" w:hAnsi="Times New Roman" w:cs="Times New Roman"/>
          <w:sz w:val="24"/>
          <w:szCs w:val="24"/>
          <w:lang w:eastAsia="lt-LT"/>
        </w:rPr>
        <w:t>patikslinta Klaipėdos miesto plėtros strateginio plano (toliau – SVP) (8 p.) ir Strateginio veiklos plano (16 p.) struktūra.</w:t>
      </w:r>
      <w:bookmarkEnd w:id="4"/>
      <w:r w:rsidRPr="00A0195E">
        <w:rPr>
          <w:rFonts w:ascii="Times New Roman" w:hAnsi="Times New Roman" w:cs="Times New Roman"/>
          <w:sz w:val="24"/>
          <w:szCs w:val="24"/>
          <w:lang w:eastAsia="lt-LT"/>
        </w:rPr>
        <w:t xml:space="preserve"> </w:t>
      </w:r>
      <w:r w:rsidRPr="00A0195E">
        <w:rPr>
          <w:rFonts w:ascii="Times New Roman" w:hAnsi="Times New Roman" w:cs="Times New Roman"/>
          <w:bCs/>
          <w:color w:val="000000"/>
          <w:sz w:val="24"/>
          <w:szCs w:val="24"/>
          <w:lang w:eastAsia="lt-LT"/>
        </w:rPr>
        <w:t xml:space="preserve">Pasikeitus Viešojo sektoriaus atskaitomybės (pokyčiai taps aktualūs nuo 2024 m. sausio 1 d. tvirtinamoms savivaldybės ir jos sistemoje veikiančių juridinių asmenų ataskaitoms) bei Vietos savivaldos įstatymams, išimtinė savivaldybės tarybos kompetencija tampa </w:t>
      </w:r>
      <w:r w:rsidRPr="00A0195E">
        <w:rPr>
          <w:rFonts w:ascii="Times New Roman" w:hAnsi="Times New Roman" w:cs="Times New Roman"/>
          <w:color w:val="000000"/>
          <w:sz w:val="24"/>
          <w:szCs w:val="24"/>
          <w:lang w:eastAsia="lt-LT"/>
        </w:rPr>
        <w:t xml:space="preserve">savivaldybės metinių ataskaitų rinkinio tvirtinimas, todėl </w:t>
      </w:r>
      <w:r w:rsidRPr="00A0195E">
        <w:rPr>
          <w:rFonts w:ascii="Times New Roman" w:hAnsi="Times New Roman" w:cs="Times New Roman"/>
          <w:sz w:val="24"/>
          <w:szCs w:val="24"/>
          <w:lang w:eastAsia="lt-LT"/>
        </w:rPr>
        <w:t xml:space="preserve">SVP įgyvendinimo galutinės ataskaitos duomenys bus integruojami jau ne į metines KMSA direktoriaus, o į </w:t>
      </w:r>
      <w:r w:rsidRPr="00A0195E">
        <w:rPr>
          <w:rFonts w:ascii="Times New Roman" w:hAnsi="Times New Roman" w:cs="Times New Roman"/>
          <w:bCs/>
          <w:sz w:val="24"/>
          <w:szCs w:val="24"/>
          <w:lang w:eastAsia="lt-LT"/>
        </w:rPr>
        <w:t>Savivaldybės veiklos ataskaitą (Savivaldybės metinių ataskaitų rinkinio apimtyje)</w:t>
      </w:r>
      <w:r w:rsidRPr="00A0195E">
        <w:rPr>
          <w:rFonts w:ascii="Times New Roman" w:hAnsi="Times New Roman" w:cs="Times New Roman"/>
          <w:sz w:val="24"/>
          <w:szCs w:val="24"/>
          <w:lang w:eastAsia="lt-LT"/>
        </w:rPr>
        <w:t xml:space="preserve">. </w:t>
      </w:r>
      <w:r w:rsidRPr="00A0195E">
        <w:rPr>
          <w:rFonts w:ascii="Times New Roman" w:hAnsi="Times New Roman" w:cs="Times New Roman"/>
          <w:bCs/>
          <w:sz w:val="24"/>
          <w:szCs w:val="24"/>
          <w:lang w:eastAsia="lt-LT"/>
        </w:rPr>
        <w:t>SVP bus rengiamas pagal Strateginio valdymo metodikos</w:t>
      </w:r>
      <w:r w:rsidRPr="00A0195E">
        <w:rPr>
          <w:rFonts w:ascii="Times New Roman" w:hAnsi="Times New Roman" w:cs="Times New Roman"/>
          <w:sz w:val="24"/>
          <w:szCs w:val="24"/>
          <w:lang w:eastAsia="lt-LT"/>
        </w:rPr>
        <w:t xml:space="preserve"> (patvirtintos </w:t>
      </w:r>
      <w:r w:rsidRPr="00A0195E">
        <w:rPr>
          <w:rFonts w:ascii="Times New Roman" w:hAnsi="Times New Roman" w:cs="Times New Roman"/>
          <w:bCs/>
          <w:sz w:val="24"/>
          <w:szCs w:val="24"/>
          <w:lang w:eastAsia="lt-LT"/>
        </w:rPr>
        <w:t>Lietuvos Respublikos Vyriausybės 2021 m. balandžio 28 d. nutarimu Nr. 292) prieduose patvirtintas formas.</w:t>
      </w:r>
      <w:r w:rsidRPr="00A0195E">
        <w:rPr>
          <w:rFonts w:ascii="Times New Roman" w:hAnsi="Times New Roman" w:cs="Times New Roman"/>
          <w:sz w:val="24"/>
          <w:szCs w:val="24"/>
          <w:lang w:eastAsia="lt-LT"/>
        </w:rPr>
        <w:t xml:space="preserve"> KMSA padaliniai ir Savivaldybės biudžetinės įstaigos, rengdami VP projektus, turės naudoti KMS </w:t>
      </w:r>
      <w:r w:rsidRPr="00A0195E">
        <w:rPr>
          <w:rFonts w:ascii="Times New Roman" w:hAnsi="Times New Roman" w:cs="Times New Roman"/>
          <w:bCs/>
          <w:sz w:val="24"/>
          <w:szCs w:val="24"/>
          <w:lang w:eastAsia="lt-LT"/>
        </w:rPr>
        <w:t>mero potvarkiu</w:t>
      </w:r>
      <w:r w:rsidRPr="00A0195E">
        <w:rPr>
          <w:rFonts w:ascii="Times New Roman" w:hAnsi="Times New Roman" w:cs="Times New Roman"/>
          <w:sz w:val="24"/>
          <w:szCs w:val="24"/>
          <w:lang w:eastAsia="lt-LT"/>
        </w:rPr>
        <w:t xml:space="preserve"> patvirtintas formas. Atsisakyta pertekliniu tapusio dokumento „Maksimalių asignavimų planas“ (2.7 punktas) rengimo, numatant, kad Finansų skyrius teiks pajamų prognozę tik Savivaldybės biudžeto apimties ribose, o kitų šaltinių prog</w:t>
      </w:r>
      <w:r w:rsidR="009229E0">
        <w:rPr>
          <w:rFonts w:ascii="Times New Roman" w:hAnsi="Times New Roman" w:cs="Times New Roman"/>
          <w:sz w:val="24"/>
          <w:szCs w:val="24"/>
          <w:lang w:eastAsia="lt-LT"/>
        </w:rPr>
        <w:t xml:space="preserve">nozę teiks kiti KMSA padaliniai, todėl </w:t>
      </w:r>
      <w:r w:rsidRPr="00A0195E">
        <w:rPr>
          <w:rFonts w:ascii="Times New Roman" w:hAnsi="Times New Roman" w:cs="Times New Roman"/>
          <w:sz w:val="24"/>
          <w:szCs w:val="24"/>
          <w:lang w:eastAsia="lt-LT"/>
        </w:rPr>
        <w:t>pakoreguoti 20, 25 ir 26 punktai. </w:t>
      </w:r>
    </w:p>
    <w:p w:rsidR="0071284D" w:rsidRDefault="0071284D" w:rsidP="0071284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NUTARTA. </w:t>
      </w:r>
      <w:r w:rsidR="00FA34C5">
        <w:rPr>
          <w:rFonts w:ascii="Times New Roman" w:eastAsia="Times New Roman" w:hAnsi="Times New Roman" w:cs="Times New Roman"/>
          <w:sz w:val="24"/>
          <w:szCs w:val="24"/>
        </w:rPr>
        <w:t>Pritarti sprendimo projektui.</w:t>
      </w:r>
    </w:p>
    <w:p w:rsidR="00EF70BB" w:rsidRDefault="00FA34C5" w:rsidP="00EF70B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BALSUOTA: už – 4 (J. Skrabulienė, A. Razbadauskas, S. Liekis, J. Altuchovas)</w:t>
      </w:r>
      <w:r w:rsidR="0071284D">
        <w:rPr>
          <w:rFonts w:ascii="Times New Roman" w:eastAsia="Times New Roman" w:hAnsi="Times New Roman" w:cs="Times New Roman"/>
          <w:sz w:val="24"/>
          <w:szCs w:val="24"/>
        </w:rPr>
        <w:t>, prieš – 0, susilaiko – 0.</w:t>
      </w:r>
    </w:p>
    <w:p w:rsidR="00E76D47" w:rsidRPr="00D06406" w:rsidRDefault="00E76D47" w:rsidP="00F4247C">
      <w:pPr>
        <w:tabs>
          <w:tab w:val="left" w:pos="567"/>
        </w:tabs>
        <w:spacing w:after="0" w:line="240" w:lineRule="auto"/>
        <w:jc w:val="both"/>
        <w:rPr>
          <w:rFonts w:ascii="Times New Roman" w:eastAsia="Times New Roman" w:hAnsi="Times New Roman" w:cs="Times New Roman"/>
          <w:color w:val="FF0000"/>
          <w:sz w:val="24"/>
          <w:szCs w:val="24"/>
        </w:rPr>
      </w:pPr>
    </w:p>
    <w:p w:rsidR="00A0195E" w:rsidRDefault="00EF70BB" w:rsidP="00A0195E">
      <w:pPr>
        <w:tabs>
          <w:tab w:val="left" w:pos="567"/>
        </w:tabs>
        <w:spacing w:after="0" w:line="240" w:lineRule="auto"/>
        <w:jc w:val="both"/>
        <w:rPr>
          <w:rFonts w:ascii="Times New Roman" w:eastAsia="Times New Roman" w:hAnsi="Times New Roman" w:cs="Times New Roman"/>
          <w:sz w:val="24"/>
          <w:szCs w:val="24"/>
        </w:rPr>
      </w:pPr>
      <w:r w:rsidRPr="00E67059">
        <w:rPr>
          <w:rFonts w:ascii="Times New Roman" w:eastAsia="Times New Roman" w:hAnsi="Times New Roman" w:cs="Times New Roman"/>
          <w:sz w:val="24"/>
          <w:szCs w:val="24"/>
        </w:rPr>
        <w:tab/>
      </w:r>
      <w:r w:rsidR="00F4247C">
        <w:rPr>
          <w:rFonts w:ascii="Times New Roman" w:eastAsia="Times New Roman" w:hAnsi="Times New Roman" w:cs="Times New Roman"/>
          <w:sz w:val="24"/>
          <w:szCs w:val="24"/>
        </w:rPr>
        <w:t>6</w:t>
      </w:r>
      <w:r w:rsidRPr="00E67059">
        <w:rPr>
          <w:rFonts w:ascii="Times New Roman" w:eastAsia="Times New Roman" w:hAnsi="Times New Roman" w:cs="Times New Roman"/>
          <w:sz w:val="24"/>
          <w:szCs w:val="24"/>
        </w:rPr>
        <w:t xml:space="preserve">. </w:t>
      </w:r>
      <w:r w:rsidR="00E76D47">
        <w:rPr>
          <w:rFonts w:ascii="Times New Roman" w:eastAsia="Times New Roman" w:hAnsi="Times New Roman" w:cs="Times New Roman"/>
          <w:sz w:val="24"/>
          <w:szCs w:val="24"/>
        </w:rPr>
        <w:t>SVARSTYTA. Sutikimas</w:t>
      </w:r>
      <w:r w:rsidRPr="00E67059">
        <w:rPr>
          <w:rFonts w:ascii="Times New Roman" w:eastAsia="Times New Roman" w:hAnsi="Times New Roman" w:cs="Times New Roman"/>
          <w:sz w:val="24"/>
          <w:szCs w:val="24"/>
        </w:rPr>
        <w:t xml:space="preserve"> steigti lošimų organizavimo vietą. </w:t>
      </w:r>
    </w:p>
    <w:p w:rsidR="00A0195E" w:rsidRPr="00A0195E" w:rsidRDefault="00A0195E" w:rsidP="00A019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70BB" w:rsidRPr="00E67059">
        <w:rPr>
          <w:rFonts w:ascii="Times New Roman" w:eastAsia="Times New Roman" w:hAnsi="Times New Roman" w:cs="Times New Roman"/>
          <w:sz w:val="24"/>
          <w:szCs w:val="24"/>
        </w:rPr>
        <w:t xml:space="preserve">Pranešėja </w:t>
      </w:r>
      <w:r w:rsidR="00E76D47">
        <w:rPr>
          <w:rFonts w:ascii="Times New Roman" w:eastAsia="Times New Roman" w:hAnsi="Times New Roman" w:cs="Times New Roman"/>
          <w:sz w:val="24"/>
          <w:szCs w:val="24"/>
        </w:rPr>
        <w:t xml:space="preserve">– </w:t>
      </w:r>
      <w:r w:rsidR="00EF70BB" w:rsidRPr="00E67059">
        <w:rPr>
          <w:rFonts w:ascii="Times New Roman" w:eastAsia="Times New Roman" w:hAnsi="Times New Roman" w:cs="Times New Roman"/>
          <w:sz w:val="24"/>
          <w:szCs w:val="24"/>
        </w:rPr>
        <w:t>J. Uptienė.</w:t>
      </w:r>
      <w:r w:rsidRPr="00A0195E">
        <w:rPr>
          <w:rFonts w:ascii="Times New Roman" w:hAnsi="Times New Roman"/>
          <w:sz w:val="24"/>
          <w:szCs w:val="24"/>
        </w:rPr>
        <w:t xml:space="preserve"> </w:t>
      </w:r>
      <w:r w:rsidR="00CB0B75">
        <w:rPr>
          <w:rFonts w:ascii="Times New Roman" w:hAnsi="Times New Roman"/>
          <w:sz w:val="24"/>
          <w:szCs w:val="24"/>
        </w:rPr>
        <w:t xml:space="preserve">Informuoja, kad </w:t>
      </w:r>
      <w:r>
        <w:rPr>
          <w:rFonts w:ascii="Times New Roman" w:hAnsi="Times New Roman"/>
          <w:sz w:val="24"/>
          <w:szCs w:val="24"/>
        </w:rPr>
        <w:t>Klaipėdos miesto savivaldybės administracija gavo UAB „Tete-a-tete“</w:t>
      </w:r>
      <w:r w:rsidRPr="00E4187B">
        <w:rPr>
          <w:rFonts w:ascii="Times New Roman" w:hAnsi="Times New Roman"/>
          <w:sz w:val="24"/>
          <w:szCs w:val="24"/>
        </w:rPr>
        <w:t xml:space="preserve"> kazino</w:t>
      </w:r>
      <w:r>
        <w:t xml:space="preserve"> </w:t>
      </w:r>
      <w:r>
        <w:rPr>
          <w:rFonts w:ascii="Times New Roman" w:hAnsi="Times New Roman"/>
          <w:sz w:val="24"/>
          <w:szCs w:val="24"/>
        </w:rPr>
        <w:t xml:space="preserve">prašymą išduoti Savivaldybės tarybos sutikimą atidaryti ar steigti lošimų organizavimo vietą adresu Taikos pr. 101A, Klaipėdoje. Pagal Nekilnojamojo turto registro duomenų bazės išrašą adresu Taikos pr. 101A, Klaipėda, registruotas pastatas – Prekybos centras, kurio pagrindinė naudojimo paskirtis – </w:t>
      </w:r>
      <w:r w:rsidRPr="00F33D24">
        <w:rPr>
          <w:rFonts w:ascii="Times New Roman" w:hAnsi="Times New Roman"/>
          <w:sz w:val="24"/>
          <w:szCs w:val="24"/>
        </w:rPr>
        <w:t>prekybos.</w:t>
      </w:r>
      <w:r w:rsidR="00CB0B75">
        <w:rPr>
          <w:rFonts w:ascii="Times New Roman" w:eastAsia="Times New Roman" w:hAnsi="Times New Roman" w:cs="Times New Roman"/>
          <w:sz w:val="24"/>
          <w:szCs w:val="24"/>
        </w:rPr>
        <w:t xml:space="preserve"> Sako, kad </w:t>
      </w:r>
      <w:r w:rsidR="00CB0B75">
        <w:rPr>
          <w:rFonts w:ascii="Times New Roman" w:hAnsi="Times New Roman"/>
          <w:sz w:val="24"/>
          <w:szCs w:val="24"/>
        </w:rPr>
        <w:t>s</w:t>
      </w:r>
      <w:r>
        <w:rPr>
          <w:rFonts w:ascii="Times New Roman" w:hAnsi="Times New Roman"/>
          <w:sz w:val="24"/>
          <w:szCs w:val="24"/>
        </w:rPr>
        <w:t>prendimo projekto tikslas – gauti sutikimą UAB „Tete-a-tete“ kazino atidaryti ar steigti naują lošimų organizavimo vietą.</w:t>
      </w:r>
    </w:p>
    <w:p w:rsidR="00CB0B75" w:rsidRDefault="0071284D" w:rsidP="0071284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549F5">
        <w:rPr>
          <w:rFonts w:ascii="Times New Roman" w:eastAsia="Times New Roman" w:hAnsi="Times New Roman" w:cs="Times New Roman"/>
          <w:sz w:val="24"/>
          <w:szCs w:val="24"/>
        </w:rPr>
        <w:t>J. Uptienė atsako į komiteto narių klausimus.</w:t>
      </w:r>
    </w:p>
    <w:p w:rsidR="00E549F5" w:rsidRDefault="00E549F5" w:rsidP="0071284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Razbadauskas</w:t>
      </w:r>
      <w:r w:rsidR="008A1CFC">
        <w:rPr>
          <w:rFonts w:ascii="Times New Roman" w:eastAsia="Times New Roman" w:hAnsi="Times New Roman" w:cs="Times New Roman"/>
          <w:sz w:val="24"/>
          <w:szCs w:val="24"/>
        </w:rPr>
        <w:t xml:space="preserve"> sako, kad nepritaria sprendimo projektui.</w:t>
      </w:r>
    </w:p>
    <w:p w:rsidR="00DE740C" w:rsidRDefault="00DE740C" w:rsidP="0071284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BALSUOTA: už – 0, prieš – 2</w:t>
      </w:r>
      <w:r w:rsidR="00823737">
        <w:rPr>
          <w:rFonts w:ascii="Times New Roman" w:eastAsia="Times New Roman" w:hAnsi="Times New Roman" w:cs="Times New Roman"/>
          <w:sz w:val="24"/>
          <w:szCs w:val="24"/>
        </w:rPr>
        <w:t xml:space="preserve"> (J. Altuchovas A. Razbadauskas), susilaiko – 2 </w:t>
      </w:r>
      <w:r>
        <w:rPr>
          <w:rFonts w:ascii="Times New Roman" w:eastAsia="Times New Roman" w:hAnsi="Times New Roman" w:cs="Times New Roman"/>
          <w:sz w:val="24"/>
          <w:szCs w:val="24"/>
        </w:rPr>
        <w:t>(J. Skrabulienė S. Liekis)</w:t>
      </w:r>
      <w:r w:rsidR="00823737">
        <w:rPr>
          <w:rFonts w:ascii="Times New Roman" w:eastAsia="Times New Roman" w:hAnsi="Times New Roman" w:cs="Times New Roman"/>
          <w:sz w:val="24"/>
          <w:szCs w:val="24"/>
        </w:rPr>
        <w:t>.</w:t>
      </w:r>
    </w:p>
    <w:p w:rsidR="0071284D" w:rsidRDefault="00CB0B75" w:rsidP="0071284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284D">
        <w:rPr>
          <w:rFonts w:ascii="Times New Roman" w:eastAsia="Times New Roman" w:hAnsi="Times New Roman" w:cs="Times New Roman"/>
          <w:sz w:val="24"/>
          <w:szCs w:val="24"/>
        </w:rPr>
        <w:t xml:space="preserve">NUTARTA. </w:t>
      </w:r>
      <w:r w:rsidR="00870806">
        <w:rPr>
          <w:rFonts w:ascii="Times New Roman" w:eastAsia="Times New Roman" w:hAnsi="Times New Roman" w:cs="Times New Roman"/>
          <w:sz w:val="24"/>
          <w:szCs w:val="24"/>
        </w:rPr>
        <w:t>Nep</w:t>
      </w:r>
      <w:r w:rsidR="00FA34C5">
        <w:rPr>
          <w:rFonts w:ascii="Times New Roman" w:eastAsia="Times New Roman" w:hAnsi="Times New Roman" w:cs="Times New Roman"/>
          <w:sz w:val="24"/>
          <w:szCs w:val="24"/>
        </w:rPr>
        <w:t>ritarti sprendimo projektui.</w:t>
      </w:r>
    </w:p>
    <w:p w:rsidR="00823737" w:rsidRPr="00E67059" w:rsidRDefault="00823737" w:rsidP="00EF70BB">
      <w:pPr>
        <w:tabs>
          <w:tab w:val="left" w:pos="567"/>
        </w:tabs>
        <w:spacing w:after="0" w:line="240" w:lineRule="auto"/>
        <w:jc w:val="both"/>
        <w:rPr>
          <w:rFonts w:ascii="Times New Roman" w:eastAsia="Times New Roman" w:hAnsi="Times New Roman" w:cs="Times New Roman"/>
          <w:sz w:val="24"/>
          <w:szCs w:val="24"/>
        </w:rPr>
      </w:pPr>
    </w:p>
    <w:p w:rsidR="00A0195E" w:rsidRDefault="00F4247C" w:rsidP="00A0195E">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t>7</w:t>
      </w:r>
      <w:r w:rsidR="00EF70BB" w:rsidRPr="00E67059">
        <w:rPr>
          <w:rFonts w:ascii="Times New Roman" w:eastAsia="Times New Roman" w:hAnsi="Times New Roman" w:cs="Times New Roman"/>
          <w:color w:val="000000"/>
          <w:sz w:val="24"/>
          <w:szCs w:val="24"/>
          <w:shd w:val="clear" w:color="auto" w:fill="FFFFFF"/>
        </w:rPr>
        <w:t xml:space="preserve">. </w:t>
      </w:r>
      <w:r w:rsidR="00E76D47">
        <w:rPr>
          <w:rFonts w:ascii="Times New Roman" w:eastAsia="Times New Roman" w:hAnsi="Times New Roman" w:cs="Times New Roman"/>
          <w:sz w:val="24"/>
          <w:szCs w:val="24"/>
        </w:rPr>
        <w:t xml:space="preserve">SVARSTYTA. </w:t>
      </w:r>
      <w:r w:rsidR="00EF70BB" w:rsidRPr="00E67059">
        <w:rPr>
          <w:rFonts w:ascii="Times New Roman" w:eastAsia="Times New Roman" w:hAnsi="Times New Roman" w:cs="Times New Roman"/>
          <w:color w:val="000000"/>
          <w:sz w:val="24"/>
          <w:szCs w:val="24"/>
          <w:shd w:val="clear" w:color="auto" w:fill="FFFFFF"/>
        </w:rPr>
        <w:t>Klaipėdos miesto savivaldybės tarybos 2022 m. rugsėjo 15 d. sprendimo Nr. T2-206 „Dėl lošimų organizavimo vietos poveikio viešajai tvarkai, švietimui, kultūrai, visuomenės sveikatai, gyvenamajai aplinkai ir kriminogeninei situacijai konkrečių vertinimo kriterijų ir prašymų nagrinėjimo tvarko</w:t>
      </w:r>
      <w:r w:rsidR="00E76D47">
        <w:rPr>
          <w:rFonts w:ascii="Times New Roman" w:eastAsia="Times New Roman" w:hAnsi="Times New Roman" w:cs="Times New Roman"/>
          <w:color w:val="000000"/>
          <w:sz w:val="24"/>
          <w:szCs w:val="24"/>
          <w:shd w:val="clear" w:color="auto" w:fill="FFFFFF"/>
        </w:rPr>
        <w:t>s aprašo patvirtinimo“ pakeitimas</w:t>
      </w:r>
      <w:r w:rsidR="00EF70BB" w:rsidRPr="00E67059">
        <w:rPr>
          <w:rFonts w:ascii="Times New Roman" w:eastAsia="Times New Roman" w:hAnsi="Times New Roman" w:cs="Times New Roman"/>
          <w:color w:val="000000"/>
          <w:sz w:val="24"/>
          <w:szCs w:val="24"/>
          <w:shd w:val="clear" w:color="auto" w:fill="FFFFFF"/>
        </w:rPr>
        <w:t xml:space="preserve">. </w:t>
      </w:r>
    </w:p>
    <w:p w:rsidR="00A0195E" w:rsidRDefault="00A0195E" w:rsidP="00A0195E">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ab/>
      </w:r>
      <w:r w:rsidR="00EF70BB" w:rsidRPr="00E67059">
        <w:rPr>
          <w:rFonts w:ascii="Times New Roman" w:eastAsia="Times New Roman" w:hAnsi="Times New Roman" w:cs="Times New Roman"/>
          <w:color w:val="000000"/>
          <w:sz w:val="24"/>
          <w:szCs w:val="24"/>
          <w:shd w:val="clear" w:color="auto" w:fill="FFFFFF"/>
        </w:rPr>
        <w:t xml:space="preserve">Pranešėja </w:t>
      </w:r>
      <w:r w:rsidR="00E76D47">
        <w:rPr>
          <w:rFonts w:ascii="Times New Roman" w:eastAsia="Times New Roman" w:hAnsi="Times New Roman" w:cs="Times New Roman"/>
          <w:color w:val="000000"/>
          <w:sz w:val="24"/>
          <w:szCs w:val="24"/>
          <w:shd w:val="clear" w:color="auto" w:fill="FFFFFF"/>
        </w:rPr>
        <w:t xml:space="preserve">– </w:t>
      </w:r>
      <w:r w:rsidR="00EF70BB" w:rsidRPr="00E67059">
        <w:rPr>
          <w:rFonts w:ascii="Times New Roman" w:eastAsia="Times New Roman" w:hAnsi="Times New Roman" w:cs="Times New Roman"/>
          <w:color w:val="000000"/>
          <w:sz w:val="24"/>
          <w:szCs w:val="24"/>
          <w:shd w:val="clear" w:color="auto" w:fill="FFFFFF"/>
        </w:rPr>
        <w:t>J. Uptienė.</w:t>
      </w:r>
      <w:r w:rsidRPr="00A0195E">
        <w:rPr>
          <w:rFonts w:ascii="Times New Roman" w:hAnsi="Times New Roman"/>
          <w:sz w:val="24"/>
          <w:szCs w:val="24"/>
        </w:rPr>
        <w:t xml:space="preserve"> </w:t>
      </w:r>
      <w:r>
        <w:rPr>
          <w:rFonts w:ascii="Times New Roman" w:hAnsi="Times New Roman"/>
          <w:sz w:val="24"/>
          <w:szCs w:val="24"/>
        </w:rPr>
        <w:t>Teigia, kad sprendimo projektas parengtas siekiant pakeisti</w:t>
      </w:r>
      <w:r w:rsidRPr="003A6826">
        <w:rPr>
          <w:rFonts w:ascii="Times New Roman" w:hAnsi="Times New Roman"/>
          <w:sz w:val="24"/>
          <w:szCs w:val="24"/>
        </w:rPr>
        <w:t xml:space="preserve"> Lošimų organizavimo vietos poveikio viešajai tvarkai, švietimui, kultūrai, visuomenės sveikatai, gyvenamajai aplinkai ir kriminogeninei situacijai konkrečių vertinimo kriterijų ir praš</w:t>
      </w:r>
      <w:r>
        <w:rPr>
          <w:rFonts w:ascii="Times New Roman" w:hAnsi="Times New Roman"/>
          <w:sz w:val="24"/>
          <w:szCs w:val="24"/>
        </w:rPr>
        <w:t xml:space="preserve">ymų nagrinėjimo tvarkos aprašo (toliau – Aprašas) tam tikrus punktus dėl atstumų skaičiavimo metodikos. </w:t>
      </w:r>
      <w:r w:rsidRPr="00A0195E">
        <w:rPr>
          <w:rFonts w:ascii="Times New Roman" w:hAnsi="Times New Roman" w:cs="Times New Roman"/>
          <w:sz w:val="24"/>
          <w:szCs w:val="24"/>
        </w:rPr>
        <w:t xml:space="preserve">Sprendimo tikslas ir uždaviniai </w:t>
      </w:r>
      <w:r w:rsidRPr="00A0195E">
        <w:rPr>
          <w:rFonts w:ascii="Times New Roman" w:hAnsi="Times New Roman" w:cs="Times New Roman"/>
          <w:sz w:val="24"/>
          <w:szCs w:val="24"/>
        </w:rPr>
        <w:softHyphen/>
        <w:t>- pakeisti atstumo nuo ketinamos naujai atidaryti ar steigti lošimų organizavimo veiklą vietos iki švietimo, kultūros, sveikatos įstaigų ir bažnyčių bei  religinių organizacijų (toliau – Įstaigos) matavimo metodiką.</w:t>
      </w:r>
    </w:p>
    <w:p w:rsidR="00DE740C" w:rsidRPr="00A0195E" w:rsidRDefault="00DE740C" w:rsidP="00A0195E">
      <w:pPr>
        <w:tabs>
          <w:tab w:val="left" w:pos="567"/>
        </w:tabs>
        <w:spacing w:after="0" w:line="240" w:lineRule="auto"/>
        <w:jc w:val="both"/>
        <w:rPr>
          <w:rFonts w:ascii="Times New Roman" w:hAnsi="Times New Roman"/>
          <w:sz w:val="24"/>
          <w:szCs w:val="24"/>
        </w:rPr>
      </w:pPr>
      <w:r>
        <w:rPr>
          <w:rFonts w:ascii="Times New Roman" w:hAnsi="Times New Roman" w:cs="Times New Roman"/>
          <w:sz w:val="24"/>
          <w:szCs w:val="24"/>
        </w:rPr>
        <w:tab/>
        <w:t>J. Uptienė atsako į komiteto narių klausimus.</w:t>
      </w:r>
    </w:p>
    <w:p w:rsidR="0071284D" w:rsidRDefault="0071284D" w:rsidP="0071284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NUTARTA. </w:t>
      </w:r>
      <w:r w:rsidR="00FA34C5">
        <w:rPr>
          <w:rFonts w:ascii="Times New Roman" w:eastAsia="Times New Roman" w:hAnsi="Times New Roman" w:cs="Times New Roman"/>
          <w:sz w:val="24"/>
          <w:szCs w:val="24"/>
        </w:rPr>
        <w:t>Pritarti sprendimo projektui.</w:t>
      </w:r>
    </w:p>
    <w:p w:rsidR="0071284D" w:rsidRDefault="00FA34C5" w:rsidP="0071284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BALSUOTA: už – 4 (J. Skrabulienė, A. Razbadauskas, S. Liekis, J. Altuchovas),</w:t>
      </w:r>
      <w:r w:rsidR="0071284D">
        <w:rPr>
          <w:rFonts w:ascii="Times New Roman" w:eastAsia="Times New Roman" w:hAnsi="Times New Roman" w:cs="Times New Roman"/>
          <w:sz w:val="24"/>
          <w:szCs w:val="24"/>
        </w:rPr>
        <w:t xml:space="preserve"> prieš – 0, susilaiko – 0.</w:t>
      </w:r>
    </w:p>
    <w:p w:rsidR="00E76D47" w:rsidRPr="00E67059" w:rsidRDefault="00E76D47" w:rsidP="00EF70BB">
      <w:pPr>
        <w:tabs>
          <w:tab w:val="left" w:pos="567"/>
        </w:tabs>
        <w:spacing w:after="0" w:line="240" w:lineRule="auto"/>
        <w:jc w:val="both"/>
        <w:rPr>
          <w:rFonts w:ascii="Times New Roman" w:eastAsia="Times New Roman" w:hAnsi="Times New Roman" w:cs="Times New Roman"/>
          <w:sz w:val="24"/>
          <w:szCs w:val="24"/>
        </w:rPr>
      </w:pPr>
    </w:p>
    <w:p w:rsidR="00E76D47" w:rsidRDefault="00F4247C" w:rsidP="00EF70B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8</w:t>
      </w:r>
      <w:r w:rsidR="00EF70BB" w:rsidRPr="00E67059">
        <w:rPr>
          <w:rFonts w:ascii="Times New Roman" w:eastAsia="Times New Roman" w:hAnsi="Times New Roman" w:cs="Times New Roman"/>
          <w:sz w:val="24"/>
          <w:szCs w:val="24"/>
        </w:rPr>
        <w:t xml:space="preserve">. </w:t>
      </w:r>
      <w:r w:rsidR="00E76D47">
        <w:rPr>
          <w:rFonts w:ascii="Times New Roman" w:eastAsia="Times New Roman" w:hAnsi="Times New Roman" w:cs="Times New Roman"/>
          <w:sz w:val="24"/>
          <w:szCs w:val="24"/>
        </w:rPr>
        <w:t xml:space="preserve">SVARSTYTA. </w:t>
      </w:r>
      <w:r w:rsidR="00EF70BB" w:rsidRPr="00E67059">
        <w:rPr>
          <w:rFonts w:ascii="Times New Roman" w:eastAsia="Times New Roman" w:hAnsi="Times New Roman" w:cs="Times New Roman"/>
          <w:sz w:val="24"/>
          <w:szCs w:val="24"/>
        </w:rPr>
        <w:t>Klaipėdos miesto savivaldybės administracijos struktūros patvirtinimo ir didžiausio leistino valstybės tarnautojų ir darbuotojų, dirbančių pagal darbo sutartis, pareigybių skaičiaus Klaipėdos miesto savival</w:t>
      </w:r>
      <w:r w:rsidR="00E76D47">
        <w:rPr>
          <w:rFonts w:ascii="Times New Roman" w:eastAsia="Times New Roman" w:hAnsi="Times New Roman" w:cs="Times New Roman"/>
          <w:sz w:val="24"/>
          <w:szCs w:val="24"/>
        </w:rPr>
        <w:t>dybės administracijoje nustatymas</w:t>
      </w:r>
      <w:r w:rsidR="00EF70BB" w:rsidRPr="00E67059">
        <w:rPr>
          <w:rFonts w:ascii="Times New Roman" w:eastAsia="Times New Roman" w:hAnsi="Times New Roman" w:cs="Times New Roman"/>
          <w:sz w:val="24"/>
          <w:szCs w:val="24"/>
        </w:rPr>
        <w:t xml:space="preserve">. </w:t>
      </w:r>
    </w:p>
    <w:p w:rsidR="00EF70BB" w:rsidRPr="00E67059" w:rsidRDefault="00E76D47" w:rsidP="00EF70B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70BB" w:rsidRPr="00E67059">
        <w:rPr>
          <w:rFonts w:ascii="Times New Roman" w:eastAsia="Times New Roman" w:hAnsi="Times New Roman" w:cs="Times New Roman"/>
          <w:sz w:val="24"/>
          <w:szCs w:val="24"/>
        </w:rPr>
        <w:t xml:space="preserve">Pranešėja </w:t>
      </w:r>
      <w:r>
        <w:rPr>
          <w:rFonts w:ascii="Times New Roman" w:eastAsia="Times New Roman" w:hAnsi="Times New Roman" w:cs="Times New Roman"/>
          <w:sz w:val="24"/>
          <w:szCs w:val="24"/>
        </w:rPr>
        <w:t xml:space="preserve">– </w:t>
      </w:r>
      <w:r w:rsidR="00EF70BB" w:rsidRPr="00E67059">
        <w:rPr>
          <w:rFonts w:ascii="Times New Roman" w:eastAsia="Times New Roman" w:hAnsi="Times New Roman" w:cs="Times New Roman"/>
          <w:sz w:val="24"/>
          <w:szCs w:val="24"/>
        </w:rPr>
        <w:t>I. Gelžinytė-Litinskienė.</w:t>
      </w:r>
      <w:r w:rsidR="00A0195E">
        <w:rPr>
          <w:rFonts w:ascii="Times New Roman" w:eastAsia="Times New Roman" w:hAnsi="Times New Roman" w:cs="Times New Roman"/>
          <w:sz w:val="24"/>
          <w:szCs w:val="24"/>
        </w:rPr>
        <w:t xml:space="preserve"> Teigia, kad sprendimo projekto tikslas – patvirtinti Klaipėdos miesto savivaldybės administracijos struktūrą, įsteigiant Komunikacijos skyrių ir nustatyti didžiausią leistiną tarnautojų ir darbuotojų, dirbančių pagal darbo sutartis, pareigybių skaičių, padidinat 1 valstybės tarnautojo </w:t>
      </w:r>
      <w:r w:rsidR="0071284D">
        <w:rPr>
          <w:rFonts w:ascii="Times New Roman" w:eastAsia="Times New Roman" w:hAnsi="Times New Roman" w:cs="Times New Roman"/>
          <w:sz w:val="24"/>
          <w:szCs w:val="24"/>
        </w:rPr>
        <w:t xml:space="preserve">(skyriaus vedėjo) </w:t>
      </w:r>
      <w:r w:rsidR="00A0195E">
        <w:rPr>
          <w:rFonts w:ascii="Times New Roman" w:eastAsia="Times New Roman" w:hAnsi="Times New Roman" w:cs="Times New Roman"/>
          <w:sz w:val="24"/>
          <w:szCs w:val="24"/>
        </w:rPr>
        <w:t>pareigybe nuo 2023 m. birželio 1 d.</w:t>
      </w:r>
    </w:p>
    <w:p w:rsidR="0071284D" w:rsidRDefault="0071284D" w:rsidP="0071284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NUTARTA. </w:t>
      </w:r>
      <w:r w:rsidR="00FA34C5">
        <w:rPr>
          <w:rFonts w:ascii="Times New Roman" w:eastAsia="Times New Roman" w:hAnsi="Times New Roman" w:cs="Times New Roman"/>
          <w:sz w:val="24"/>
          <w:szCs w:val="24"/>
        </w:rPr>
        <w:t>Pritarti sprendimo projektui.</w:t>
      </w:r>
    </w:p>
    <w:p w:rsidR="0071284D" w:rsidRDefault="00FA34C5" w:rsidP="0071284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BALSUOTA: už – 4 (J. Skrabulienė, A. Razbadauskas, S. Liekis, J. Altuchovas),</w:t>
      </w:r>
      <w:r w:rsidR="0071284D">
        <w:rPr>
          <w:rFonts w:ascii="Times New Roman" w:eastAsia="Times New Roman" w:hAnsi="Times New Roman" w:cs="Times New Roman"/>
          <w:sz w:val="24"/>
          <w:szCs w:val="24"/>
        </w:rPr>
        <w:t xml:space="preserve"> prieš – 0, susilaiko – 0.</w:t>
      </w:r>
    </w:p>
    <w:p w:rsidR="00E67059" w:rsidRDefault="00E67059" w:rsidP="00575463">
      <w:pPr>
        <w:tabs>
          <w:tab w:val="left" w:pos="567"/>
        </w:tabs>
        <w:spacing w:after="0" w:line="240" w:lineRule="auto"/>
        <w:jc w:val="both"/>
        <w:rPr>
          <w:rFonts w:ascii="Times New Roman" w:eastAsia="Times New Roman" w:hAnsi="Times New Roman" w:cs="Times New Roman"/>
          <w:sz w:val="24"/>
          <w:szCs w:val="24"/>
        </w:rPr>
      </w:pPr>
    </w:p>
    <w:p w:rsidR="00EF70BB" w:rsidRDefault="00EF70BB" w:rsidP="00575463">
      <w:pPr>
        <w:tabs>
          <w:tab w:val="left" w:pos="567"/>
        </w:tabs>
        <w:spacing w:after="0" w:line="240" w:lineRule="auto"/>
        <w:jc w:val="both"/>
        <w:rPr>
          <w:rFonts w:ascii="Times New Roman" w:eastAsia="Times New Roman" w:hAnsi="Times New Roman" w:cs="Times New Roman"/>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Posėdis baigėsi </w:t>
      </w:r>
      <w:r w:rsidR="00FA34C5">
        <w:rPr>
          <w:rFonts w:ascii="Times New Roman" w:hAnsi="Times New Roman" w:cs="Times New Roman"/>
          <w:sz w:val="24"/>
          <w:szCs w:val="24"/>
        </w:rPr>
        <w:t>14.45</w:t>
      </w:r>
      <w:r w:rsidR="0092603B">
        <w:rPr>
          <w:rFonts w:ascii="Times New Roman" w:hAnsi="Times New Roman" w:cs="Times New Roman"/>
          <w:sz w:val="24"/>
          <w:szCs w:val="24"/>
        </w:rPr>
        <w:t xml:space="preserve">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575463"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575463" w:rsidRDefault="00575463" w:rsidP="00575463">
      <w:pPr>
        <w:pStyle w:val="Betarp"/>
        <w:jc w:val="both"/>
        <w:rPr>
          <w:rFonts w:ascii="Times New Roman" w:hAnsi="Times New Roman" w:cs="Times New Roman"/>
          <w:bCs/>
          <w:spacing w:val="-1"/>
          <w:sz w:val="24"/>
          <w:szCs w:val="24"/>
        </w:rPr>
      </w:pPr>
    </w:p>
    <w:p w:rsidR="00575463" w:rsidRDefault="00575463" w:rsidP="00575463">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p w:rsidR="009D2FD4" w:rsidRDefault="009D2FD4"/>
    <w:sectPr w:rsidR="009D2FD4" w:rsidSect="004151B7">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1E0" w:rsidRDefault="00E771E0" w:rsidP="004151B7">
      <w:pPr>
        <w:spacing w:after="0" w:line="240" w:lineRule="auto"/>
      </w:pPr>
      <w:r>
        <w:separator/>
      </w:r>
    </w:p>
  </w:endnote>
  <w:endnote w:type="continuationSeparator" w:id="0">
    <w:p w:rsidR="00E771E0" w:rsidRDefault="00E771E0"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1E0" w:rsidRDefault="00E771E0" w:rsidP="004151B7">
      <w:pPr>
        <w:spacing w:after="0" w:line="240" w:lineRule="auto"/>
      </w:pPr>
      <w:r>
        <w:separator/>
      </w:r>
    </w:p>
  </w:footnote>
  <w:footnote w:type="continuationSeparator" w:id="0">
    <w:p w:rsidR="00E771E0" w:rsidRDefault="00E771E0"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4151B7" w:rsidRDefault="004151B7">
        <w:pPr>
          <w:pStyle w:val="Antrats"/>
          <w:jc w:val="center"/>
        </w:pPr>
        <w:r>
          <w:fldChar w:fldCharType="begin"/>
        </w:r>
        <w:r>
          <w:instrText>PAGE   \* MERGEFORMAT</w:instrText>
        </w:r>
        <w:r>
          <w:fldChar w:fldCharType="separate"/>
        </w:r>
        <w:r w:rsidR="00B86CBE">
          <w:rPr>
            <w:noProof/>
          </w:rPr>
          <w:t>4</w:t>
        </w:r>
        <w:r>
          <w:fldChar w:fldCharType="end"/>
        </w:r>
      </w:p>
    </w:sdtContent>
  </w:sdt>
  <w:p w:rsidR="004151B7" w:rsidRDefault="004151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324E"/>
    <w:rsid w:val="00014333"/>
    <w:rsid w:val="00020E82"/>
    <w:rsid w:val="000258AA"/>
    <w:rsid w:val="000348AF"/>
    <w:rsid w:val="00041FF8"/>
    <w:rsid w:val="00064512"/>
    <w:rsid w:val="000760F2"/>
    <w:rsid w:val="000C505E"/>
    <w:rsid w:val="000D17AC"/>
    <w:rsid w:val="000D4CF6"/>
    <w:rsid w:val="000F772F"/>
    <w:rsid w:val="00103CBC"/>
    <w:rsid w:val="0012103A"/>
    <w:rsid w:val="00140E4D"/>
    <w:rsid w:val="00157D63"/>
    <w:rsid w:val="00173952"/>
    <w:rsid w:val="001B7415"/>
    <w:rsid w:val="001D2FC9"/>
    <w:rsid w:val="001D620B"/>
    <w:rsid w:val="001F5CD1"/>
    <w:rsid w:val="00210489"/>
    <w:rsid w:val="0025372C"/>
    <w:rsid w:val="00265FF4"/>
    <w:rsid w:val="002924D9"/>
    <w:rsid w:val="00293CFD"/>
    <w:rsid w:val="002A75D9"/>
    <w:rsid w:val="002A7D49"/>
    <w:rsid w:val="002C0468"/>
    <w:rsid w:val="002E0535"/>
    <w:rsid w:val="0030018E"/>
    <w:rsid w:val="00322F0B"/>
    <w:rsid w:val="00392CBE"/>
    <w:rsid w:val="00396ADC"/>
    <w:rsid w:val="003A185C"/>
    <w:rsid w:val="003B5464"/>
    <w:rsid w:val="003B5A26"/>
    <w:rsid w:val="003D2B49"/>
    <w:rsid w:val="003E1254"/>
    <w:rsid w:val="003F1029"/>
    <w:rsid w:val="003F69B3"/>
    <w:rsid w:val="004146D6"/>
    <w:rsid w:val="004151B7"/>
    <w:rsid w:val="00430773"/>
    <w:rsid w:val="00471826"/>
    <w:rsid w:val="0047710D"/>
    <w:rsid w:val="004A40D7"/>
    <w:rsid w:val="004C75AC"/>
    <w:rsid w:val="004D14D1"/>
    <w:rsid w:val="004D4473"/>
    <w:rsid w:val="005167DE"/>
    <w:rsid w:val="00522F18"/>
    <w:rsid w:val="005458AC"/>
    <w:rsid w:val="005540DE"/>
    <w:rsid w:val="00554CC5"/>
    <w:rsid w:val="00555B50"/>
    <w:rsid w:val="00575463"/>
    <w:rsid w:val="005A01B8"/>
    <w:rsid w:val="005B060F"/>
    <w:rsid w:val="005B7034"/>
    <w:rsid w:val="005F069F"/>
    <w:rsid w:val="006175F3"/>
    <w:rsid w:val="0062607A"/>
    <w:rsid w:val="00671F1A"/>
    <w:rsid w:val="006938B3"/>
    <w:rsid w:val="006A6AB4"/>
    <w:rsid w:val="006B0922"/>
    <w:rsid w:val="006B730D"/>
    <w:rsid w:val="00702AB2"/>
    <w:rsid w:val="00705C41"/>
    <w:rsid w:val="0071284D"/>
    <w:rsid w:val="0071559E"/>
    <w:rsid w:val="007346C1"/>
    <w:rsid w:val="0074200A"/>
    <w:rsid w:val="00750A20"/>
    <w:rsid w:val="00765325"/>
    <w:rsid w:val="0076666B"/>
    <w:rsid w:val="0076718B"/>
    <w:rsid w:val="00790E0E"/>
    <w:rsid w:val="00792B08"/>
    <w:rsid w:val="00795FEC"/>
    <w:rsid w:val="007B4018"/>
    <w:rsid w:val="007C143F"/>
    <w:rsid w:val="007D16E9"/>
    <w:rsid w:val="007E1F55"/>
    <w:rsid w:val="007E71EB"/>
    <w:rsid w:val="007F06B8"/>
    <w:rsid w:val="007F2BBE"/>
    <w:rsid w:val="00815997"/>
    <w:rsid w:val="008216B7"/>
    <w:rsid w:val="00823737"/>
    <w:rsid w:val="008262CC"/>
    <w:rsid w:val="00837F7A"/>
    <w:rsid w:val="00846FF3"/>
    <w:rsid w:val="00870806"/>
    <w:rsid w:val="00873793"/>
    <w:rsid w:val="00882547"/>
    <w:rsid w:val="00883769"/>
    <w:rsid w:val="008856ED"/>
    <w:rsid w:val="008A1CFC"/>
    <w:rsid w:val="008A4584"/>
    <w:rsid w:val="008A5EA1"/>
    <w:rsid w:val="008D2B2F"/>
    <w:rsid w:val="008F1CCA"/>
    <w:rsid w:val="008F2B23"/>
    <w:rsid w:val="008F3D25"/>
    <w:rsid w:val="008F43DC"/>
    <w:rsid w:val="00903463"/>
    <w:rsid w:val="00911C84"/>
    <w:rsid w:val="00912EC0"/>
    <w:rsid w:val="009229E0"/>
    <w:rsid w:val="0092603B"/>
    <w:rsid w:val="00931673"/>
    <w:rsid w:val="00931748"/>
    <w:rsid w:val="00940CBB"/>
    <w:rsid w:val="0095027F"/>
    <w:rsid w:val="00983F99"/>
    <w:rsid w:val="009A70BE"/>
    <w:rsid w:val="009C3E02"/>
    <w:rsid w:val="009D2FD4"/>
    <w:rsid w:val="009F6035"/>
    <w:rsid w:val="00A0195E"/>
    <w:rsid w:val="00A063ED"/>
    <w:rsid w:val="00A279A2"/>
    <w:rsid w:val="00A37781"/>
    <w:rsid w:val="00A459AE"/>
    <w:rsid w:val="00A50F9E"/>
    <w:rsid w:val="00A72CBB"/>
    <w:rsid w:val="00A77EC2"/>
    <w:rsid w:val="00AB1070"/>
    <w:rsid w:val="00AE3062"/>
    <w:rsid w:val="00AE3698"/>
    <w:rsid w:val="00AF69B5"/>
    <w:rsid w:val="00B44104"/>
    <w:rsid w:val="00B63EBD"/>
    <w:rsid w:val="00B74E80"/>
    <w:rsid w:val="00B86CBE"/>
    <w:rsid w:val="00B8728B"/>
    <w:rsid w:val="00BC6D6D"/>
    <w:rsid w:val="00C069AD"/>
    <w:rsid w:val="00C21D3A"/>
    <w:rsid w:val="00C24847"/>
    <w:rsid w:val="00C3238C"/>
    <w:rsid w:val="00C374EF"/>
    <w:rsid w:val="00C568A2"/>
    <w:rsid w:val="00C61E9E"/>
    <w:rsid w:val="00CB0B75"/>
    <w:rsid w:val="00CB7651"/>
    <w:rsid w:val="00CE0385"/>
    <w:rsid w:val="00CE55BE"/>
    <w:rsid w:val="00D06406"/>
    <w:rsid w:val="00D24F13"/>
    <w:rsid w:val="00D75E63"/>
    <w:rsid w:val="00D907A5"/>
    <w:rsid w:val="00D90F09"/>
    <w:rsid w:val="00DA3ECA"/>
    <w:rsid w:val="00DB694B"/>
    <w:rsid w:val="00DC443E"/>
    <w:rsid w:val="00DE740C"/>
    <w:rsid w:val="00DF74D9"/>
    <w:rsid w:val="00E14E6E"/>
    <w:rsid w:val="00E3335B"/>
    <w:rsid w:val="00E549F5"/>
    <w:rsid w:val="00E6287C"/>
    <w:rsid w:val="00E67059"/>
    <w:rsid w:val="00E71347"/>
    <w:rsid w:val="00E73184"/>
    <w:rsid w:val="00E76D47"/>
    <w:rsid w:val="00E771E0"/>
    <w:rsid w:val="00E902B3"/>
    <w:rsid w:val="00E94404"/>
    <w:rsid w:val="00E96DEE"/>
    <w:rsid w:val="00EB52BB"/>
    <w:rsid w:val="00EB5F94"/>
    <w:rsid w:val="00EC4C0D"/>
    <w:rsid w:val="00ED50D7"/>
    <w:rsid w:val="00ED5F09"/>
    <w:rsid w:val="00EE1036"/>
    <w:rsid w:val="00EF70BB"/>
    <w:rsid w:val="00F1644F"/>
    <w:rsid w:val="00F320AD"/>
    <w:rsid w:val="00F4247C"/>
    <w:rsid w:val="00F4564D"/>
    <w:rsid w:val="00F63805"/>
    <w:rsid w:val="00FA34C5"/>
    <w:rsid w:val="00FB6611"/>
    <w:rsid w:val="00FC4A38"/>
    <w:rsid w:val="00FF4434"/>
    <w:rsid w:val="00FF6E22"/>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C8D7"/>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B86C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6C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8674</Words>
  <Characters>4945</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2023-05-17T12:51:00Z</cp:lastPrinted>
  <dcterms:created xsi:type="dcterms:W3CDTF">2023-05-17T12:51:00Z</dcterms:created>
  <dcterms:modified xsi:type="dcterms:W3CDTF">2023-05-17T12:51:00Z</dcterms:modified>
</cp:coreProperties>
</file>