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XSpec="right" w:tblpY="-464"/>
        <w:tblW w:w="48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2912E6" w14:paraId="6D6B9742" w14:textId="77777777" w:rsidTr="002912E6">
        <w:tc>
          <w:tcPr>
            <w:tcW w:w="4819" w:type="dxa"/>
            <w:hideMark/>
          </w:tcPr>
          <w:p w14:paraId="19C67462" w14:textId="4E589C15" w:rsidR="002912E6" w:rsidRDefault="002912E6">
            <w:pPr>
              <w:tabs>
                <w:tab w:val="left" w:pos="5070"/>
                <w:tab w:val="left" w:pos="5366"/>
                <w:tab w:val="left" w:pos="6771"/>
                <w:tab w:val="left" w:pos="7363"/>
              </w:tabs>
              <w:jc w:val="both"/>
              <w:rPr>
                <w:szCs w:val="24"/>
                <w:lang w:val="lt-LT"/>
              </w:rPr>
            </w:pPr>
          </w:p>
        </w:tc>
      </w:tr>
      <w:tr w:rsidR="002912E6" w:rsidRPr="00BC05A9" w14:paraId="08B3EA89" w14:textId="77777777" w:rsidTr="002912E6">
        <w:tc>
          <w:tcPr>
            <w:tcW w:w="4819" w:type="dxa"/>
            <w:hideMark/>
          </w:tcPr>
          <w:p w14:paraId="5396C001" w14:textId="77777777" w:rsidR="002912E6" w:rsidRDefault="002912E6">
            <w:pPr>
              <w:rPr>
                <w:szCs w:val="24"/>
                <w:lang w:val="lt-LT"/>
              </w:rPr>
            </w:pPr>
            <w:r>
              <w:rPr>
                <w:szCs w:val="24"/>
                <w:lang w:val="lt-LT"/>
              </w:rPr>
              <w:t xml:space="preserve">Klaipėdos miesto savivaldybės </w:t>
            </w:r>
          </w:p>
          <w:p w14:paraId="5950B81C" w14:textId="15EDC23E" w:rsidR="002912E6" w:rsidRPr="00223C5E" w:rsidRDefault="003A013A" w:rsidP="00223C5E">
            <w:pPr>
              <w:rPr>
                <w:szCs w:val="24"/>
              </w:rPr>
            </w:pPr>
            <w:r>
              <w:rPr>
                <w:szCs w:val="24"/>
                <w:lang w:val="lt-LT"/>
              </w:rPr>
              <w:t>Švietimo</w:t>
            </w:r>
            <w:r w:rsidR="00A9158F">
              <w:rPr>
                <w:szCs w:val="24"/>
                <w:lang w:val="lt-LT"/>
              </w:rPr>
              <w:t xml:space="preserve"> tarybos </w:t>
            </w:r>
            <w:r w:rsidR="006F63CC">
              <w:rPr>
                <w:szCs w:val="24"/>
                <w:lang w:val="lt-LT"/>
              </w:rPr>
              <w:t xml:space="preserve">2023 </w:t>
            </w:r>
            <w:r w:rsidR="00223C5E">
              <w:rPr>
                <w:szCs w:val="24"/>
                <w:lang w:val="lt-LT"/>
              </w:rPr>
              <w:t xml:space="preserve">m. </w:t>
            </w:r>
            <w:r w:rsidR="006F63CC">
              <w:rPr>
                <w:szCs w:val="24"/>
                <w:lang w:val="lt-LT"/>
              </w:rPr>
              <w:t>balandžio</w:t>
            </w:r>
            <w:bookmarkStart w:id="0" w:name="_GoBack"/>
            <w:bookmarkEnd w:id="0"/>
            <w:r w:rsidR="00A9158F" w:rsidRPr="00BC05A9">
              <w:rPr>
                <w:szCs w:val="24"/>
                <w:lang w:val="lt-LT"/>
              </w:rPr>
              <w:t xml:space="preserve"> d. </w:t>
            </w:r>
            <w:r w:rsidR="00BC05A9">
              <w:rPr>
                <w:szCs w:val="24"/>
                <w:lang w:val="lt-LT"/>
              </w:rPr>
              <w:t xml:space="preserve"> protokolu</w:t>
            </w:r>
          </w:p>
        </w:tc>
      </w:tr>
    </w:tbl>
    <w:p w14:paraId="5F22FCA4" w14:textId="77777777" w:rsidR="002912E6" w:rsidRDefault="002912E6" w:rsidP="002912E6">
      <w:pPr>
        <w:jc w:val="center"/>
        <w:rPr>
          <w:b/>
          <w:lang w:val="lt-LT"/>
        </w:rPr>
      </w:pPr>
      <w:r>
        <w:rPr>
          <w:b/>
          <w:lang w:val="lt-LT"/>
        </w:rPr>
        <w:t xml:space="preserve"> </w:t>
      </w:r>
    </w:p>
    <w:p w14:paraId="5C4309FA" w14:textId="77777777" w:rsidR="002912E6" w:rsidRDefault="002912E6" w:rsidP="002912E6">
      <w:pPr>
        <w:jc w:val="center"/>
        <w:rPr>
          <w:b/>
          <w:lang w:val="lt-LT"/>
        </w:rPr>
      </w:pPr>
    </w:p>
    <w:p w14:paraId="12E292F7" w14:textId="77777777" w:rsidR="002912E6" w:rsidRDefault="002912E6" w:rsidP="002912E6">
      <w:pPr>
        <w:jc w:val="center"/>
        <w:rPr>
          <w:b/>
          <w:lang w:val="lt-LT"/>
        </w:rPr>
      </w:pPr>
    </w:p>
    <w:p w14:paraId="6669EF80" w14:textId="77777777" w:rsidR="002912E6" w:rsidRDefault="002912E6" w:rsidP="002912E6">
      <w:pPr>
        <w:jc w:val="center"/>
        <w:rPr>
          <w:b/>
          <w:lang w:val="lt-LT"/>
        </w:rPr>
      </w:pPr>
    </w:p>
    <w:p w14:paraId="0915E89B" w14:textId="7EF70A7D" w:rsidR="002912E6" w:rsidRDefault="002912E6" w:rsidP="002912E6">
      <w:pPr>
        <w:jc w:val="center"/>
        <w:rPr>
          <w:b/>
          <w:lang w:val="lt-LT"/>
        </w:rPr>
      </w:pPr>
      <w:r>
        <w:rPr>
          <w:b/>
          <w:lang w:val="lt-LT"/>
        </w:rPr>
        <w:t>KLAIPĖDOS MIESTO SAVIVALDYBĖS</w:t>
      </w:r>
      <w:r w:rsidR="00D11E74">
        <w:rPr>
          <w:b/>
          <w:lang w:val="lt-LT"/>
        </w:rPr>
        <w:t xml:space="preserve"> </w:t>
      </w:r>
      <w:r w:rsidR="001C7794">
        <w:rPr>
          <w:b/>
          <w:lang w:val="lt-LT"/>
        </w:rPr>
        <w:t>ŠVIETIMO</w:t>
      </w:r>
      <w:r w:rsidR="00D11E74">
        <w:rPr>
          <w:b/>
          <w:lang w:val="lt-LT"/>
        </w:rPr>
        <w:t xml:space="preserve"> TARYBOS 20</w:t>
      </w:r>
      <w:r w:rsidR="005A713E">
        <w:rPr>
          <w:b/>
          <w:lang w:val="lt-LT"/>
        </w:rPr>
        <w:t>2</w:t>
      </w:r>
      <w:r w:rsidR="002D6D67">
        <w:rPr>
          <w:b/>
          <w:lang w:val="lt-LT"/>
        </w:rPr>
        <w:t>2</w:t>
      </w:r>
      <w:r>
        <w:rPr>
          <w:b/>
          <w:lang w:val="lt-LT"/>
        </w:rPr>
        <w:t xml:space="preserve"> M. VEIKLOS ATASKAITA</w:t>
      </w:r>
    </w:p>
    <w:p w14:paraId="28893363" w14:textId="77777777" w:rsidR="002912E6" w:rsidRDefault="002912E6" w:rsidP="002912E6">
      <w:pPr>
        <w:jc w:val="center"/>
        <w:rPr>
          <w:b/>
          <w:lang w:val="lt-LT"/>
        </w:rPr>
      </w:pPr>
    </w:p>
    <w:p w14:paraId="0C158C4B" w14:textId="4A901C74" w:rsidR="001C7794" w:rsidRPr="00A06AD0" w:rsidRDefault="001C7794" w:rsidP="002912E6">
      <w:pPr>
        <w:ind w:firstLine="720"/>
        <w:jc w:val="both"/>
        <w:rPr>
          <w:szCs w:val="24"/>
          <w:lang w:val="lt-LT"/>
        </w:rPr>
      </w:pPr>
      <w:r>
        <w:rPr>
          <w:szCs w:val="24"/>
          <w:lang w:val="lt-LT"/>
        </w:rPr>
        <w:t xml:space="preserve">Klaipėdos miesto savivaldybės </w:t>
      </w:r>
      <w:r w:rsidR="00A06AD0">
        <w:rPr>
          <w:szCs w:val="24"/>
          <w:lang w:val="lt-LT"/>
        </w:rPr>
        <w:t xml:space="preserve">Švietimo tarybą, kurios nauja sudėtis patvirtinta </w:t>
      </w:r>
      <w:r w:rsidR="00A06AD0" w:rsidRPr="004374D4">
        <w:rPr>
          <w:rFonts w:cs="Times New Roman"/>
          <w:szCs w:val="24"/>
        </w:rPr>
        <w:t xml:space="preserve">2019 m. </w:t>
      </w:r>
      <w:r w:rsidR="00A06AD0" w:rsidRPr="00A06AD0">
        <w:rPr>
          <w:rFonts w:cs="Times New Roman"/>
          <w:szCs w:val="24"/>
          <w:lang w:val="lt-LT"/>
        </w:rPr>
        <w:t>liepos 25 d. Klaipėdos miesto savivaldybės tarybos sprendimu Nr. T2-206</w:t>
      </w:r>
      <w:r w:rsidR="006312A7">
        <w:rPr>
          <w:rFonts w:cs="Times New Roman"/>
          <w:szCs w:val="24"/>
          <w:lang w:val="lt-LT"/>
        </w:rPr>
        <w:t>, sudaro 15 narių.</w:t>
      </w:r>
      <w:r w:rsidR="00A06AD0">
        <w:rPr>
          <w:rFonts w:cs="Times New Roman"/>
          <w:szCs w:val="24"/>
          <w:lang w:val="lt-LT"/>
        </w:rPr>
        <w:t xml:space="preserve"> </w:t>
      </w:r>
    </w:p>
    <w:p w14:paraId="58FB4FCD" w14:textId="6629EB26" w:rsidR="001C7794" w:rsidRDefault="006312A7" w:rsidP="002912E6">
      <w:pPr>
        <w:ind w:firstLine="720"/>
        <w:jc w:val="both"/>
        <w:rPr>
          <w:szCs w:val="24"/>
          <w:lang w:val="lt-LT"/>
        </w:rPr>
      </w:pPr>
      <w:r>
        <w:rPr>
          <w:szCs w:val="24"/>
          <w:lang w:val="lt-LT"/>
        </w:rPr>
        <w:t>202</w:t>
      </w:r>
      <w:r w:rsidR="00FA6C03">
        <w:rPr>
          <w:szCs w:val="24"/>
          <w:lang w:val="lt-LT"/>
        </w:rPr>
        <w:t>2</w:t>
      </w:r>
      <w:r>
        <w:rPr>
          <w:szCs w:val="24"/>
          <w:lang w:val="lt-LT"/>
        </w:rPr>
        <w:t xml:space="preserve"> metais vyko </w:t>
      </w:r>
      <w:r w:rsidR="00FD72FA">
        <w:rPr>
          <w:szCs w:val="24"/>
          <w:lang w:val="lt-LT"/>
        </w:rPr>
        <w:t>3</w:t>
      </w:r>
      <w:r w:rsidR="00DD77E8">
        <w:rPr>
          <w:szCs w:val="24"/>
          <w:lang w:val="lt-LT"/>
        </w:rPr>
        <w:t xml:space="preserve"> Švietimo tarybos posėdžiai.</w:t>
      </w:r>
    </w:p>
    <w:p w14:paraId="2A14ED71" w14:textId="0D5BD560" w:rsidR="005C0F24" w:rsidRDefault="00DD77E8" w:rsidP="00241E34">
      <w:pPr>
        <w:ind w:firstLine="720"/>
        <w:jc w:val="both"/>
        <w:rPr>
          <w:szCs w:val="24"/>
          <w:lang w:val="lt-LT"/>
        </w:rPr>
      </w:pPr>
      <w:r>
        <w:rPr>
          <w:szCs w:val="24"/>
          <w:lang w:val="lt-LT"/>
        </w:rPr>
        <w:t>202</w:t>
      </w:r>
      <w:r w:rsidR="00FD72FA">
        <w:rPr>
          <w:szCs w:val="24"/>
          <w:lang w:val="lt-LT"/>
        </w:rPr>
        <w:t>2</w:t>
      </w:r>
      <w:r>
        <w:rPr>
          <w:szCs w:val="24"/>
          <w:lang w:val="lt-LT"/>
        </w:rPr>
        <w:t xml:space="preserve"> metų </w:t>
      </w:r>
      <w:r w:rsidR="00FD72FA">
        <w:rPr>
          <w:szCs w:val="24"/>
          <w:lang w:val="lt-LT"/>
        </w:rPr>
        <w:t>birželio 23</w:t>
      </w:r>
      <w:r>
        <w:rPr>
          <w:szCs w:val="24"/>
          <w:lang w:val="lt-LT"/>
        </w:rPr>
        <w:t xml:space="preserve"> dienos posėdyje </w:t>
      </w:r>
      <w:r w:rsidR="00241E34">
        <w:rPr>
          <w:szCs w:val="24"/>
          <w:lang w:val="lt-LT"/>
        </w:rPr>
        <w:t>svarstyt</w:t>
      </w:r>
      <w:r w:rsidR="00FD72FA">
        <w:rPr>
          <w:szCs w:val="24"/>
          <w:lang w:val="lt-LT"/>
        </w:rPr>
        <w:t xml:space="preserve">i 3 klausimai. </w:t>
      </w:r>
      <w:r w:rsidR="00556C61">
        <w:rPr>
          <w:szCs w:val="24"/>
          <w:lang w:val="lt-LT"/>
        </w:rPr>
        <w:t>Dviem Klaipėdos miesto savivaldybės administracijos Švietimo skyriaus pateiktiems projektams</w:t>
      </w:r>
      <w:r w:rsidR="00FD72FA">
        <w:rPr>
          <w:szCs w:val="24"/>
          <w:lang w:val="lt-LT"/>
        </w:rPr>
        <w:t xml:space="preserve"> „Dėl Klaipėdos miesto savivaldybės tarybos 2004-11-25 sprendimo Nr.1-422 „Dėl Klaipėdos miesto savivaldybės biudžetinių švietimo įstaigų atlygintinai teikiamų viešųjų paslaugų tarifų nustatymo“ pakeitimo projekto“ ir </w:t>
      </w:r>
      <w:r w:rsidR="00556C61">
        <w:rPr>
          <w:szCs w:val="24"/>
          <w:lang w:val="lt-LT"/>
        </w:rPr>
        <w:t xml:space="preserve">„Dėl Klaipėdos miesto savivaldybės tarybos sprendimo projekto dėl atlyginimo dydžio nustatymo už teikiamas papildomas paslaugas Klaipėdos miesto savivaldybės švietimo įstaigose“ pritarta be pastabų vienbalsiu pritarimu. Svarstant trečią klausimą – „Dėl Klaipėdos miesto savivaldybės tarybos 2020-07-30 sprendimo Nr. T2-197 „Dėl ikimokyklinio ir priešmokyklinio ugdymo organizavimo modelių Klaipėdos miesto savivaldybės švietimo įstaigose patvirtinimo“ pakeitimo projektas“ – diskutuota apie tai, kad keičiant ikimokyklinio ar priešmokyklinio ugdymo mokytojų krūvio sandarą, t. y. didinant nekontaktinių valandų skaičių, svarbu atsižvelgti ir į mokytojų, dirbančių grupėje, etatų didinimą, </w:t>
      </w:r>
      <w:r w:rsidR="00D40037">
        <w:rPr>
          <w:szCs w:val="24"/>
          <w:lang w:val="lt-LT"/>
        </w:rPr>
        <w:t>taip pat, kad vaikams, turintiems ne tik didelių ir labai didelių, bet ir turintiems vidutinių specialiųjų ugdymosi poreikių, turėtų būti skiriama mokytojo padėjėjo pagalba. Tarybos narė R.</w:t>
      </w:r>
      <w:r w:rsidR="000E02F9">
        <w:rPr>
          <w:szCs w:val="24"/>
          <w:lang w:val="lt-LT"/>
        </w:rPr>
        <w:t xml:space="preserve"> </w:t>
      </w:r>
      <w:r w:rsidR="00D40037">
        <w:rPr>
          <w:szCs w:val="24"/>
          <w:lang w:val="lt-LT"/>
        </w:rPr>
        <w:t>Rupšienė, atsižvelgdama į pasikeitusius teisės aktus,  pateikė pastabas, parengtam projektui. Tarybos nariai pritarė projektui su pateiktomis pastabomis.</w:t>
      </w:r>
    </w:p>
    <w:p w14:paraId="561F6F33" w14:textId="3420A4BB" w:rsidR="00D40037" w:rsidRDefault="00D40037" w:rsidP="00241E34">
      <w:pPr>
        <w:ind w:firstLine="720"/>
        <w:jc w:val="both"/>
        <w:rPr>
          <w:szCs w:val="24"/>
          <w:lang w:val="lt-LT"/>
        </w:rPr>
      </w:pPr>
      <w:r>
        <w:rPr>
          <w:szCs w:val="24"/>
          <w:lang w:val="lt-LT"/>
        </w:rPr>
        <w:t>2022 metų liepos 18 dienos posėdyje svarstyti 2 klausimai.. Svarstant klausimą „Dėl maitinimo organizavimo Klaipėdos miesto savivaldybės švietimo įstaigose tvarkos aprašo patvirtinimo“, pateiktas siūlymas dėl vienkartinių indų naudojimo ikimokyklinėse ugdymo įstaigose. Tarybos narė A.</w:t>
      </w:r>
      <w:r w:rsidR="000E02F9">
        <w:rPr>
          <w:szCs w:val="24"/>
          <w:lang w:val="lt-LT"/>
        </w:rPr>
        <w:t xml:space="preserve"> O</w:t>
      </w:r>
      <w:r>
        <w:rPr>
          <w:szCs w:val="24"/>
          <w:lang w:val="lt-LT"/>
        </w:rPr>
        <w:t xml:space="preserve">brikienė akcentavo, kad ir vandeniui, ir pieno produktams turėtų būti naudojami tie patys valgio metu naudojami puodeliai. Tarybos nariai nutarė siūlymą teikti ikimokyklinių švietimo įstaigų vadovams. Sprendimo projektui pritarta bendru sutarimu. </w:t>
      </w:r>
      <w:r w:rsidR="00221527">
        <w:rPr>
          <w:szCs w:val="24"/>
          <w:lang w:val="lt-LT"/>
        </w:rPr>
        <w:t>Svarstant a</w:t>
      </w:r>
      <w:r>
        <w:rPr>
          <w:szCs w:val="24"/>
          <w:lang w:val="lt-LT"/>
        </w:rPr>
        <w:t>ntr</w:t>
      </w:r>
      <w:r w:rsidR="00221527">
        <w:rPr>
          <w:szCs w:val="24"/>
          <w:lang w:val="lt-LT"/>
        </w:rPr>
        <w:t>ą</w:t>
      </w:r>
      <w:r>
        <w:rPr>
          <w:szCs w:val="24"/>
          <w:lang w:val="lt-LT"/>
        </w:rPr>
        <w:t xml:space="preserve"> klausim</w:t>
      </w:r>
      <w:r w:rsidR="00221527">
        <w:rPr>
          <w:szCs w:val="24"/>
          <w:lang w:val="lt-LT"/>
        </w:rPr>
        <w:t>ą</w:t>
      </w:r>
      <w:r>
        <w:rPr>
          <w:szCs w:val="24"/>
          <w:lang w:val="lt-LT"/>
        </w:rPr>
        <w:t xml:space="preserve"> – „Dėl Klaipėdos miesto savivaldybės tarybos 2021-07-22 sprendimo Nr. T2-172 „Dėl atlyginimo už maitinimo paslaugą Klaipėdos miesto </w:t>
      </w:r>
      <w:r w:rsidR="000D404A">
        <w:rPr>
          <w:szCs w:val="24"/>
          <w:lang w:val="lt-LT"/>
        </w:rPr>
        <w:t xml:space="preserve">savivaldybės švietimo įstaigose, įgyvendinančiose </w:t>
      </w:r>
      <w:r w:rsidR="00221527">
        <w:rPr>
          <w:szCs w:val="24"/>
          <w:lang w:val="lt-LT"/>
        </w:rPr>
        <w:t>ikimokyklinio ar priešmokyklinio ugdymo programas, nustatymo tvarkos aprašo patvirtinimo, atlyginimo dydžio ir jo perskaičiavimo metodikos nustatymo“ pakeitimo“ – kilo diskusija apie tai, kad švietimo įstaigose mokesčiai turėtų būti peržiūrimi iki einamųjų metų balandžio 1 dienos, kaip numatyta metodikoje. Akcentuota, kad gegužės mėnesį parengtas tarybos sprendimo projektas, kuriame numatyta abonementinį mokestį didinti 3 eurais. Jau parengus šį</w:t>
      </w:r>
      <w:r w:rsidR="000E02F9">
        <w:rPr>
          <w:szCs w:val="24"/>
          <w:lang w:val="lt-LT"/>
        </w:rPr>
        <w:t xml:space="preserve"> sprendimą, gautas įkimokyklinių</w:t>
      </w:r>
      <w:r w:rsidR="00221527">
        <w:rPr>
          <w:szCs w:val="24"/>
          <w:lang w:val="lt-LT"/>
        </w:rPr>
        <w:t xml:space="preserve"> įstaigų vadovų asociacijos prašymas, kuriame nurodoma, kad dėl pakilusių maisto produktų kainų (nuo 10 iki 90 proc. pagal atskiras grupes) mokestį reikia didinti 30 procentų, numatant, kad jos įsigaliotų nuo 2022 metų rugsėjo 1 dienos. Sprendimo projektui pritarta bendru sutarimu.</w:t>
      </w:r>
    </w:p>
    <w:p w14:paraId="63723375" w14:textId="5DABFB8C" w:rsidR="006D3AE6" w:rsidRDefault="00221527" w:rsidP="006D3AE6">
      <w:pPr>
        <w:pStyle w:val="Sraopastraipa"/>
        <w:shd w:val="clear" w:color="auto" w:fill="FFFFFF"/>
        <w:ind w:left="0" w:firstLine="709"/>
        <w:jc w:val="both"/>
        <w:rPr>
          <w:color w:val="000000" w:themeColor="text1"/>
          <w:szCs w:val="24"/>
        </w:rPr>
      </w:pPr>
      <w:r>
        <w:rPr>
          <w:szCs w:val="24"/>
        </w:rPr>
        <w:t xml:space="preserve">2022 metų gruodžio 16 dienos posėdyje svarstyti 5 klausimai. </w:t>
      </w:r>
      <w:r w:rsidR="006D3AE6">
        <w:rPr>
          <w:szCs w:val="24"/>
        </w:rPr>
        <w:t xml:space="preserve">Svarstant klausimą „Dėl </w:t>
      </w:r>
      <w:r w:rsidR="006D3AE6">
        <w:rPr>
          <w:color w:val="000000" w:themeColor="text1"/>
          <w:szCs w:val="24"/>
        </w:rPr>
        <w:t>Klaipėdos miesto savivaldybės tarybos sprendimo</w:t>
      </w:r>
      <w:r w:rsidR="006D3AE6" w:rsidRPr="001B3F43">
        <w:rPr>
          <w:color w:val="000000" w:themeColor="text1"/>
          <w:szCs w:val="24"/>
        </w:rPr>
        <w:t xml:space="preserve"> </w:t>
      </w:r>
      <w:r w:rsidR="006D3AE6">
        <w:rPr>
          <w:color w:val="000000" w:themeColor="text1"/>
          <w:szCs w:val="24"/>
        </w:rPr>
        <w:t>„</w:t>
      </w:r>
      <w:r w:rsidR="006D3AE6" w:rsidRPr="00481F5F">
        <w:rPr>
          <w:color w:val="000000" w:themeColor="text1"/>
          <w:szCs w:val="24"/>
        </w:rPr>
        <w:t>Dėl Klaipėdos miesto savivaldybės tarybos 2022 m. kovo 10 d. sprendimo Nr. T2-42 „Dėl užsieniečių, pasitraukusių iš Ukrainos dėl Rusijos federacijos karinių veiksmų Ukrainoje, vaikų priėmimo į Klaipėdos miesto savivaldybės švietimo įstaigas“ pakeitimo</w:t>
      </w:r>
      <w:r w:rsidR="006D3AE6">
        <w:rPr>
          <w:color w:val="000000" w:themeColor="text1"/>
          <w:szCs w:val="24"/>
        </w:rPr>
        <w:t>“ Švietimo tarybos nariams pateikta informacija apie tai, kad savivaldybės bendrojo ugdymo mokyklose mokosi apie 900 ukrainiečių vaikų, iš kurių 154 (1 ir 2 klasių mokiniai) gauna nemokamą maitinimą, neatsižv</w:t>
      </w:r>
      <w:r w:rsidR="000E02F9">
        <w:rPr>
          <w:color w:val="000000" w:themeColor="text1"/>
          <w:szCs w:val="24"/>
        </w:rPr>
        <w:t>elgiant į šeimų socialinę padėtį</w:t>
      </w:r>
      <w:r w:rsidR="006D3AE6">
        <w:rPr>
          <w:color w:val="000000" w:themeColor="text1"/>
          <w:szCs w:val="24"/>
        </w:rPr>
        <w:t>. Taip pat konstatuota, kad nemokamas maitinimas užtikrinamas visiems mokiniams, kurių tėvų pajamos nėra pakankamos. Todėl nutarta pritarti „</w:t>
      </w:r>
      <w:r w:rsidR="006D3AE6" w:rsidRPr="00D401EA">
        <w:rPr>
          <w:szCs w:val="24"/>
        </w:rPr>
        <w:t xml:space="preserve">Klaipėdos miesto savivaldybės tarybos sprendimo </w:t>
      </w:r>
      <w:r w:rsidR="006D3AE6">
        <w:rPr>
          <w:szCs w:val="24"/>
        </w:rPr>
        <w:t>„</w:t>
      </w:r>
      <w:r w:rsidR="006D3AE6" w:rsidRPr="00D401EA">
        <w:rPr>
          <w:color w:val="000000" w:themeColor="text1"/>
          <w:szCs w:val="24"/>
        </w:rPr>
        <w:t xml:space="preserve">Dėl Klaipėdos miesto </w:t>
      </w:r>
      <w:r w:rsidR="006D3AE6" w:rsidRPr="00D401EA">
        <w:rPr>
          <w:color w:val="000000" w:themeColor="text1"/>
          <w:szCs w:val="24"/>
        </w:rPr>
        <w:lastRenderedPageBreak/>
        <w:t>savivaldybės tarybos 2022 m. kovo 10 d. sprendimo Nr. T2-42 „Dėl užsieniečių, pasitraukusių iš Ukrainos dėl Rusijos federacijos karinių veiksmų Ukrainoje, vaikų priėmimo į Klaipėdos miesto savivaldybės švietimo įstaigas“ pakeitimo</w:t>
      </w:r>
      <w:r w:rsidR="006D3AE6">
        <w:rPr>
          <w:color w:val="000000" w:themeColor="text1"/>
          <w:szCs w:val="24"/>
        </w:rPr>
        <w:t xml:space="preserve">“ projektui, bet nepritarta </w:t>
      </w:r>
      <w:r w:rsidR="006D3AE6" w:rsidRPr="00D401EA">
        <w:rPr>
          <w:color w:val="000000" w:themeColor="text1"/>
          <w:szCs w:val="24"/>
        </w:rPr>
        <w:t>Kultūros, Švi</w:t>
      </w:r>
      <w:r w:rsidR="006D3AE6">
        <w:rPr>
          <w:color w:val="000000" w:themeColor="text1"/>
          <w:szCs w:val="24"/>
        </w:rPr>
        <w:t xml:space="preserve">etimo ir sporto komiteto siūlymui </w:t>
      </w:r>
      <w:r w:rsidR="006D3AE6" w:rsidRPr="004A5288">
        <w:rPr>
          <w:color w:val="000000" w:themeColor="text1"/>
          <w:szCs w:val="24"/>
        </w:rPr>
        <w:t>„Savivaldybės tarybai siūlyti skirti nemokamą maitinimą visiems moksleiviams, pasitraukusiems iš Ukrainos dėl Rusijos Federacijos karinių veiksmų Ukrainoje, besimokantiems Klaipėdos miesto mokyklose ir numatyti tam Savivaldybės biudžeto lėšas“</w:t>
      </w:r>
      <w:r w:rsidR="006D3AE6">
        <w:rPr>
          <w:color w:val="000000" w:themeColor="text1"/>
          <w:szCs w:val="24"/>
        </w:rPr>
        <w:t>.</w:t>
      </w:r>
    </w:p>
    <w:p w14:paraId="6F469458" w14:textId="67AA5A6C" w:rsidR="00AA54D2" w:rsidRDefault="00EA7646" w:rsidP="00AA54D2">
      <w:pPr>
        <w:jc w:val="both"/>
        <w:rPr>
          <w:rFonts w:cs="Times New Roman"/>
          <w:color w:val="000000" w:themeColor="text1"/>
          <w:szCs w:val="24"/>
          <w:lang w:val="lt-LT"/>
        </w:rPr>
      </w:pPr>
      <w:r w:rsidRPr="00EA7646">
        <w:rPr>
          <w:color w:val="000000" w:themeColor="text1"/>
          <w:szCs w:val="24"/>
          <w:lang w:val="lt-LT"/>
        </w:rPr>
        <w:t xml:space="preserve">Svarstant antrąjį klausimą – </w:t>
      </w:r>
      <w:r>
        <w:rPr>
          <w:color w:val="000000" w:themeColor="text1"/>
          <w:szCs w:val="24"/>
          <w:lang w:val="lt-LT"/>
        </w:rPr>
        <w:t xml:space="preserve">„Dėl </w:t>
      </w:r>
      <w:r w:rsidRPr="00EA7646">
        <w:rPr>
          <w:rFonts w:cs="Times New Roman"/>
          <w:color w:val="000000" w:themeColor="text1"/>
          <w:szCs w:val="24"/>
          <w:lang w:val="lt-LT"/>
        </w:rPr>
        <w:t>Klaipėdos miesto savivaldybės tarybos sprendimo „Dėl Klaipėdos Maksimo Gorkio progimnazijos pavadinimo pakeitimo ir nuostatų patvirtinimo“</w:t>
      </w:r>
      <w:r>
        <w:rPr>
          <w:rFonts w:cs="Times New Roman"/>
          <w:color w:val="000000" w:themeColor="text1"/>
          <w:szCs w:val="24"/>
          <w:lang w:val="lt-LT"/>
        </w:rPr>
        <w:t xml:space="preserve"> – buvo pateikta informacija, kad </w:t>
      </w:r>
      <w:r w:rsidRPr="00EA7646">
        <w:rPr>
          <w:rFonts w:cs="Times New Roman"/>
          <w:color w:val="000000" w:themeColor="text1"/>
          <w:szCs w:val="24"/>
          <w:lang w:val="lt-LT"/>
        </w:rPr>
        <w:t>dėl bendruomenės pasirinkimo pavadinimą keisti į Klaipėdos uostamiesčio progimnaziją buvo konsultuotasi su Valstybinės lietuvių kalbos komisijos (toliau – VLKK) vyr. specialiste A</w:t>
      </w:r>
      <w:r w:rsidR="00157C27">
        <w:rPr>
          <w:rFonts w:cs="Times New Roman"/>
          <w:color w:val="000000" w:themeColor="text1"/>
          <w:szCs w:val="24"/>
          <w:lang w:val="lt-LT"/>
        </w:rPr>
        <w:t>.</w:t>
      </w:r>
      <w:r w:rsidR="000E02F9">
        <w:rPr>
          <w:rFonts w:cs="Times New Roman"/>
          <w:color w:val="000000" w:themeColor="text1"/>
          <w:szCs w:val="24"/>
          <w:lang w:val="lt-LT"/>
        </w:rPr>
        <w:t xml:space="preserve"> </w:t>
      </w:r>
      <w:r w:rsidRPr="00EA7646">
        <w:rPr>
          <w:rFonts w:cs="Times New Roman"/>
          <w:color w:val="000000" w:themeColor="text1"/>
          <w:szCs w:val="24"/>
          <w:lang w:val="lt-LT"/>
        </w:rPr>
        <w:t>Pangonyte, kuri konsultuoja vietovardžių, pavadinimų, asmenvardžių ir kt. klausimais. Tiek minėtos specialistės, tiek Albino Drukteinio, Klaipėdos universiteto Socialinių ir humanitarinių mokslų fakulteto Filosofijos katedros prof., VLKK nario, nuomone, toks bendruomenės apsisprendimas yra tinkamas. Svarstant šį sprendimo projektą buvo pagarsintas Komiteto nutarimas „</w:t>
      </w:r>
      <w:r w:rsidRPr="00EA7646">
        <w:rPr>
          <w:rFonts w:cs="Times New Roman"/>
          <w:bCs/>
          <w:szCs w:val="24"/>
          <w:lang w:val="lt-LT" w:eastAsia="lt-LT"/>
        </w:rPr>
        <w:t>Atidėti sprendimo projektą, įvertinant Komiteto narių siūlymus“. Pranešėja</w:t>
      </w:r>
      <w:r>
        <w:rPr>
          <w:rFonts w:cs="Times New Roman"/>
          <w:bCs/>
          <w:szCs w:val="24"/>
          <w:lang w:val="lt-LT" w:eastAsia="lt-LT"/>
        </w:rPr>
        <w:t xml:space="preserve"> V.</w:t>
      </w:r>
      <w:r w:rsidR="000E02F9">
        <w:rPr>
          <w:rFonts w:cs="Times New Roman"/>
          <w:bCs/>
          <w:szCs w:val="24"/>
          <w:lang w:val="lt-LT" w:eastAsia="lt-LT"/>
        </w:rPr>
        <w:t xml:space="preserve"> </w:t>
      </w:r>
      <w:r>
        <w:rPr>
          <w:rFonts w:cs="Times New Roman"/>
          <w:bCs/>
          <w:szCs w:val="24"/>
          <w:lang w:val="lt-LT" w:eastAsia="lt-LT"/>
        </w:rPr>
        <w:t>Bubliauskienė</w:t>
      </w:r>
      <w:r w:rsidRPr="00EA7646">
        <w:rPr>
          <w:rFonts w:cs="Times New Roman"/>
          <w:bCs/>
          <w:szCs w:val="24"/>
          <w:lang w:val="lt-LT" w:eastAsia="lt-LT"/>
        </w:rPr>
        <w:t xml:space="preserve"> informavo, kad tarybos sprendimo projektas vis tiek teikiamas tarybai.</w:t>
      </w:r>
      <w:r>
        <w:rPr>
          <w:rFonts w:cs="Times New Roman"/>
          <w:bCs/>
          <w:szCs w:val="24"/>
          <w:lang w:val="lt-LT" w:eastAsia="lt-LT"/>
        </w:rPr>
        <w:t xml:space="preserve"> </w:t>
      </w:r>
      <w:r w:rsidRPr="00EA7646">
        <w:rPr>
          <w:rFonts w:cs="Times New Roman"/>
          <w:color w:val="000000" w:themeColor="text1"/>
          <w:szCs w:val="24"/>
          <w:lang w:val="lt-LT"/>
        </w:rPr>
        <w:t>V.</w:t>
      </w:r>
      <w:r w:rsidR="000E02F9">
        <w:rPr>
          <w:rFonts w:cs="Times New Roman"/>
          <w:color w:val="000000" w:themeColor="text1"/>
          <w:szCs w:val="24"/>
          <w:lang w:val="lt-LT"/>
        </w:rPr>
        <w:t xml:space="preserve"> </w:t>
      </w:r>
      <w:r w:rsidRPr="00EA7646">
        <w:rPr>
          <w:rFonts w:cs="Times New Roman"/>
          <w:color w:val="000000" w:themeColor="text1"/>
          <w:szCs w:val="24"/>
          <w:lang w:val="lt-LT"/>
        </w:rPr>
        <w:t>Prižgintienė, akcentavo, kad teisinga atsižvelgti į progimnazijos bendruomenės apsisprendimą, nes visos Klaipėdos miesto mokyklų bendruomenės turėjo galimybę pasirinkti pavadinimą</w:t>
      </w:r>
      <w:r>
        <w:rPr>
          <w:rFonts w:cs="Times New Roman"/>
          <w:color w:val="000000" w:themeColor="text1"/>
          <w:szCs w:val="24"/>
          <w:lang w:val="lt-LT"/>
        </w:rPr>
        <w:t xml:space="preserve">, </w:t>
      </w:r>
      <w:r w:rsidRPr="00EA7646">
        <w:rPr>
          <w:rFonts w:cs="Times New Roman"/>
          <w:color w:val="000000" w:themeColor="text1"/>
          <w:szCs w:val="24"/>
          <w:lang w:val="lt-LT"/>
        </w:rPr>
        <w:t>R. Didžiokas taip pat pakomentavo, kad svarbus mokyklos bendruomenės apsisprendimas keisti įstaigos pavadinimą ir į tai turi būti atsižvelgta.</w:t>
      </w:r>
      <w:r w:rsidR="00AA54D2">
        <w:rPr>
          <w:rFonts w:cs="Times New Roman"/>
          <w:color w:val="000000" w:themeColor="text1"/>
          <w:szCs w:val="24"/>
          <w:lang w:val="lt-LT"/>
        </w:rPr>
        <w:t xml:space="preserve"> Nutarta </w:t>
      </w:r>
      <w:r w:rsidR="00AA54D2" w:rsidRPr="00AA54D2">
        <w:rPr>
          <w:rFonts w:cs="Times New Roman"/>
          <w:color w:val="000000" w:themeColor="text1"/>
          <w:szCs w:val="24"/>
          <w:lang w:val="lt-LT"/>
        </w:rPr>
        <w:t>p</w:t>
      </w:r>
      <w:r w:rsidR="00AA54D2" w:rsidRPr="00AA54D2">
        <w:rPr>
          <w:rFonts w:cs="Times New Roman"/>
          <w:szCs w:val="24"/>
          <w:lang w:val="lt-LT"/>
        </w:rPr>
        <w:t>ritarti Klaipėdos miesto savivaldybės tarybos sprendimo „</w:t>
      </w:r>
      <w:r w:rsidR="00AA54D2" w:rsidRPr="00AA54D2">
        <w:rPr>
          <w:rFonts w:cs="Times New Roman"/>
          <w:color w:val="000000" w:themeColor="text1"/>
          <w:szCs w:val="24"/>
          <w:lang w:val="lt-LT"/>
        </w:rPr>
        <w:t>Dėl Klaipėdos Maksimo Gorkio progimnazijos pavadinimo pakeitimo ir nuostatų patvirtinimo“ projektui bendru sutarimu.</w:t>
      </w:r>
    </w:p>
    <w:p w14:paraId="768490FC" w14:textId="6A684068" w:rsidR="001973CA" w:rsidRDefault="006C15BF" w:rsidP="00503509">
      <w:pPr>
        <w:pStyle w:val="Sraopastraipa"/>
        <w:shd w:val="clear" w:color="auto" w:fill="FFFFFF"/>
        <w:ind w:left="0" w:firstLine="851"/>
        <w:jc w:val="both"/>
        <w:rPr>
          <w:color w:val="000000" w:themeColor="text1"/>
          <w:szCs w:val="24"/>
        </w:rPr>
      </w:pPr>
      <w:r>
        <w:rPr>
          <w:color w:val="000000" w:themeColor="text1"/>
        </w:rPr>
        <w:t xml:space="preserve">Trečiuoju klausimu svarstytas </w:t>
      </w:r>
      <w:r>
        <w:rPr>
          <w:color w:val="000000" w:themeColor="text1"/>
          <w:szCs w:val="24"/>
        </w:rPr>
        <w:t>Klaipėdos miesto savivaldybės tarybos sprendimo „</w:t>
      </w:r>
      <w:r w:rsidRPr="001B3F43">
        <w:rPr>
          <w:color w:val="000000" w:themeColor="text1"/>
          <w:szCs w:val="24"/>
        </w:rPr>
        <w:t>Dėl mokesčio ugdymo sąlygoms užtikrinti nevalstybinėse bendrojo ugdymo mokyklose besimokantiems mokiniams, atvykusiems į Lietuvos Respubliką iš Ukrainos dėl Rusijos federacijos karinių veiksmų, kompensavimo tvarkos aprašo patvirtinimo</w:t>
      </w:r>
      <w:r>
        <w:rPr>
          <w:color w:val="000000" w:themeColor="text1"/>
          <w:szCs w:val="24"/>
        </w:rPr>
        <w:t>“ projektas.</w:t>
      </w:r>
      <w:r w:rsidR="00737D37">
        <w:rPr>
          <w:color w:val="000000" w:themeColor="text1"/>
          <w:szCs w:val="24"/>
        </w:rPr>
        <w:t xml:space="preserve"> </w:t>
      </w:r>
      <w:r w:rsidR="001973CA">
        <w:rPr>
          <w:color w:val="000000" w:themeColor="text1"/>
          <w:szCs w:val="24"/>
        </w:rPr>
        <w:t>Pranešėja V.</w:t>
      </w:r>
      <w:r w:rsidR="000E02F9">
        <w:rPr>
          <w:color w:val="000000" w:themeColor="text1"/>
          <w:szCs w:val="24"/>
        </w:rPr>
        <w:t xml:space="preserve"> </w:t>
      </w:r>
      <w:r w:rsidR="001973CA">
        <w:rPr>
          <w:color w:val="000000" w:themeColor="text1"/>
          <w:szCs w:val="24"/>
        </w:rPr>
        <w:t>Bubliauskienė komentavo, kad patvirtinus šį sprendimo projektą Klaipėdos miesto savivaldybė galėtų skirti savivaldybės biudžeto lėšas Tarptautinės Ukrainos mokyklos Klaipėdos padaliniui, užtikrinant ugdymo prieinamumą (vienam vaikui numatyta skirti 16 eurų). V.</w:t>
      </w:r>
      <w:r w:rsidR="000E02F9">
        <w:rPr>
          <w:color w:val="000000" w:themeColor="text1"/>
          <w:szCs w:val="24"/>
        </w:rPr>
        <w:t xml:space="preserve"> </w:t>
      </w:r>
      <w:r w:rsidR="001973CA">
        <w:rPr>
          <w:color w:val="000000" w:themeColor="text1"/>
          <w:szCs w:val="24"/>
        </w:rPr>
        <w:t xml:space="preserve">Prižgintienė pasiūlė ugdymo įstaigoms bendradarbiauti ir perduoti inventorių, kuris įstaigose jau nebenaudojamas, R. Didžiokas pritarė, kad ugdymo įstaigų bendrystė reikalinga. </w:t>
      </w:r>
      <w:r w:rsidR="006F3C6B">
        <w:rPr>
          <w:color w:val="000000" w:themeColor="text1"/>
          <w:szCs w:val="24"/>
        </w:rPr>
        <w:t>Nutarta pritarti sprendimo projektui bendru sutarimu.</w:t>
      </w:r>
    </w:p>
    <w:p w14:paraId="2D9B7AA0" w14:textId="3C7BB2D8" w:rsidR="00D6159D" w:rsidRDefault="00FA37FF" w:rsidP="0085286A">
      <w:pPr>
        <w:pStyle w:val="Sraopastraipa"/>
        <w:shd w:val="clear" w:color="auto" w:fill="FFFFFF"/>
        <w:ind w:left="0" w:firstLine="851"/>
        <w:jc w:val="both"/>
        <w:rPr>
          <w:color w:val="000000" w:themeColor="text1"/>
          <w:szCs w:val="24"/>
        </w:rPr>
      </w:pPr>
      <w:r>
        <w:rPr>
          <w:color w:val="000000" w:themeColor="text1"/>
          <w:szCs w:val="24"/>
        </w:rPr>
        <w:t>Ketvirtuoju klausimu svarstytas Klaipėdos miesto savivaldybės tarybos sprendimo „</w:t>
      </w:r>
      <w:r w:rsidRPr="001B3F43">
        <w:rPr>
          <w:color w:val="000000" w:themeColor="text1"/>
          <w:szCs w:val="24"/>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w:t>
      </w:r>
      <w:r>
        <w:rPr>
          <w:color w:val="000000" w:themeColor="text1"/>
          <w:szCs w:val="24"/>
        </w:rPr>
        <w:t>“ projektas</w:t>
      </w:r>
      <w:r w:rsidRPr="001B3F43">
        <w:rPr>
          <w:color w:val="000000" w:themeColor="text1"/>
          <w:szCs w:val="24"/>
        </w:rPr>
        <w:t>.</w:t>
      </w:r>
      <w:r>
        <w:rPr>
          <w:color w:val="000000" w:themeColor="text1"/>
          <w:szCs w:val="24"/>
        </w:rPr>
        <w:t xml:space="preserve"> </w:t>
      </w:r>
      <w:r w:rsidR="00D6159D">
        <w:rPr>
          <w:color w:val="000000" w:themeColor="text1"/>
          <w:szCs w:val="24"/>
        </w:rPr>
        <w:t>Pranešėja J.</w:t>
      </w:r>
      <w:r w:rsidR="000E02F9">
        <w:rPr>
          <w:color w:val="000000" w:themeColor="text1"/>
          <w:szCs w:val="24"/>
        </w:rPr>
        <w:t xml:space="preserve"> </w:t>
      </w:r>
      <w:r w:rsidR="00D6159D">
        <w:rPr>
          <w:color w:val="000000" w:themeColor="text1"/>
          <w:szCs w:val="24"/>
        </w:rPr>
        <w:t xml:space="preserve">Ceplienė pristatė sprendimo projektą, kuris bus teikiamas savivaldybės tarybai sausio mėn. </w:t>
      </w:r>
      <w:r w:rsidR="00D6159D" w:rsidRPr="00EF5175">
        <w:rPr>
          <w:color w:val="000000" w:themeColor="text1"/>
          <w:szCs w:val="24"/>
        </w:rPr>
        <w:t>Pranešėja a</w:t>
      </w:r>
      <w:r w:rsidR="00D6159D">
        <w:rPr>
          <w:color w:val="000000" w:themeColor="text1"/>
          <w:szCs w:val="24"/>
        </w:rPr>
        <w:t>kcentavo, kad svarbu, keičiantis kainų infliacijai, atsižvelgti</w:t>
      </w:r>
      <w:r w:rsidR="00D6159D" w:rsidRPr="00EF5175">
        <w:rPr>
          <w:color w:val="000000" w:themeColor="text1"/>
          <w:szCs w:val="24"/>
        </w:rPr>
        <w:t xml:space="preserve"> </w:t>
      </w:r>
      <w:r w:rsidR="00D6159D">
        <w:rPr>
          <w:color w:val="000000" w:themeColor="text1"/>
          <w:szCs w:val="24"/>
        </w:rPr>
        <w:t>į gyventojų poreikius ir atlikti kompensavimo tvarkos aprašo punktų pakeitimą.</w:t>
      </w:r>
      <w:r w:rsidR="00D6159D" w:rsidRPr="00EF5175">
        <w:rPr>
          <w:color w:val="000000" w:themeColor="text1"/>
          <w:szCs w:val="24"/>
        </w:rPr>
        <w:t xml:space="preserve"> </w:t>
      </w:r>
      <w:r w:rsidR="00D6159D">
        <w:rPr>
          <w:color w:val="000000" w:themeColor="text1"/>
          <w:szCs w:val="24"/>
        </w:rPr>
        <w:t xml:space="preserve">Švietimo tarybos </w:t>
      </w:r>
      <w:r w:rsidR="00D6159D" w:rsidRPr="00EF5175">
        <w:rPr>
          <w:color w:val="000000" w:themeColor="text1"/>
          <w:szCs w:val="24"/>
        </w:rPr>
        <w:t>nariai diskutavo</w:t>
      </w:r>
      <w:r w:rsidR="00D6159D">
        <w:rPr>
          <w:color w:val="000000" w:themeColor="text1"/>
          <w:szCs w:val="24"/>
        </w:rPr>
        <w:t>, ar kompensavimo tvarkos aprašo pakeitimai atlieptų gyventojų poreikius.</w:t>
      </w:r>
      <w:r w:rsidR="0085286A">
        <w:rPr>
          <w:color w:val="000000" w:themeColor="text1"/>
          <w:szCs w:val="24"/>
        </w:rPr>
        <w:t xml:space="preserve"> Balsų dauguma nutarta projektui pritarti.</w:t>
      </w:r>
    </w:p>
    <w:p w14:paraId="5CF6609B" w14:textId="40C0A1C5" w:rsidR="000D2737" w:rsidRDefault="0085286A" w:rsidP="002D6D67">
      <w:pPr>
        <w:pStyle w:val="Sraopastraipa"/>
        <w:ind w:left="0" w:firstLine="851"/>
        <w:jc w:val="both"/>
        <w:rPr>
          <w:szCs w:val="24"/>
        </w:rPr>
      </w:pPr>
      <w:r>
        <w:rPr>
          <w:color w:val="000000" w:themeColor="text1"/>
          <w:szCs w:val="24"/>
        </w:rPr>
        <w:t xml:space="preserve">Penktuoju klausimu svarstytas </w:t>
      </w:r>
      <w:r w:rsidR="002D6D67">
        <w:rPr>
          <w:color w:val="000000" w:themeColor="text1"/>
          <w:szCs w:val="24"/>
        </w:rPr>
        <w:t>Klaipėdos miesto savivaldybės tarybos sprendimo „</w:t>
      </w:r>
      <w:r w:rsidR="002D6D67" w:rsidRPr="001B3F43">
        <w:rPr>
          <w:color w:val="000000" w:themeColor="text1"/>
          <w:szCs w:val="24"/>
        </w:rPr>
        <w:t xml:space="preserve">Dėl </w:t>
      </w:r>
      <w:r w:rsidR="002D6D67" w:rsidRPr="001B3F43">
        <w:rPr>
          <w:bCs/>
          <w:color w:val="000000" w:themeColor="text1"/>
          <w:spacing w:val="-2"/>
          <w:szCs w:val="24"/>
        </w:rPr>
        <w:t>mokesčio už ikimokyklinio ir priešmokyklinio amžiaus vaikų išlaikymą ir priežiūrą Klaipėdos miesto nevalstybinėse švietimo įstaigose, vykdančiose ikimokyklinio ir priešmokyklinio ugdymo</w:t>
      </w:r>
      <w:r w:rsidR="002D6D67" w:rsidRPr="001B3F43">
        <w:rPr>
          <w:color w:val="000000" w:themeColor="text1"/>
          <w:spacing w:val="-2"/>
          <w:szCs w:val="24"/>
        </w:rPr>
        <w:t xml:space="preserve"> </w:t>
      </w:r>
      <w:r w:rsidR="002D6D67" w:rsidRPr="001B3F43">
        <w:rPr>
          <w:bCs/>
          <w:color w:val="000000" w:themeColor="text1"/>
          <w:spacing w:val="-2"/>
          <w:szCs w:val="24"/>
        </w:rPr>
        <w:t>programas, nustatymo“</w:t>
      </w:r>
      <w:r w:rsidR="002D6D67">
        <w:rPr>
          <w:bCs/>
          <w:color w:val="000000" w:themeColor="text1"/>
          <w:spacing w:val="-2"/>
          <w:szCs w:val="24"/>
        </w:rPr>
        <w:t xml:space="preserve"> projektas</w:t>
      </w:r>
      <w:r w:rsidR="002D6D67" w:rsidRPr="001B3F43">
        <w:rPr>
          <w:bCs/>
          <w:color w:val="000000" w:themeColor="text1"/>
          <w:spacing w:val="-2"/>
          <w:szCs w:val="24"/>
        </w:rPr>
        <w:t>.</w:t>
      </w:r>
      <w:r w:rsidR="002D6D67">
        <w:rPr>
          <w:bCs/>
          <w:color w:val="000000" w:themeColor="text1"/>
          <w:spacing w:val="-2"/>
          <w:szCs w:val="24"/>
        </w:rPr>
        <w:t xml:space="preserve"> Švietimo tarybos nariai diskutavo dėl mokesčio aktualumo ir svarbos. Balsų dauguma nutarta sprendimo projektui pritarti. </w:t>
      </w:r>
    </w:p>
    <w:p w14:paraId="72E50514" w14:textId="184EE94A" w:rsidR="00C91BF1" w:rsidRDefault="00C91BF1" w:rsidP="000D2737">
      <w:pPr>
        <w:ind w:firstLine="720"/>
        <w:jc w:val="both"/>
        <w:rPr>
          <w:szCs w:val="24"/>
          <w:lang w:val="lt-LT"/>
        </w:rPr>
      </w:pPr>
    </w:p>
    <w:p w14:paraId="5700CA3F" w14:textId="5118E539" w:rsidR="00CA7BFC" w:rsidRDefault="00FA6C03" w:rsidP="000D2737">
      <w:pPr>
        <w:ind w:firstLine="720"/>
        <w:jc w:val="both"/>
        <w:rPr>
          <w:lang w:val="lt-LT"/>
        </w:rPr>
      </w:pPr>
      <w:r>
        <w:rPr>
          <w:szCs w:val="24"/>
          <w:lang w:val="lt-LT"/>
        </w:rPr>
        <w:t>Švietimo tarybos pirmininkė</w:t>
      </w:r>
      <w:r w:rsidR="00CA7BFC">
        <w:rPr>
          <w:lang w:val="lt-LT"/>
        </w:rPr>
        <w:tab/>
      </w:r>
      <w:r w:rsidR="00CA7BFC">
        <w:rPr>
          <w:lang w:val="lt-LT"/>
        </w:rPr>
        <w:tab/>
      </w:r>
      <w:r w:rsidR="00CA7BFC">
        <w:rPr>
          <w:lang w:val="lt-LT"/>
        </w:rPr>
        <w:tab/>
      </w:r>
      <w:r w:rsidR="00C91BF1">
        <w:rPr>
          <w:lang w:val="lt-LT"/>
        </w:rPr>
        <w:tab/>
      </w:r>
      <w:r>
        <w:rPr>
          <w:lang w:val="lt-LT"/>
        </w:rPr>
        <w:t>Vilija Prižgintienė</w:t>
      </w:r>
    </w:p>
    <w:p w14:paraId="545BC800" w14:textId="77777777" w:rsidR="00C91BF1" w:rsidRDefault="00C91BF1" w:rsidP="000D2737">
      <w:pPr>
        <w:ind w:firstLine="720"/>
        <w:jc w:val="both"/>
        <w:rPr>
          <w:szCs w:val="24"/>
          <w:lang w:val="lt-LT"/>
        </w:rPr>
      </w:pPr>
    </w:p>
    <w:p w14:paraId="60147E2A" w14:textId="5A2042BC" w:rsidR="00C91BF1" w:rsidRDefault="00C91BF1" w:rsidP="000D2737">
      <w:pPr>
        <w:ind w:firstLine="720"/>
        <w:jc w:val="both"/>
        <w:rPr>
          <w:szCs w:val="24"/>
          <w:lang w:val="lt-LT"/>
        </w:rPr>
      </w:pPr>
    </w:p>
    <w:p w14:paraId="7B061FBE" w14:textId="77777777" w:rsidR="002610C7" w:rsidRDefault="002610C7" w:rsidP="000D2737">
      <w:pPr>
        <w:ind w:firstLine="720"/>
        <w:jc w:val="both"/>
        <w:rPr>
          <w:szCs w:val="24"/>
          <w:lang w:val="lt-LT"/>
        </w:rPr>
      </w:pPr>
    </w:p>
    <w:p w14:paraId="0D390D1E" w14:textId="289BC5F5" w:rsidR="007E736A" w:rsidRPr="00D96660" w:rsidRDefault="00FA6C03" w:rsidP="000D2737">
      <w:pPr>
        <w:ind w:firstLine="720"/>
        <w:jc w:val="both"/>
        <w:rPr>
          <w:szCs w:val="24"/>
          <w:lang w:val="lt-LT"/>
        </w:rPr>
      </w:pPr>
      <w:r>
        <w:rPr>
          <w:szCs w:val="24"/>
          <w:lang w:val="lt-LT"/>
        </w:rPr>
        <w:t>Švietimo tarybos sekretorė</w:t>
      </w:r>
      <w:r w:rsidR="00C91BF1" w:rsidRPr="00C91BF1">
        <w:rPr>
          <w:szCs w:val="24"/>
        </w:rPr>
        <w:t xml:space="preserve"> </w:t>
      </w:r>
      <w:r w:rsidR="00C91BF1">
        <w:rPr>
          <w:szCs w:val="24"/>
        </w:rPr>
        <w:tab/>
      </w:r>
      <w:r w:rsidR="00C91BF1">
        <w:rPr>
          <w:szCs w:val="24"/>
        </w:rPr>
        <w:tab/>
      </w:r>
      <w:r w:rsidR="00C91BF1">
        <w:rPr>
          <w:szCs w:val="24"/>
        </w:rPr>
        <w:tab/>
      </w:r>
      <w:r w:rsidR="00C91BF1">
        <w:rPr>
          <w:szCs w:val="24"/>
        </w:rPr>
        <w:tab/>
      </w:r>
      <w:r w:rsidR="00FD72FA">
        <w:rPr>
          <w:szCs w:val="24"/>
        </w:rPr>
        <w:t>Ieva Minelgienė</w:t>
      </w:r>
    </w:p>
    <w:sectPr w:rsidR="007E736A" w:rsidRPr="00D96660" w:rsidSect="000D2737">
      <w:pgSz w:w="11907" w:h="16840" w:code="9"/>
      <w:pgMar w:top="1701" w:right="567" w:bottom="851" w:left="1701" w:header="709"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4E0D"/>
    <w:multiLevelType w:val="hybridMultilevel"/>
    <w:tmpl w:val="286C0E1C"/>
    <w:lvl w:ilvl="0" w:tplc="A22607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6E"/>
    <w:rsid w:val="00044A38"/>
    <w:rsid w:val="00056376"/>
    <w:rsid w:val="0005674E"/>
    <w:rsid w:val="00086961"/>
    <w:rsid w:val="000D2737"/>
    <w:rsid w:val="000D404A"/>
    <w:rsid w:val="000E02F9"/>
    <w:rsid w:val="000F6F6C"/>
    <w:rsid w:val="00157C27"/>
    <w:rsid w:val="001747E2"/>
    <w:rsid w:val="001973CA"/>
    <w:rsid w:val="001B19E2"/>
    <w:rsid w:val="001B2902"/>
    <w:rsid w:val="001C7794"/>
    <w:rsid w:val="001D4D6F"/>
    <w:rsid w:val="001E64AC"/>
    <w:rsid w:val="001E6D30"/>
    <w:rsid w:val="00221527"/>
    <w:rsid w:val="00223C5E"/>
    <w:rsid w:val="00241E34"/>
    <w:rsid w:val="002610C7"/>
    <w:rsid w:val="002912E6"/>
    <w:rsid w:val="002D6D67"/>
    <w:rsid w:val="00355EF1"/>
    <w:rsid w:val="00365988"/>
    <w:rsid w:val="003A013A"/>
    <w:rsid w:val="003C761B"/>
    <w:rsid w:val="00456914"/>
    <w:rsid w:val="00496F91"/>
    <w:rsid w:val="004B5654"/>
    <w:rsid w:val="004C3E60"/>
    <w:rsid w:val="00503509"/>
    <w:rsid w:val="00525C7F"/>
    <w:rsid w:val="00556C61"/>
    <w:rsid w:val="00573263"/>
    <w:rsid w:val="005A0F2B"/>
    <w:rsid w:val="005A713E"/>
    <w:rsid w:val="005C0F24"/>
    <w:rsid w:val="006312A7"/>
    <w:rsid w:val="006570E7"/>
    <w:rsid w:val="006C15BF"/>
    <w:rsid w:val="006D3AE6"/>
    <w:rsid w:val="006E7501"/>
    <w:rsid w:val="006F3C6B"/>
    <w:rsid w:val="006F63CC"/>
    <w:rsid w:val="00702535"/>
    <w:rsid w:val="00737D37"/>
    <w:rsid w:val="00755889"/>
    <w:rsid w:val="007628E6"/>
    <w:rsid w:val="007D426E"/>
    <w:rsid w:val="007E736A"/>
    <w:rsid w:val="00817F78"/>
    <w:rsid w:val="0085286A"/>
    <w:rsid w:val="008A7FC6"/>
    <w:rsid w:val="00A06AD0"/>
    <w:rsid w:val="00A06FD1"/>
    <w:rsid w:val="00A22DC5"/>
    <w:rsid w:val="00A9158F"/>
    <w:rsid w:val="00AA54D2"/>
    <w:rsid w:val="00AC0EE1"/>
    <w:rsid w:val="00BC05A9"/>
    <w:rsid w:val="00BC398D"/>
    <w:rsid w:val="00BF1D77"/>
    <w:rsid w:val="00C40BFE"/>
    <w:rsid w:val="00C75D37"/>
    <w:rsid w:val="00C91BF1"/>
    <w:rsid w:val="00CA7BFC"/>
    <w:rsid w:val="00CF7939"/>
    <w:rsid w:val="00D11E74"/>
    <w:rsid w:val="00D40037"/>
    <w:rsid w:val="00D6159D"/>
    <w:rsid w:val="00D87221"/>
    <w:rsid w:val="00D96660"/>
    <w:rsid w:val="00DD668F"/>
    <w:rsid w:val="00DD77E8"/>
    <w:rsid w:val="00E81B33"/>
    <w:rsid w:val="00EA7646"/>
    <w:rsid w:val="00EC1BF3"/>
    <w:rsid w:val="00EE437F"/>
    <w:rsid w:val="00F01534"/>
    <w:rsid w:val="00F41DC2"/>
    <w:rsid w:val="00F46D92"/>
    <w:rsid w:val="00F9578D"/>
    <w:rsid w:val="00FA37FF"/>
    <w:rsid w:val="00FA6C03"/>
    <w:rsid w:val="00FD72FA"/>
    <w:rsid w:val="00FE5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9725"/>
  <w15:chartTrackingRefBased/>
  <w15:docId w15:val="{69F90B4C-D472-4C18-BF6B-499A8F53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12E6"/>
    <w:pPr>
      <w:spacing w:after="0" w:line="240" w:lineRule="auto"/>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912E6"/>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55889"/>
    <w:rPr>
      <w:rFonts w:ascii="Times New Roman" w:hAnsi="Times New Roman" w:cs="Times New Roman" w:hint="default"/>
      <w:b/>
      <w:bCs/>
      <w:i w:val="0"/>
      <w:iCs w:val="0"/>
      <w:color w:val="000000"/>
      <w:sz w:val="28"/>
      <w:szCs w:val="28"/>
    </w:rPr>
  </w:style>
  <w:style w:type="paragraph" w:styleId="Sraopastraipa">
    <w:name w:val="List Paragraph"/>
    <w:basedOn w:val="prastasis"/>
    <w:uiPriority w:val="34"/>
    <w:qFormat/>
    <w:rsid w:val="0005674E"/>
    <w:pPr>
      <w:ind w:left="720"/>
      <w:contextualSpacing/>
    </w:pPr>
    <w:rPr>
      <w:rFonts w:eastAsia="Times New Roman" w:cs="Times New Roman"/>
      <w:szCs w:val="20"/>
      <w:lang w:val="lt-LT" w:eastAsia="lt-LT"/>
    </w:rPr>
  </w:style>
  <w:style w:type="paragraph" w:styleId="prastasiniatinklio">
    <w:name w:val="Normal (Web)"/>
    <w:basedOn w:val="prastasis"/>
    <w:uiPriority w:val="99"/>
    <w:semiHidden/>
    <w:unhideWhenUsed/>
    <w:rsid w:val="00355EF1"/>
    <w:pPr>
      <w:spacing w:before="100" w:beforeAutospacing="1" w:after="100" w:afterAutospacing="1"/>
    </w:pPr>
    <w:rPr>
      <w:rFonts w:eastAsia="Times New Roman" w:cs="Times New Roman"/>
      <w:szCs w:val="24"/>
      <w:lang w:eastAsia="en-GB"/>
    </w:rPr>
  </w:style>
  <w:style w:type="paragraph" w:customStyle="1" w:styleId="m-2681769127433156730msolistparagraph">
    <w:name w:val="m_-2681769127433156730msolistparagraph"/>
    <w:basedOn w:val="prastasis"/>
    <w:rsid w:val="005C0F24"/>
    <w:pPr>
      <w:spacing w:before="100" w:beforeAutospacing="1" w:after="100" w:afterAutospacing="1"/>
    </w:pPr>
    <w:rPr>
      <w:rFonts w:eastAsia="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3055">
      <w:bodyDiv w:val="1"/>
      <w:marLeft w:val="0"/>
      <w:marRight w:val="0"/>
      <w:marTop w:val="0"/>
      <w:marBottom w:val="0"/>
      <w:divBdr>
        <w:top w:val="none" w:sz="0" w:space="0" w:color="auto"/>
        <w:left w:val="none" w:sz="0" w:space="0" w:color="auto"/>
        <w:bottom w:val="none" w:sz="0" w:space="0" w:color="auto"/>
        <w:right w:val="none" w:sz="0" w:space="0" w:color="auto"/>
      </w:divBdr>
      <w:divsChild>
        <w:div w:id="114258919">
          <w:marLeft w:val="0"/>
          <w:marRight w:val="0"/>
          <w:marTop w:val="0"/>
          <w:marBottom w:val="0"/>
          <w:divBdr>
            <w:top w:val="none" w:sz="0" w:space="0" w:color="auto"/>
            <w:left w:val="none" w:sz="0" w:space="0" w:color="auto"/>
            <w:bottom w:val="none" w:sz="0" w:space="0" w:color="auto"/>
            <w:right w:val="none" w:sz="0" w:space="0" w:color="auto"/>
          </w:divBdr>
        </w:div>
        <w:div w:id="90594164">
          <w:marLeft w:val="0"/>
          <w:marRight w:val="0"/>
          <w:marTop w:val="0"/>
          <w:marBottom w:val="0"/>
          <w:divBdr>
            <w:top w:val="none" w:sz="0" w:space="0" w:color="auto"/>
            <w:left w:val="none" w:sz="0" w:space="0" w:color="auto"/>
            <w:bottom w:val="none" w:sz="0" w:space="0" w:color="auto"/>
            <w:right w:val="none" w:sz="0" w:space="0" w:color="auto"/>
          </w:divBdr>
        </w:div>
      </w:divsChild>
    </w:div>
    <w:div w:id="930163634">
      <w:bodyDiv w:val="1"/>
      <w:marLeft w:val="0"/>
      <w:marRight w:val="0"/>
      <w:marTop w:val="0"/>
      <w:marBottom w:val="0"/>
      <w:divBdr>
        <w:top w:val="none" w:sz="0" w:space="0" w:color="auto"/>
        <w:left w:val="none" w:sz="0" w:space="0" w:color="auto"/>
        <w:bottom w:val="none" w:sz="0" w:space="0" w:color="auto"/>
        <w:right w:val="none" w:sz="0" w:space="0" w:color="auto"/>
      </w:divBdr>
    </w:div>
    <w:div w:id="1302878914">
      <w:bodyDiv w:val="1"/>
      <w:marLeft w:val="0"/>
      <w:marRight w:val="0"/>
      <w:marTop w:val="0"/>
      <w:marBottom w:val="0"/>
      <w:divBdr>
        <w:top w:val="none" w:sz="0" w:space="0" w:color="auto"/>
        <w:left w:val="none" w:sz="0" w:space="0" w:color="auto"/>
        <w:bottom w:val="none" w:sz="0" w:space="0" w:color="auto"/>
        <w:right w:val="none" w:sz="0" w:space="0" w:color="auto"/>
      </w:divBdr>
      <w:divsChild>
        <w:div w:id="1274240455">
          <w:marLeft w:val="0"/>
          <w:marRight w:val="0"/>
          <w:marTop w:val="0"/>
          <w:marBottom w:val="0"/>
          <w:divBdr>
            <w:top w:val="none" w:sz="0" w:space="0" w:color="auto"/>
            <w:left w:val="none" w:sz="0" w:space="0" w:color="auto"/>
            <w:bottom w:val="none" w:sz="0" w:space="0" w:color="auto"/>
            <w:right w:val="none" w:sz="0" w:space="0" w:color="auto"/>
          </w:divBdr>
          <w:divsChild>
            <w:div w:id="1340932718">
              <w:marLeft w:val="0"/>
              <w:marRight w:val="0"/>
              <w:marTop w:val="0"/>
              <w:marBottom w:val="0"/>
              <w:divBdr>
                <w:top w:val="none" w:sz="0" w:space="0" w:color="auto"/>
                <w:left w:val="none" w:sz="0" w:space="0" w:color="auto"/>
                <w:bottom w:val="none" w:sz="0" w:space="0" w:color="auto"/>
                <w:right w:val="none" w:sz="0" w:space="0" w:color="auto"/>
              </w:divBdr>
              <w:divsChild>
                <w:div w:id="6222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5293</Words>
  <Characters>3018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Ieva Minelgienė</cp:lastModifiedBy>
  <cp:revision>25</cp:revision>
  <cp:lastPrinted>2023-04-03T05:49:00Z</cp:lastPrinted>
  <dcterms:created xsi:type="dcterms:W3CDTF">2023-04-03T04:34:00Z</dcterms:created>
  <dcterms:modified xsi:type="dcterms:W3CDTF">2023-04-13T08:47:00Z</dcterms:modified>
</cp:coreProperties>
</file>