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290" w:rsidRPr="000E3290" w:rsidRDefault="000E3290" w:rsidP="000E3290">
      <w:pPr>
        <w:rPr>
          <w:rFonts w:eastAsia="Calibri"/>
          <w:b/>
          <w:bCs/>
          <w:i/>
          <w:iCs/>
          <w:color w:val="000000"/>
          <w:szCs w:val="24"/>
        </w:rPr>
      </w:pPr>
      <w:bookmarkStart w:id="0" w:name="_GoBack"/>
      <w:bookmarkEnd w:id="0"/>
      <w:r w:rsidRPr="000E3290">
        <w:rPr>
          <w:rFonts w:eastAsia="Calibri"/>
          <w:b/>
          <w:bCs/>
          <w:i/>
          <w:iCs/>
          <w:color w:val="000000"/>
          <w:szCs w:val="24"/>
        </w:rPr>
        <w:t>Suvestinė redakcija nuo 2023-04-01 iki 2023-06-30</w:t>
      </w:r>
    </w:p>
    <w:p w:rsidR="000E3290" w:rsidRPr="000E3290" w:rsidRDefault="000E3290" w:rsidP="000E3290">
      <w:pPr>
        <w:rPr>
          <w:b/>
          <w:szCs w:val="24"/>
        </w:rPr>
      </w:pPr>
    </w:p>
    <w:p w:rsidR="000E3290" w:rsidRPr="000E3290" w:rsidRDefault="000E3290" w:rsidP="000E3290">
      <w:pPr>
        <w:jc w:val="center"/>
        <w:rPr>
          <w:b/>
          <w:szCs w:val="24"/>
        </w:rPr>
      </w:pPr>
      <w:r w:rsidRPr="000E3290">
        <w:rPr>
          <w:b/>
          <w:szCs w:val="24"/>
        </w:rPr>
        <w:t>LIETUVOS RESPUBLIKOS</w:t>
      </w:r>
    </w:p>
    <w:p w:rsidR="000E3290" w:rsidRPr="000E3290" w:rsidRDefault="000E3290" w:rsidP="000E3290">
      <w:pPr>
        <w:jc w:val="center"/>
        <w:rPr>
          <w:b/>
          <w:szCs w:val="24"/>
        </w:rPr>
      </w:pPr>
      <w:r w:rsidRPr="000E3290">
        <w:rPr>
          <w:b/>
          <w:szCs w:val="24"/>
        </w:rPr>
        <w:t>VIETOS SAVIVALDOS</w:t>
      </w:r>
    </w:p>
    <w:p w:rsidR="000E3290" w:rsidRPr="000E3290" w:rsidRDefault="000E3290" w:rsidP="000E3290">
      <w:pPr>
        <w:jc w:val="center"/>
        <w:rPr>
          <w:b/>
          <w:szCs w:val="24"/>
        </w:rPr>
      </w:pPr>
      <w:r w:rsidRPr="000E3290">
        <w:rPr>
          <w:b/>
          <w:szCs w:val="24"/>
        </w:rPr>
        <w:t>ĮSTATYMAS</w:t>
      </w:r>
    </w:p>
    <w:p w:rsidR="000E3290" w:rsidRPr="000E3290" w:rsidRDefault="000E3290" w:rsidP="000E3290">
      <w:pPr>
        <w:jc w:val="center"/>
        <w:rPr>
          <w:szCs w:val="24"/>
        </w:rPr>
      </w:pPr>
    </w:p>
    <w:p w:rsidR="000E3290" w:rsidRPr="000E3290" w:rsidRDefault="000E3290" w:rsidP="000E3290">
      <w:pPr>
        <w:jc w:val="center"/>
        <w:rPr>
          <w:szCs w:val="24"/>
        </w:rPr>
      </w:pPr>
      <w:smartTag w:uri="urn:schemas-microsoft-com:office:smarttags" w:element="metricconverter">
        <w:smartTagPr>
          <w:attr w:name="ProductID" w:val="1994 m"/>
        </w:smartTagPr>
        <w:r w:rsidRPr="000E3290">
          <w:rPr>
            <w:szCs w:val="24"/>
          </w:rPr>
          <w:t>1994 m</w:t>
        </w:r>
      </w:smartTag>
      <w:r w:rsidRPr="000E3290">
        <w:rPr>
          <w:szCs w:val="24"/>
        </w:rPr>
        <w:t>. liepos 7 d. Nr. I-533</w:t>
      </w:r>
    </w:p>
    <w:p w:rsidR="000E3290" w:rsidRPr="000E3290" w:rsidRDefault="000E3290" w:rsidP="000E3290">
      <w:pPr>
        <w:jc w:val="center"/>
        <w:rPr>
          <w:szCs w:val="24"/>
        </w:rPr>
      </w:pPr>
      <w:r w:rsidRPr="000E3290">
        <w:rPr>
          <w:szCs w:val="24"/>
        </w:rPr>
        <w:t>Vilnius</w:t>
      </w:r>
    </w:p>
    <w:p w:rsidR="000E3290" w:rsidRPr="000E3290" w:rsidRDefault="000E3290" w:rsidP="000E3290">
      <w:pPr>
        <w:jc w:val="both"/>
        <w:rPr>
          <w:sz w:val="22"/>
          <w:szCs w:val="24"/>
        </w:rPr>
      </w:pPr>
    </w:p>
    <w:p w:rsidR="000E3290" w:rsidRPr="000E3290" w:rsidRDefault="000E3290" w:rsidP="000E3290">
      <w:pPr>
        <w:ind w:firstLine="709"/>
        <w:jc w:val="both"/>
        <w:rPr>
          <w:b/>
          <w:szCs w:val="24"/>
        </w:rPr>
      </w:pPr>
      <w:r w:rsidRPr="000E3290">
        <w:rPr>
          <w:b/>
          <w:szCs w:val="24"/>
        </w:rPr>
        <w:t>15 straipsnis. Savivaldybės tarybos kompetencija</w:t>
      </w:r>
    </w:p>
    <w:p w:rsidR="000E3290" w:rsidRPr="000E3290" w:rsidRDefault="000E3290" w:rsidP="000E3290">
      <w:pPr>
        <w:ind w:firstLine="709"/>
        <w:jc w:val="both"/>
        <w:rPr>
          <w:bCs/>
          <w:szCs w:val="24"/>
          <w:lang w:eastAsia="x-none"/>
        </w:rPr>
      </w:pPr>
      <w:r w:rsidRPr="000E3290">
        <w:rPr>
          <w:bCs/>
          <w:szCs w:val="24"/>
          <w:lang w:eastAsia="x-none"/>
        </w:rPr>
        <w:t>1. Savivaldybės tarybos kompetencija yra išimtinė ir paprastoji.</w:t>
      </w:r>
    </w:p>
    <w:p w:rsidR="000E3290" w:rsidRPr="000E3290" w:rsidRDefault="000E3290" w:rsidP="000E3290">
      <w:pPr>
        <w:ind w:firstLine="709"/>
        <w:jc w:val="both"/>
        <w:rPr>
          <w:bCs/>
          <w:szCs w:val="24"/>
        </w:rPr>
      </w:pPr>
      <w:r w:rsidRPr="000E3290">
        <w:rPr>
          <w:bCs/>
          <w:szCs w:val="24"/>
        </w:rPr>
        <w:t>3. Paprastoji savivaldybės tarybos kompetencija:</w:t>
      </w:r>
    </w:p>
    <w:p w:rsidR="000E3290" w:rsidRPr="000E3290" w:rsidRDefault="000E3290" w:rsidP="000E3290">
      <w:pPr>
        <w:ind w:firstLine="720"/>
        <w:jc w:val="both"/>
        <w:rPr>
          <w:color w:val="000000"/>
          <w:szCs w:val="24"/>
          <w:lang w:eastAsia="lt-LT"/>
        </w:rPr>
      </w:pPr>
      <w:r w:rsidRPr="000E3290">
        <w:rPr>
          <w:color w:val="000000"/>
          <w:szCs w:val="24"/>
        </w:rPr>
        <w:t xml:space="preserve">1) </w:t>
      </w:r>
      <w:r w:rsidRPr="000E3290">
        <w:rPr>
          <w:color w:val="000000"/>
          <w:szCs w:val="24"/>
          <w:lang w:eastAsia="lt-LT"/>
        </w:rPr>
        <w:t>savivaldybės biudžetinių įstaigų metinių ataskaitų rinkinių tvirtinimas;</w:t>
      </w:r>
    </w:p>
    <w:p w:rsidR="000E3290" w:rsidRPr="000E3290" w:rsidRDefault="000E3290" w:rsidP="000E3290">
      <w:pPr>
        <w:ind w:firstLine="720"/>
        <w:jc w:val="both"/>
        <w:rPr>
          <w:color w:val="000000"/>
          <w:szCs w:val="24"/>
          <w:lang w:eastAsia="lt-LT"/>
        </w:rPr>
      </w:pPr>
      <w:r w:rsidRPr="000E3290">
        <w:rPr>
          <w:color w:val="000000"/>
          <w:szCs w:val="24"/>
          <w:lang w:eastAsia="lt-LT"/>
        </w:rPr>
        <w:t>3) viešųjų įstaigų (kurių savininkė yra savivaldybė) metinių ataskaitų rinkinių tvirtinimas;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p>
    <w:tbl>
      <w:tblPr>
        <w:tblW w:w="5103" w:type="dxa"/>
        <w:tblInd w:w="4644" w:type="dxa"/>
        <w:shd w:val="clear" w:color="auto" w:fill="FFFFFF"/>
        <w:tblCellMar>
          <w:left w:w="0" w:type="dxa"/>
          <w:right w:w="0" w:type="dxa"/>
        </w:tblCellMar>
        <w:tblLook w:val="04A0" w:firstRow="1" w:lastRow="0" w:firstColumn="1" w:lastColumn="0" w:noHBand="0" w:noVBand="1"/>
      </w:tblPr>
      <w:tblGrid>
        <w:gridCol w:w="5103"/>
      </w:tblGrid>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jc w:val="both"/>
              <w:rPr>
                <w:color w:val="212529"/>
                <w:szCs w:val="24"/>
                <w:lang w:eastAsia="lt-LT"/>
              </w:rPr>
            </w:pPr>
            <w:r w:rsidRPr="000E3290">
              <w:rPr>
                <w:color w:val="212529"/>
                <w:szCs w:val="24"/>
                <w:lang w:eastAsia="lt-LT"/>
              </w:rPr>
              <w:t>PATVIRTINTA</w:t>
            </w:r>
          </w:p>
        </w:tc>
      </w:tr>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Klaipėdos miesto savivaldybės tarybos</w:t>
            </w:r>
          </w:p>
        </w:tc>
      </w:tr>
      <w:tr w:rsidR="000E3290" w:rsidRPr="000E3290" w:rsidTr="009C5246">
        <w:trPr>
          <w:trHeight w:val="304"/>
        </w:trPr>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2023 m. kovo 23 d. sprendimu Nr. T2-19</w:t>
            </w:r>
          </w:p>
        </w:tc>
      </w:tr>
    </w:tbl>
    <w:p w:rsidR="000E3290" w:rsidRPr="000E3290" w:rsidRDefault="000E3290" w:rsidP="000E3290">
      <w:pPr>
        <w:shd w:val="clear" w:color="auto" w:fill="FFFFFF"/>
        <w:jc w:val="center"/>
        <w:rPr>
          <w:b/>
          <w:bCs/>
          <w:color w:val="000000"/>
          <w:sz w:val="28"/>
          <w:szCs w:val="28"/>
          <w:lang w:eastAsia="lt-LT"/>
        </w:rPr>
      </w:pPr>
    </w:p>
    <w:p w:rsidR="000E3290" w:rsidRPr="000E3290" w:rsidRDefault="000E3290" w:rsidP="000E3290">
      <w:pPr>
        <w:jc w:val="center"/>
        <w:rPr>
          <w:b/>
          <w:caps/>
          <w:szCs w:val="24"/>
        </w:rPr>
      </w:pPr>
      <w:bookmarkStart w:id="1" w:name="_Toc410800101"/>
      <w:r w:rsidRPr="000E3290">
        <w:rPr>
          <w:b/>
          <w:caps/>
          <w:szCs w:val="24"/>
        </w:rPr>
        <w:t>Klaipėdos miesto SAVIVALDYBĖS TARYBOS veiklos</w:t>
      </w:r>
    </w:p>
    <w:p w:rsidR="000E3290" w:rsidRPr="000E3290" w:rsidRDefault="000E3290" w:rsidP="000E3290">
      <w:pPr>
        <w:jc w:val="center"/>
        <w:rPr>
          <w:b/>
          <w:szCs w:val="24"/>
        </w:rPr>
      </w:pPr>
      <w:r w:rsidRPr="000E3290">
        <w:rPr>
          <w:b/>
          <w:caps/>
          <w:szCs w:val="24"/>
        </w:rPr>
        <w:t>Reglamentas</w:t>
      </w:r>
      <w:bookmarkEnd w:id="1"/>
    </w:p>
    <w:p w:rsidR="000E3290" w:rsidRPr="000E3290" w:rsidRDefault="000E3290" w:rsidP="000E3290">
      <w:pPr>
        <w:keepNext/>
        <w:spacing w:before="240" w:after="60"/>
        <w:jc w:val="center"/>
        <w:outlineLvl w:val="0"/>
        <w:rPr>
          <w:b/>
          <w:bCs/>
          <w:caps/>
          <w:kern w:val="32"/>
          <w:szCs w:val="24"/>
        </w:rPr>
      </w:pPr>
      <w:r w:rsidRPr="000E3290">
        <w:rPr>
          <w:b/>
          <w:bCs/>
          <w:kern w:val="32"/>
          <w:szCs w:val="24"/>
        </w:rPr>
        <w:t>III SKYRIUS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SAVIVALDYBĖS INSTITUCIJOS IR JŲ KOMPETENCIJA</w:t>
      </w:r>
    </w:p>
    <w:p w:rsidR="000E3290" w:rsidRPr="000E3290" w:rsidRDefault="000E3290" w:rsidP="000E3290">
      <w:pPr>
        <w:keepNext/>
        <w:spacing w:before="240" w:after="60"/>
        <w:jc w:val="center"/>
        <w:outlineLvl w:val="0"/>
        <w:rPr>
          <w:b/>
          <w:bCs/>
          <w:caps/>
          <w:kern w:val="32"/>
          <w:szCs w:val="24"/>
        </w:rPr>
      </w:pPr>
      <w:r w:rsidRPr="000E3290">
        <w:rPr>
          <w:b/>
          <w:bCs/>
          <w:kern w:val="32"/>
          <w:szCs w:val="24"/>
        </w:rPr>
        <w:t>PIRMASIS SKIRSNIS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BENDROSIOS NUOSTATOS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r w:rsidRPr="000E3290">
        <w:rPr>
          <w:color w:val="000000"/>
          <w:szCs w:val="24"/>
          <w:lang w:eastAsia="lt-LT"/>
        </w:rPr>
        <w:t xml:space="preserve">6. </w:t>
      </w:r>
      <w:r w:rsidRPr="000E3290">
        <w:rPr>
          <w:b/>
          <w:color w:val="000000"/>
          <w:szCs w:val="24"/>
          <w:lang w:eastAsia="lt-LT"/>
        </w:rPr>
        <w:t>Taryba.</w:t>
      </w:r>
    </w:p>
    <w:p w:rsidR="000E3290" w:rsidRPr="000E3290" w:rsidRDefault="000E3290" w:rsidP="000E3290">
      <w:pPr>
        <w:ind w:firstLine="709"/>
        <w:jc w:val="both"/>
        <w:rPr>
          <w:color w:val="000000"/>
          <w:szCs w:val="24"/>
          <w:lang w:eastAsia="lt-LT"/>
        </w:rPr>
      </w:pPr>
      <w:r w:rsidRPr="000E3290">
        <w:rPr>
          <w:color w:val="000000"/>
          <w:szCs w:val="24"/>
          <w:lang w:eastAsia="lt-LT"/>
        </w:rPr>
        <w:t>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rsidR="00703A79" w:rsidRDefault="00703A79" w:rsidP="00703A79">
      <w:pPr>
        <w:jc w:val="center"/>
      </w:pPr>
      <w:r>
        <w:t>_________________________________</w:t>
      </w:r>
    </w:p>
    <w:sectPr w:rsidR="00703A79" w:rsidSect="00257083">
      <w:headerReference w:type="default" r:id="rId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D4" w:rsidRDefault="00E731D4" w:rsidP="00703A79">
      <w:r>
        <w:separator/>
      </w:r>
    </w:p>
  </w:endnote>
  <w:endnote w:type="continuationSeparator" w:id="0">
    <w:p w:rsidR="00E731D4" w:rsidRDefault="00E731D4" w:rsidP="007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D4" w:rsidRDefault="00E731D4" w:rsidP="00703A79">
      <w:r>
        <w:separator/>
      </w:r>
    </w:p>
  </w:footnote>
  <w:footnote w:type="continuationSeparator" w:id="0">
    <w:p w:rsidR="00E731D4" w:rsidRDefault="00E731D4" w:rsidP="0070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79" w:rsidRPr="00703A79" w:rsidRDefault="00703A79" w:rsidP="00703A79">
    <w:pPr>
      <w:pStyle w:val="Antrats"/>
      <w:jc w:val="right"/>
      <w:rPr>
        <w:b/>
      </w:rPr>
    </w:pPr>
    <w:r w:rsidRPr="00703A79">
      <w:rPr>
        <w:b/>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97"/>
    <w:rsid w:val="000E3290"/>
    <w:rsid w:val="00185B97"/>
    <w:rsid w:val="00257083"/>
    <w:rsid w:val="002859B2"/>
    <w:rsid w:val="00326655"/>
    <w:rsid w:val="003E65B5"/>
    <w:rsid w:val="00455297"/>
    <w:rsid w:val="00486AFC"/>
    <w:rsid w:val="0060779B"/>
    <w:rsid w:val="00703A79"/>
    <w:rsid w:val="008450BB"/>
    <w:rsid w:val="008668C0"/>
    <w:rsid w:val="00940799"/>
    <w:rsid w:val="009C2898"/>
    <w:rsid w:val="009E1D56"/>
    <w:rsid w:val="00E25F08"/>
    <w:rsid w:val="00E731D4"/>
    <w:rsid w:val="00E8794C"/>
    <w:rsid w:val="00EE60AD"/>
    <w:rsid w:val="00F1168E"/>
    <w:rsid w:val="00F70C75"/>
    <w:rsid w:val="00F84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F207B4"/>
  <w15:chartTrackingRefBased/>
  <w15:docId w15:val="{871C3081-082B-4F07-B8C1-0338F35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0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3A79"/>
    <w:pPr>
      <w:tabs>
        <w:tab w:val="center" w:pos="4819"/>
        <w:tab w:val="right" w:pos="9638"/>
      </w:tabs>
    </w:pPr>
  </w:style>
  <w:style w:type="character" w:customStyle="1" w:styleId="AntratsDiagrama">
    <w:name w:val="Antraštės Diagrama"/>
    <w:basedOn w:val="Numatytasispastraiposriftas"/>
    <w:link w:val="Antrats"/>
    <w:uiPriority w:val="99"/>
    <w:rsid w:val="00703A7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03A79"/>
    <w:pPr>
      <w:tabs>
        <w:tab w:val="center" w:pos="4819"/>
        <w:tab w:val="right" w:pos="9638"/>
      </w:tabs>
    </w:pPr>
  </w:style>
  <w:style w:type="character" w:customStyle="1" w:styleId="PoratDiagrama">
    <w:name w:val="Poraštė Diagrama"/>
    <w:basedOn w:val="Numatytasispastraiposriftas"/>
    <w:link w:val="Porat"/>
    <w:uiPriority w:val="99"/>
    <w:rsid w:val="00703A79"/>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668C0"/>
    <w:rPr>
      <w:color w:val="0000FF"/>
      <w:u w:val="single"/>
    </w:rPr>
  </w:style>
  <w:style w:type="paragraph" w:styleId="Debesliotekstas">
    <w:name w:val="Balloon Text"/>
    <w:basedOn w:val="prastasis"/>
    <w:link w:val="DebesliotekstasDiagrama"/>
    <w:uiPriority w:val="99"/>
    <w:semiHidden/>
    <w:unhideWhenUsed/>
    <w:rsid w:val="002859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59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541">
      <w:bodyDiv w:val="1"/>
      <w:marLeft w:val="0"/>
      <w:marRight w:val="0"/>
      <w:marTop w:val="0"/>
      <w:marBottom w:val="0"/>
      <w:divBdr>
        <w:top w:val="none" w:sz="0" w:space="0" w:color="auto"/>
        <w:left w:val="none" w:sz="0" w:space="0" w:color="auto"/>
        <w:bottom w:val="none" w:sz="0" w:space="0" w:color="auto"/>
        <w:right w:val="none" w:sz="0" w:space="0" w:color="auto"/>
      </w:divBdr>
      <w:divsChild>
        <w:div w:id="1930649797">
          <w:marLeft w:val="0"/>
          <w:marRight w:val="0"/>
          <w:marTop w:val="0"/>
          <w:marBottom w:val="0"/>
          <w:divBdr>
            <w:top w:val="none" w:sz="0" w:space="0" w:color="auto"/>
            <w:left w:val="none" w:sz="0" w:space="0" w:color="auto"/>
            <w:bottom w:val="none" w:sz="0" w:space="0" w:color="auto"/>
            <w:right w:val="none" w:sz="0" w:space="0" w:color="auto"/>
          </w:divBdr>
          <w:divsChild>
            <w:div w:id="1570190894">
              <w:marLeft w:val="0"/>
              <w:marRight w:val="0"/>
              <w:marTop w:val="0"/>
              <w:marBottom w:val="0"/>
              <w:divBdr>
                <w:top w:val="none" w:sz="0" w:space="0" w:color="auto"/>
                <w:left w:val="none" w:sz="0" w:space="0" w:color="auto"/>
                <w:bottom w:val="none" w:sz="0" w:space="0" w:color="auto"/>
                <w:right w:val="none" w:sz="0" w:space="0" w:color="auto"/>
              </w:divBdr>
            </w:div>
            <w:div w:id="229921394">
              <w:marLeft w:val="0"/>
              <w:marRight w:val="0"/>
              <w:marTop w:val="0"/>
              <w:marBottom w:val="0"/>
              <w:divBdr>
                <w:top w:val="none" w:sz="0" w:space="0" w:color="auto"/>
                <w:left w:val="none" w:sz="0" w:space="0" w:color="auto"/>
                <w:bottom w:val="none" w:sz="0" w:space="0" w:color="auto"/>
                <w:right w:val="none" w:sz="0" w:space="0" w:color="auto"/>
              </w:divBdr>
            </w:div>
            <w:div w:id="2105688443">
              <w:marLeft w:val="0"/>
              <w:marRight w:val="0"/>
              <w:marTop w:val="0"/>
              <w:marBottom w:val="0"/>
              <w:divBdr>
                <w:top w:val="none" w:sz="0" w:space="0" w:color="auto"/>
                <w:left w:val="none" w:sz="0" w:space="0" w:color="auto"/>
                <w:bottom w:val="none" w:sz="0" w:space="0" w:color="auto"/>
                <w:right w:val="none" w:sz="0" w:space="0" w:color="auto"/>
              </w:divBdr>
            </w:div>
            <w:div w:id="623461559">
              <w:marLeft w:val="0"/>
              <w:marRight w:val="0"/>
              <w:marTop w:val="0"/>
              <w:marBottom w:val="0"/>
              <w:divBdr>
                <w:top w:val="none" w:sz="0" w:space="0" w:color="auto"/>
                <w:left w:val="none" w:sz="0" w:space="0" w:color="auto"/>
                <w:bottom w:val="none" w:sz="0" w:space="0" w:color="auto"/>
                <w:right w:val="none" w:sz="0" w:space="0" w:color="auto"/>
              </w:divBdr>
            </w:div>
            <w:div w:id="869759403">
              <w:marLeft w:val="0"/>
              <w:marRight w:val="0"/>
              <w:marTop w:val="0"/>
              <w:marBottom w:val="0"/>
              <w:divBdr>
                <w:top w:val="none" w:sz="0" w:space="0" w:color="auto"/>
                <w:left w:val="none" w:sz="0" w:space="0" w:color="auto"/>
                <w:bottom w:val="none" w:sz="0" w:space="0" w:color="auto"/>
                <w:right w:val="none" w:sz="0" w:space="0" w:color="auto"/>
              </w:divBdr>
            </w:div>
            <w:div w:id="1406534876">
              <w:marLeft w:val="0"/>
              <w:marRight w:val="0"/>
              <w:marTop w:val="0"/>
              <w:marBottom w:val="0"/>
              <w:divBdr>
                <w:top w:val="none" w:sz="0" w:space="0" w:color="auto"/>
                <w:left w:val="none" w:sz="0" w:space="0" w:color="auto"/>
                <w:bottom w:val="none" w:sz="0" w:space="0" w:color="auto"/>
                <w:right w:val="none" w:sz="0" w:space="0" w:color="auto"/>
              </w:divBdr>
            </w:div>
            <w:div w:id="1664895267">
              <w:marLeft w:val="0"/>
              <w:marRight w:val="0"/>
              <w:marTop w:val="0"/>
              <w:marBottom w:val="0"/>
              <w:divBdr>
                <w:top w:val="none" w:sz="0" w:space="0" w:color="auto"/>
                <w:left w:val="none" w:sz="0" w:space="0" w:color="auto"/>
                <w:bottom w:val="none" w:sz="0" w:space="0" w:color="auto"/>
                <w:right w:val="none" w:sz="0" w:space="0" w:color="auto"/>
              </w:divBdr>
            </w:div>
            <w:div w:id="1777477368">
              <w:marLeft w:val="0"/>
              <w:marRight w:val="0"/>
              <w:marTop w:val="0"/>
              <w:marBottom w:val="0"/>
              <w:divBdr>
                <w:top w:val="none" w:sz="0" w:space="0" w:color="auto"/>
                <w:left w:val="none" w:sz="0" w:space="0" w:color="auto"/>
                <w:bottom w:val="none" w:sz="0" w:space="0" w:color="auto"/>
                <w:right w:val="none" w:sz="0" w:space="0" w:color="auto"/>
              </w:divBdr>
            </w:div>
            <w:div w:id="394818828">
              <w:marLeft w:val="0"/>
              <w:marRight w:val="0"/>
              <w:marTop w:val="0"/>
              <w:marBottom w:val="0"/>
              <w:divBdr>
                <w:top w:val="none" w:sz="0" w:space="0" w:color="auto"/>
                <w:left w:val="none" w:sz="0" w:space="0" w:color="auto"/>
                <w:bottom w:val="none" w:sz="0" w:space="0" w:color="auto"/>
                <w:right w:val="none" w:sz="0" w:space="0" w:color="auto"/>
              </w:divBdr>
            </w:div>
            <w:div w:id="2146660555">
              <w:marLeft w:val="0"/>
              <w:marRight w:val="0"/>
              <w:marTop w:val="0"/>
              <w:marBottom w:val="0"/>
              <w:divBdr>
                <w:top w:val="none" w:sz="0" w:space="0" w:color="auto"/>
                <w:left w:val="none" w:sz="0" w:space="0" w:color="auto"/>
                <w:bottom w:val="none" w:sz="0" w:space="0" w:color="auto"/>
                <w:right w:val="none" w:sz="0" w:space="0" w:color="auto"/>
              </w:divBdr>
            </w:div>
            <w:div w:id="1485439156">
              <w:marLeft w:val="0"/>
              <w:marRight w:val="0"/>
              <w:marTop w:val="0"/>
              <w:marBottom w:val="0"/>
              <w:divBdr>
                <w:top w:val="none" w:sz="0" w:space="0" w:color="auto"/>
                <w:left w:val="none" w:sz="0" w:space="0" w:color="auto"/>
                <w:bottom w:val="none" w:sz="0" w:space="0" w:color="auto"/>
                <w:right w:val="none" w:sz="0" w:space="0" w:color="auto"/>
              </w:divBdr>
            </w:div>
            <w:div w:id="90588077">
              <w:marLeft w:val="0"/>
              <w:marRight w:val="0"/>
              <w:marTop w:val="0"/>
              <w:marBottom w:val="0"/>
              <w:divBdr>
                <w:top w:val="none" w:sz="0" w:space="0" w:color="auto"/>
                <w:left w:val="none" w:sz="0" w:space="0" w:color="auto"/>
                <w:bottom w:val="none" w:sz="0" w:space="0" w:color="auto"/>
                <w:right w:val="none" w:sz="0" w:space="0" w:color="auto"/>
              </w:divBdr>
            </w:div>
            <w:div w:id="1521506435">
              <w:marLeft w:val="0"/>
              <w:marRight w:val="0"/>
              <w:marTop w:val="0"/>
              <w:marBottom w:val="0"/>
              <w:divBdr>
                <w:top w:val="none" w:sz="0" w:space="0" w:color="auto"/>
                <w:left w:val="none" w:sz="0" w:space="0" w:color="auto"/>
                <w:bottom w:val="none" w:sz="0" w:space="0" w:color="auto"/>
                <w:right w:val="none" w:sz="0" w:space="0" w:color="auto"/>
              </w:divBdr>
            </w:div>
            <w:div w:id="1066881520">
              <w:marLeft w:val="0"/>
              <w:marRight w:val="0"/>
              <w:marTop w:val="0"/>
              <w:marBottom w:val="0"/>
              <w:divBdr>
                <w:top w:val="none" w:sz="0" w:space="0" w:color="auto"/>
                <w:left w:val="none" w:sz="0" w:space="0" w:color="auto"/>
                <w:bottom w:val="none" w:sz="0" w:space="0" w:color="auto"/>
                <w:right w:val="none" w:sz="0" w:space="0" w:color="auto"/>
              </w:divBdr>
            </w:div>
            <w:div w:id="1333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3442">
      <w:bodyDiv w:val="1"/>
      <w:marLeft w:val="0"/>
      <w:marRight w:val="0"/>
      <w:marTop w:val="0"/>
      <w:marBottom w:val="0"/>
      <w:divBdr>
        <w:top w:val="none" w:sz="0" w:space="0" w:color="auto"/>
        <w:left w:val="none" w:sz="0" w:space="0" w:color="auto"/>
        <w:bottom w:val="none" w:sz="0" w:space="0" w:color="auto"/>
        <w:right w:val="none" w:sz="0" w:space="0" w:color="auto"/>
      </w:divBdr>
      <w:divsChild>
        <w:div w:id="1132014552">
          <w:marLeft w:val="0"/>
          <w:marRight w:val="0"/>
          <w:marTop w:val="0"/>
          <w:marBottom w:val="0"/>
          <w:divBdr>
            <w:top w:val="none" w:sz="0" w:space="0" w:color="auto"/>
            <w:left w:val="none" w:sz="0" w:space="0" w:color="auto"/>
            <w:bottom w:val="none" w:sz="0" w:space="0" w:color="auto"/>
            <w:right w:val="none" w:sz="0" w:space="0" w:color="auto"/>
          </w:divBdr>
          <w:divsChild>
            <w:div w:id="570235197">
              <w:marLeft w:val="0"/>
              <w:marRight w:val="0"/>
              <w:marTop w:val="0"/>
              <w:marBottom w:val="0"/>
              <w:divBdr>
                <w:top w:val="none" w:sz="0" w:space="0" w:color="auto"/>
                <w:left w:val="none" w:sz="0" w:space="0" w:color="auto"/>
                <w:bottom w:val="none" w:sz="0" w:space="0" w:color="auto"/>
                <w:right w:val="none" w:sz="0" w:space="0" w:color="auto"/>
              </w:divBdr>
            </w:div>
            <w:div w:id="1527713498">
              <w:marLeft w:val="0"/>
              <w:marRight w:val="0"/>
              <w:marTop w:val="0"/>
              <w:marBottom w:val="0"/>
              <w:divBdr>
                <w:top w:val="none" w:sz="0" w:space="0" w:color="auto"/>
                <w:left w:val="none" w:sz="0" w:space="0" w:color="auto"/>
                <w:bottom w:val="none" w:sz="0" w:space="0" w:color="auto"/>
                <w:right w:val="none" w:sz="0" w:space="0" w:color="auto"/>
              </w:divBdr>
            </w:div>
            <w:div w:id="1073115201">
              <w:marLeft w:val="0"/>
              <w:marRight w:val="0"/>
              <w:marTop w:val="0"/>
              <w:marBottom w:val="0"/>
              <w:divBdr>
                <w:top w:val="none" w:sz="0" w:space="0" w:color="auto"/>
                <w:left w:val="none" w:sz="0" w:space="0" w:color="auto"/>
                <w:bottom w:val="none" w:sz="0" w:space="0" w:color="auto"/>
                <w:right w:val="none" w:sz="0" w:space="0" w:color="auto"/>
              </w:divBdr>
            </w:div>
            <w:div w:id="375398121">
              <w:marLeft w:val="0"/>
              <w:marRight w:val="0"/>
              <w:marTop w:val="0"/>
              <w:marBottom w:val="0"/>
              <w:divBdr>
                <w:top w:val="none" w:sz="0" w:space="0" w:color="auto"/>
                <w:left w:val="none" w:sz="0" w:space="0" w:color="auto"/>
                <w:bottom w:val="none" w:sz="0" w:space="0" w:color="auto"/>
                <w:right w:val="none" w:sz="0" w:space="0" w:color="auto"/>
              </w:divBdr>
            </w:div>
            <w:div w:id="1353529124">
              <w:marLeft w:val="0"/>
              <w:marRight w:val="0"/>
              <w:marTop w:val="0"/>
              <w:marBottom w:val="0"/>
              <w:divBdr>
                <w:top w:val="none" w:sz="0" w:space="0" w:color="auto"/>
                <w:left w:val="none" w:sz="0" w:space="0" w:color="auto"/>
                <w:bottom w:val="none" w:sz="0" w:space="0" w:color="auto"/>
                <w:right w:val="none" w:sz="0" w:space="0" w:color="auto"/>
              </w:divBdr>
            </w:div>
            <w:div w:id="1770856525">
              <w:marLeft w:val="0"/>
              <w:marRight w:val="0"/>
              <w:marTop w:val="0"/>
              <w:marBottom w:val="0"/>
              <w:divBdr>
                <w:top w:val="none" w:sz="0" w:space="0" w:color="auto"/>
                <w:left w:val="none" w:sz="0" w:space="0" w:color="auto"/>
                <w:bottom w:val="none" w:sz="0" w:space="0" w:color="auto"/>
                <w:right w:val="none" w:sz="0" w:space="0" w:color="auto"/>
              </w:divBdr>
            </w:div>
            <w:div w:id="1242371149">
              <w:marLeft w:val="0"/>
              <w:marRight w:val="0"/>
              <w:marTop w:val="0"/>
              <w:marBottom w:val="0"/>
              <w:divBdr>
                <w:top w:val="none" w:sz="0" w:space="0" w:color="auto"/>
                <w:left w:val="none" w:sz="0" w:space="0" w:color="auto"/>
                <w:bottom w:val="none" w:sz="0" w:space="0" w:color="auto"/>
                <w:right w:val="none" w:sz="0" w:space="0" w:color="auto"/>
              </w:divBdr>
            </w:div>
            <w:div w:id="1593664955">
              <w:marLeft w:val="0"/>
              <w:marRight w:val="0"/>
              <w:marTop w:val="0"/>
              <w:marBottom w:val="0"/>
              <w:divBdr>
                <w:top w:val="none" w:sz="0" w:space="0" w:color="auto"/>
                <w:left w:val="none" w:sz="0" w:space="0" w:color="auto"/>
                <w:bottom w:val="none" w:sz="0" w:space="0" w:color="auto"/>
                <w:right w:val="none" w:sz="0" w:space="0" w:color="auto"/>
              </w:divBdr>
            </w:div>
            <w:div w:id="1327632946">
              <w:marLeft w:val="0"/>
              <w:marRight w:val="0"/>
              <w:marTop w:val="0"/>
              <w:marBottom w:val="0"/>
              <w:divBdr>
                <w:top w:val="none" w:sz="0" w:space="0" w:color="auto"/>
                <w:left w:val="none" w:sz="0" w:space="0" w:color="auto"/>
                <w:bottom w:val="none" w:sz="0" w:space="0" w:color="auto"/>
                <w:right w:val="none" w:sz="0" w:space="0" w:color="auto"/>
              </w:divBdr>
            </w:div>
            <w:div w:id="104425531">
              <w:marLeft w:val="0"/>
              <w:marRight w:val="0"/>
              <w:marTop w:val="0"/>
              <w:marBottom w:val="0"/>
              <w:divBdr>
                <w:top w:val="none" w:sz="0" w:space="0" w:color="auto"/>
                <w:left w:val="none" w:sz="0" w:space="0" w:color="auto"/>
                <w:bottom w:val="none" w:sz="0" w:space="0" w:color="auto"/>
                <w:right w:val="none" w:sz="0" w:space="0" w:color="auto"/>
              </w:divBdr>
            </w:div>
            <w:div w:id="1241141101">
              <w:marLeft w:val="0"/>
              <w:marRight w:val="0"/>
              <w:marTop w:val="0"/>
              <w:marBottom w:val="0"/>
              <w:divBdr>
                <w:top w:val="none" w:sz="0" w:space="0" w:color="auto"/>
                <w:left w:val="none" w:sz="0" w:space="0" w:color="auto"/>
                <w:bottom w:val="none" w:sz="0" w:space="0" w:color="auto"/>
                <w:right w:val="none" w:sz="0" w:space="0" w:color="auto"/>
              </w:divBdr>
            </w:div>
            <w:div w:id="531117209">
              <w:marLeft w:val="0"/>
              <w:marRight w:val="0"/>
              <w:marTop w:val="0"/>
              <w:marBottom w:val="0"/>
              <w:divBdr>
                <w:top w:val="none" w:sz="0" w:space="0" w:color="auto"/>
                <w:left w:val="none" w:sz="0" w:space="0" w:color="auto"/>
                <w:bottom w:val="none" w:sz="0" w:space="0" w:color="auto"/>
                <w:right w:val="none" w:sz="0" w:space="0" w:color="auto"/>
              </w:divBdr>
            </w:div>
            <w:div w:id="1556893867">
              <w:marLeft w:val="0"/>
              <w:marRight w:val="0"/>
              <w:marTop w:val="0"/>
              <w:marBottom w:val="0"/>
              <w:divBdr>
                <w:top w:val="none" w:sz="0" w:space="0" w:color="auto"/>
                <w:left w:val="none" w:sz="0" w:space="0" w:color="auto"/>
                <w:bottom w:val="none" w:sz="0" w:space="0" w:color="auto"/>
                <w:right w:val="none" w:sz="0" w:space="0" w:color="auto"/>
              </w:divBdr>
            </w:div>
            <w:div w:id="1213229627">
              <w:marLeft w:val="0"/>
              <w:marRight w:val="0"/>
              <w:marTop w:val="0"/>
              <w:marBottom w:val="0"/>
              <w:divBdr>
                <w:top w:val="none" w:sz="0" w:space="0" w:color="auto"/>
                <w:left w:val="none" w:sz="0" w:space="0" w:color="auto"/>
                <w:bottom w:val="none" w:sz="0" w:space="0" w:color="auto"/>
                <w:right w:val="none" w:sz="0" w:space="0" w:color="auto"/>
              </w:divBdr>
            </w:div>
            <w:div w:id="1424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6150">
      <w:bodyDiv w:val="1"/>
      <w:marLeft w:val="0"/>
      <w:marRight w:val="0"/>
      <w:marTop w:val="0"/>
      <w:marBottom w:val="0"/>
      <w:divBdr>
        <w:top w:val="none" w:sz="0" w:space="0" w:color="auto"/>
        <w:left w:val="none" w:sz="0" w:space="0" w:color="auto"/>
        <w:bottom w:val="none" w:sz="0" w:space="0" w:color="auto"/>
        <w:right w:val="none" w:sz="0" w:space="0" w:color="auto"/>
      </w:divBdr>
    </w:div>
    <w:div w:id="826824664">
      <w:bodyDiv w:val="1"/>
      <w:marLeft w:val="0"/>
      <w:marRight w:val="0"/>
      <w:marTop w:val="0"/>
      <w:marBottom w:val="0"/>
      <w:divBdr>
        <w:top w:val="none" w:sz="0" w:space="0" w:color="auto"/>
        <w:left w:val="none" w:sz="0" w:space="0" w:color="auto"/>
        <w:bottom w:val="none" w:sz="0" w:space="0" w:color="auto"/>
        <w:right w:val="none" w:sz="0" w:space="0" w:color="auto"/>
      </w:divBdr>
    </w:div>
    <w:div w:id="869220424">
      <w:bodyDiv w:val="1"/>
      <w:marLeft w:val="0"/>
      <w:marRight w:val="0"/>
      <w:marTop w:val="0"/>
      <w:marBottom w:val="0"/>
      <w:divBdr>
        <w:top w:val="none" w:sz="0" w:space="0" w:color="auto"/>
        <w:left w:val="none" w:sz="0" w:space="0" w:color="auto"/>
        <w:bottom w:val="none" w:sz="0" w:space="0" w:color="auto"/>
        <w:right w:val="none" w:sz="0" w:space="0" w:color="auto"/>
      </w:divBdr>
    </w:div>
    <w:div w:id="1134055381">
      <w:bodyDiv w:val="1"/>
      <w:marLeft w:val="0"/>
      <w:marRight w:val="0"/>
      <w:marTop w:val="0"/>
      <w:marBottom w:val="0"/>
      <w:divBdr>
        <w:top w:val="none" w:sz="0" w:space="0" w:color="auto"/>
        <w:left w:val="none" w:sz="0" w:space="0" w:color="auto"/>
        <w:bottom w:val="none" w:sz="0" w:space="0" w:color="auto"/>
        <w:right w:val="none" w:sz="0" w:space="0" w:color="auto"/>
      </w:divBdr>
    </w:div>
    <w:div w:id="1150058388">
      <w:bodyDiv w:val="1"/>
      <w:marLeft w:val="0"/>
      <w:marRight w:val="0"/>
      <w:marTop w:val="0"/>
      <w:marBottom w:val="0"/>
      <w:divBdr>
        <w:top w:val="none" w:sz="0" w:space="0" w:color="auto"/>
        <w:left w:val="none" w:sz="0" w:space="0" w:color="auto"/>
        <w:bottom w:val="none" w:sz="0" w:space="0" w:color="auto"/>
        <w:right w:val="none" w:sz="0" w:space="0" w:color="auto"/>
      </w:divBdr>
    </w:div>
    <w:div w:id="1272082309">
      <w:bodyDiv w:val="1"/>
      <w:marLeft w:val="0"/>
      <w:marRight w:val="0"/>
      <w:marTop w:val="0"/>
      <w:marBottom w:val="0"/>
      <w:divBdr>
        <w:top w:val="none" w:sz="0" w:space="0" w:color="auto"/>
        <w:left w:val="none" w:sz="0" w:space="0" w:color="auto"/>
        <w:bottom w:val="none" w:sz="0" w:space="0" w:color="auto"/>
        <w:right w:val="none" w:sz="0" w:space="0" w:color="auto"/>
      </w:divBdr>
    </w:div>
    <w:div w:id="1497644943">
      <w:bodyDiv w:val="1"/>
      <w:marLeft w:val="0"/>
      <w:marRight w:val="0"/>
      <w:marTop w:val="0"/>
      <w:marBottom w:val="0"/>
      <w:divBdr>
        <w:top w:val="none" w:sz="0" w:space="0" w:color="auto"/>
        <w:left w:val="none" w:sz="0" w:space="0" w:color="auto"/>
        <w:bottom w:val="none" w:sz="0" w:space="0" w:color="auto"/>
        <w:right w:val="none" w:sz="0" w:space="0" w:color="auto"/>
      </w:divBdr>
    </w:div>
    <w:div w:id="1633824337">
      <w:bodyDiv w:val="1"/>
      <w:marLeft w:val="0"/>
      <w:marRight w:val="0"/>
      <w:marTop w:val="0"/>
      <w:marBottom w:val="0"/>
      <w:divBdr>
        <w:top w:val="none" w:sz="0" w:space="0" w:color="auto"/>
        <w:left w:val="none" w:sz="0" w:space="0" w:color="auto"/>
        <w:bottom w:val="none" w:sz="0" w:space="0" w:color="auto"/>
        <w:right w:val="none" w:sz="0" w:space="0" w:color="auto"/>
      </w:divBdr>
    </w:div>
    <w:div w:id="1697267346">
      <w:bodyDiv w:val="1"/>
      <w:marLeft w:val="0"/>
      <w:marRight w:val="0"/>
      <w:marTop w:val="0"/>
      <w:marBottom w:val="0"/>
      <w:divBdr>
        <w:top w:val="none" w:sz="0" w:space="0" w:color="auto"/>
        <w:left w:val="none" w:sz="0" w:space="0" w:color="auto"/>
        <w:bottom w:val="none" w:sz="0" w:space="0" w:color="auto"/>
        <w:right w:val="none" w:sz="0" w:space="0" w:color="auto"/>
      </w:divBdr>
      <w:divsChild>
        <w:div w:id="1968049523">
          <w:marLeft w:val="0"/>
          <w:marRight w:val="0"/>
          <w:marTop w:val="0"/>
          <w:marBottom w:val="0"/>
          <w:divBdr>
            <w:top w:val="none" w:sz="0" w:space="0" w:color="auto"/>
            <w:left w:val="none" w:sz="0" w:space="0" w:color="auto"/>
            <w:bottom w:val="none" w:sz="0" w:space="0" w:color="auto"/>
            <w:right w:val="none" w:sz="0" w:space="0" w:color="auto"/>
          </w:divBdr>
        </w:div>
        <w:div w:id="1911570934">
          <w:marLeft w:val="0"/>
          <w:marRight w:val="0"/>
          <w:marTop w:val="0"/>
          <w:marBottom w:val="0"/>
          <w:divBdr>
            <w:top w:val="none" w:sz="0" w:space="0" w:color="auto"/>
            <w:left w:val="none" w:sz="0" w:space="0" w:color="auto"/>
            <w:bottom w:val="none" w:sz="0" w:space="0" w:color="auto"/>
            <w:right w:val="none" w:sz="0" w:space="0" w:color="auto"/>
          </w:divBdr>
        </w:div>
        <w:div w:id="595334759">
          <w:marLeft w:val="0"/>
          <w:marRight w:val="0"/>
          <w:marTop w:val="0"/>
          <w:marBottom w:val="0"/>
          <w:divBdr>
            <w:top w:val="none" w:sz="0" w:space="0" w:color="auto"/>
            <w:left w:val="none" w:sz="0" w:space="0" w:color="auto"/>
            <w:bottom w:val="none" w:sz="0" w:space="0" w:color="auto"/>
            <w:right w:val="none" w:sz="0" w:space="0" w:color="auto"/>
          </w:divBdr>
        </w:div>
        <w:div w:id="208066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2023-03-01T08:57:00Z</cp:lastPrinted>
  <dcterms:created xsi:type="dcterms:W3CDTF">2023-05-05T10:29:00Z</dcterms:created>
  <dcterms:modified xsi:type="dcterms:W3CDTF">2023-05-05T10:29:00Z</dcterms:modified>
</cp:coreProperties>
</file>