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F3C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B133B9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BE27BA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AAEA76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A5CCB" w:rsidRPr="000C375C">
        <w:rPr>
          <w:b/>
          <w:caps/>
        </w:rPr>
        <w:t>PRITARIMO KLAIPĖDOS MIESTO SAVIVALDYBĖS S</w:t>
      </w:r>
      <w:r w:rsidR="004A5CCB">
        <w:rPr>
          <w:b/>
          <w:caps/>
        </w:rPr>
        <w:t>VEIKATOS PRIEŽIŪROS ĮSTAIGŲ 2022</w:t>
      </w:r>
      <w:r w:rsidR="004A5CCB" w:rsidRPr="000C375C">
        <w:rPr>
          <w:b/>
          <w:caps/>
        </w:rPr>
        <w:t xml:space="preserve"> METŲ VEIKLOS ATASKAITOMS</w:t>
      </w:r>
    </w:p>
    <w:p w14:paraId="595936CB" w14:textId="77777777" w:rsidR="00446AC7" w:rsidRDefault="00446AC7" w:rsidP="003077A5">
      <w:pPr>
        <w:jc w:val="center"/>
      </w:pPr>
    </w:p>
    <w:bookmarkStart w:id="1" w:name="registravimoDataIlga"/>
    <w:p w14:paraId="4E97E6C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T1-77</w:t>
      </w:r>
      <w:bookmarkEnd w:id="2"/>
    </w:p>
    <w:p w14:paraId="347E5D9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D9C4F1" w14:textId="77777777" w:rsidR="00446AC7" w:rsidRPr="00062FFE" w:rsidRDefault="00446AC7" w:rsidP="003077A5">
      <w:pPr>
        <w:jc w:val="center"/>
      </w:pPr>
    </w:p>
    <w:p w14:paraId="33655640" w14:textId="77777777" w:rsidR="00446AC7" w:rsidRDefault="00446AC7" w:rsidP="003077A5">
      <w:pPr>
        <w:jc w:val="center"/>
      </w:pPr>
    </w:p>
    <w:p w14:paraId="51AAA31A" w14:textId="2444A62E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E6C4C" w:rsidRPr="006E6C4C">
        <w:t>Lietuvos Respublikos vietos sav</w:t>
      </w:r>
      <w:r w:rsidR="004F21BE">
        <w:t>ivaldos įstatymo 15 straipsnio 3 dalies 1</w:t>
      </w:r>
      <w:r w:rsidR="001944B5">
        <w:t> </w:t>
      </w:r>
      <w:r w:rsidR="006E6C4C">
        <w:t>ir</w:t>
      </w:r>
      <w:r w:rsidR="001944B5">
        <w:t> </w:t>
      </w:r>
      <w:r w:rsidR="004F21BE">
        <w:t>3</w:t>
      </w:r>
      <w:r w:rsidR="001944B5">
        <w:t> </w:t>
      </w:r>
      <w:r w:rsidR="006E6C4C" w:rsidRPr="006E6C4C">
        <w:t>punkt</w:t>
      </w:r>
      <w:r w:rsidR="006E6C4C">
        <w:t>ais</w:t>
      </w:r>
      <w:r w:rsidR="006E6C4C" w:rsidRPr="006E6C4C">
        <w:t xml:space="preserve"> </w:t>
      </w:r>
      <w:r w:rsidR="006E6C4C" w:rsidRPr="000C375C">
        <w:t xml:space="preserve">ir Klaipėdos miesto savivaldybės tarybos veiklos reglamento, patvirtinto Klaipėdos </w:t>
      </w:r>
      <w:r w:rsidR="004F21BE">
        <w:t>miesto savivaldybės tarybos 2023</w:t>
      </w:r>
      <w:r w:rsidR="006E6C4C" w:rsidRPr="000C375C">
        <w:t xml:space="preserve"> m. </w:t>
      </w:r>
      <w:r w:rsidR="004F21BE">
        <w:t>kovo 23 d. sprendimu Nr. T2-19</w:t>
      </w:r>
      <w:r w:rsidR="006E6C4C" w:rsidRPr="000C375C">
        <w:t xml:space="preserve"> „Dėl Klaipėdos miesto savivaldybės tarybos veiklos reglamento patvirtinimo“</w:t>
      </w:r>
      <w:r w:rsidR="00AF1D81">
        <w:t xml:space="preserve">, 16.5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A3FEBB9" w14:textId="78360C7D" w:rsidR="00AF1D81" w:rsidRDefault="00EB4B96" w:rsidP="00AF1D81">
      <w:pPr>
        <w:ind w:firstLine="709"/>
        <w:jc w:val="both"/>
      </w:pPr>
      <w:r>
        <w:t>1.</w:t>
      </w:r>
      <w:r w:rsidR="001944B5">
        <w:t> </w:t>
      </w:r>
      <w:r w:rsidR="00AF1D81" w:rsidRPr="00AF1D81">
        <w:t>Pritarti pridedamoms Klaipėdos miesto savivaldybės sveikatos priežiūros įstaigų 202</w:t>
      </w:r>
      <w:r w:rsidR="00AF1D81">
        <w:t>2</w:t>
      </w:r>
      <w:r w:rsidR="00AF1D81" w:rsidRPr="00AF1D81">
        <w:t xml:space="preserve"> metų veiklos ataskaitoms:</w:t>
      </w:r>
    </w:p>
    <w:p w14:paraId="2142D26E" w14:textId="77777777" w:rsidR="00AF1D81" w:rsidRDefault="00AF1D81" w:rsidP="00AF1D81">
      <w:pPr>
        <w:ind w:firstLine="709"/>
        <w:jc w:val="both"/>
      </w:pPr>
      <w:r>
        <w:t>1.1. Viešosios įstaigos Jūrininkų sveikatos priežiūros centro 2022 metų veiklos ataskaitai;</w:t>
      </w:r>
    </w:p>
    <w:p w14:paraId="1B8F7E9C" w14:textId="77777777" w:rsidR="00AF1D81" w:rsidRDefault="00AF1D81" w:rsidP="00AF1D81">
      <w:pPr>
        <w:ind w:firstLine="709"/>
        <w:jc w:val="both"/>
      </w:pPr>
      <w:r>
        <w:t>1.2. Viešosios įstaigos Klaipėdos miesto poliklinikos 2022 metų veiklos ataskaitai;</w:t>
      </w:r>
    </w:p>
    <w:p w14:paraId="6AF8E66F" w14:textId="77777777" w:rsidR="00AF1D81" w:rsidRDefault="00AF1D81" w:rsidP="00AF1D81">
      <w:pPr>
        <w:ind w:firstLine="709"/>
        <w:jc w:val="both"/>
      </w:pPr>
      <w:r>
        <w:t>1.3. Viešosios įstaigos Klaipėdos senamiesčio pirminės sveikatos priežiūros centro 2022 metų veiklos ataskaitai;</w:t>
      </w:r>
    </w:p>
    <w:p w14:paraId="69AD2044" w14:textId="77777777" w:rsidR="00AF1D81" w:rsidRDefault="00AF1D81" w:rsidP="00AF1D81">
      <w:pPr>
        <w:ind w:firstLine="709"/>
        <w:jc w:val="both"/>
      </w:pPr>
      <w:r>
        <w:t>1.4. Viešosios įstaigos Klaipėdos medicininės slaugos ligoninės 2022 metų veiklos ataskaitai;</w:t>
      </w:r>
    </w:p>
    <w:p w14:paraId="31BBB8EE" w14:textId="77777777" w:rsidR="00AF1D81" w:rsidRDefault="00AF1D81" w:rsidP="00AF1D81">
      <w:pPr>
        <w:ind w:firstLine="709"/>
        <w:jc w:val="both"/>
      </w:pPr>
      <w:r>
        <w:t>1.5. Viešosios įstaigos Klaipėdos psichikos sveikatos centro 2022 metų veiklos ataskaitai;</w:t>
      </w:r>
    </w:p>
    <w:p w14:paraId="09B24F57" w14:textId="77777777" w:rsidR="00AF1D81" w:rsidRDefault="00AF1D81" w:rsidP="00AF1D81">
      <w:pPr>
        <w:ind w:firstLine="709"/>
        <w:jc w:val="both"/>
      </w:pPr>
      <w:r>
        <w:t>1.6. Viešosios įstaigos Klaipėdos vaikų ligoninės 2022 metų veiklos ataskaitai;</w:t>
      </w:r>
    </w:p>
    <w:p w14:paraId="189A7E05" w14:textId="076869A4" w:rsidR="00AF1D81" w:rsidRDefault="00AF1D81" w:rsidP="00AF1D81">
      <w:pPr>
        <w:ind w:firstLine="709"/>
        <w:jc w:val="both"/>
      </w:pPr>
      <w:r>
        <w:t>1.7. Biudžetinės įstaigos Klaipėdos miesto visuomenės sveikatos biuro 2022 m</w:t>
      </w:r>
      <w:r w:rsidR="001944B5">
        <w:t>etų</w:t>
      </w:r>
      <w:r>
        <w:t xml:space="preserve"> veiklos ataskaitai;</w:t>
      </w:r>
    </w:p>
    <w:p w14:paraId="79E14F3E" w14:textId="302143E0" w:rsidR="00AF1D81" w:rsidRDefault="00AF1D81" w:rsidP="00AF1D81">
      <w:pPr>
        <w:ind w:firstLine="709"/>
        <w:jc w:val="both"/>
      </w:pPr>
      <w:r>
        <w:t>1.8. Biudžetinės įstaigos Klaipėdos sutrikusio vystymosi kūdikių namų 2022 m</w:t>
      </w:r>
      <w:r w:rsidR="001944B5">
        <w:t>etų</w:t>
      </w:r>
      <w:r>
        <w:t xml:space="preserve"> veiklos ataskaitai.</w:t>
      </w:r>
    </w:p>
    <w:p w14:paraId="53A9FE06" w14:textId="68E0F1F8" w:rsidR="00FA3453" w:rsidRPr="008203D0" w:rsidRDefault="00FA3453" w:rsidP="00AF1D81">
      <w:pPr>
        <w:ind w:firstLine="709"/>
        <w:jc w:val="both"/>
      </w:pPr>
      <w:r>
        <w:t>2.</w:t>
      </w:r>
      <w:r w:rsidR="001944B5">
        <w:t> </w:t>
      </w:r>
      <w:r w:rsidRPr="000C375C">
        <w:t>Skelbti šį sprendimą Klaipėdos miesto savivaldybės interneto svetainėje</w:t>
      </w:r>
      <w:r>
        <w:t>.</w:t>
      </w:r>
    </w:p>
    <w:p w14:paraId="3B8319CD" w14:textId="77777777" w:rsidR="00EB4B96" w:rsidRDefault="00EB4B96" w:rsidP="003077A5">
      <w:pPr>
        <w:jc w:val="both"/>
      </w:pPr>
    </w:p>
    <w:p w14:paraId="2F819D5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EB65531" w14:textId="77777777" w:rsidTr="00165FB0">
        <w:tc>
          <w:tcPr>
            <w:tcW w:w="6629" w:type="dxa"/>
            <w:shd w:val="clear" w:color="auto" w:fill="auto"/>
          </w:tcPr>
          <w:p w14:paraId="1A7E2AF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541F73A" w14:textId="77777777" w:rsidR="00BB15A1" w:rsidRDefault="00BB15A1" w:rsidP="00181E3E">
            <w:pPr>
              <w:jc w:val="right"/>
            </w:pPr>
          </w:p>
        </w:tc>
      </w:tr>
    </w:tbl>
    <w:p w14:paraId="33EF3303" w14:textId="77777777" w:rsidR="00446AC7" w:rsidRDefault="00446AC7" w:rsidP="003077A5">
      <w:pPr>
        <w:jc w:val="both"/>
      </w:pPr>
    </w:p>
    <w:p w14:paraId="7A84B77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704001F0" w14:textId="77777777" w:rsidTr="00165FB0">
        <w:tc>
          <w:tcPr>
            <w:tcW w:w="6629" w:type="dxa"/>
            <w:shd w:val="clear" w:color="auto" w:fill="auto"/>
          </w:tcPr>
          <w:p w14:paraId="507ED447" w14:textId="4F986D41" w:rsidR="00BB15A1" w:rsidRDefault="00BB15A1" w:rsidP="00533BB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A5CCB">
              <w:t xml:space="preserve">Savivaldybės </w:t>
            </w:r>
            <w:r w:rsidR="00533BBC">
              <w:t>meras</w:t>
            </w:r>
          </w:p>
        </w:tc>
        <w:tc>
          <w:tcPr>
            <w:tcW w:w="3225" w:type="dxa"/>
            <w:shd w:val="clear" w:color="auto" w:fill="auto"/>
          </w:tcPr>
          <w:p w14:paraId="2CA27A71" w14:textId="79177C85" w:rsidR="00BB15A1" w:rsidRDefault="00533BBC" w:rsidP="00181E3E">
            <w:pPr>
              <w:jc w:val="right"/>
            </w:pPr>
            <w:r>
              <w:t>Arvydas Vaitkus</w:t>
            </w:r>
          </w:p>
        </w:tc>
      </w:tr>
    </w:tbl>
    <w:p w14:paraId="62973990" w14:textId="77777777" w:rsidR="00BB15A1" w:rsidRDefault="00BB15A1" w:rsidP="003077A5">
      <w:pPr>
        <w:tabs>
          <w:tab w:val="left" w:pos="7560"/>
        </w:tabs>
        <w:jc w:val="both"/>
      </w:pPr>
    </w:p>
    <w:p w14:paraId="5E88405F" w14:textId="77777777" w:rsidR="00446AC7" w:rsidRDefault="00446AC7" w:rsidP="003077A5">
      <w:pPr>
        <w:tabs>
          <w:tab w:val="left" w:pos="7560"/>
        </w:tabs>
        <w:jc w:val="both"/>
      </w:pPr>
    </w:p>
    <w:p w14:paraId="2C1A6E67" w14:textId="77777777" w:rsidR="00446AC7" w:rsidRDefault="00446AC7" w:rsidP="003077A5">
      <w:pPr>
        <w:tabs>
          <w:tab w:val="left" w:pos="7560"/>
        </w:tabs>
        <w:jc w:val="both"/>
      </w:pPr>
    </w:p>
    <w:p w14:paraId="0D0A42DB" w14:textId="77777777" w:rsidR="00446AC7" w:rsidRDefault="00446AC7" w:rsidP="003077A5">
      <w:pPr>
        <w:tabs>
          <w:tab w:val="left" w:pos="7560"/>
        </w:tabs>
        <w:jc w:val="both"/>
      </w:pPr>
    </w:p>
    <w:p w14:paraId="5DB39270" w14:textId="77777777" w:rsidR="00446AC7" w:rsidRDefault="00446AC7" w:rsidP="003077A5">
      <w:pPr>
        <w:jc w:val="both"/>
      </w:pPr>
    </w:p>
    <w:p w14:paraId="4D05CC72" w14:textId="77777777" w:rsidR="00EB4B96" w:rsidRDefault="00EB4B96" w:rsidP="003077A5">
      <w:pPr>
        <w:jc w:val="both"/>
      </w:pPr>
    </w:p>
    <w:p w14:paraId="7281119F" w14:textId="77777777" w:rsidR="00EB4B96" w:rsidRDefault="00EB4B96" w:rsidP="003077A5">
      <w:pPr>
        <w:jc w:val="both"/>
      </w:pPr>
    </w:p>
    <w:p w14:paraId="5C8DE34A" w14:textId="77777777" w:rsidR="00EB4B96" w:rsidRDefault="00EB4B96" w:rsidP="003077A5">
      <w:pPr>
        <w:jc w:val="both"/>
      </w:pPr>
    </w:p>
    <w:p w14:paraId="4A5588B1" w14:textId="77777777" w:rsidR="00EB4B96" w:rsidRDefault="00EB4B96" w:rsidP="003077A5">
      <w:pPr>
        <w:jc w:val="both"/>
      </w:pPr>
    </w:p>
    <w:p w14:paraId="4E69BCFA" w14:textId="77777777" w:rsidR="00EB4B96" w:rsidRDefault="00EB4B96" w:rsidP="003077A5">
      <w:pPr>
        <w:jc w:val="both"/>
      </w:pPr>
    </w:p>
    <w:p w14:paraId="49839205" w14:textId="77777777" w:rsidR="00EB4B96" w:rsidRDefault="00EB4B96" w:rsidP="003077A5">
      <w:pPr>
        <w:jc w:val="both"/>
      </w:pPr>
    </w:p>
    <w:p w14:paraId="5785A36E" w14:textId="77777777" w:rsidR="008D749C" w:rsidRDefault="008D749C" w:rsidP="003077A5">
      <w:pPr>
        <w:jc w:val="both"/>
      </w:pPr>
    </w:p>
    <w:p w14:paraId="3CDB9617" w14:textId="77777777" w:rsidR="001853D9" w:rsidRDefault="001853D9" w:rsidP="001853D9">
      <w:pPr>
        <w:jc w:val="both"/>
      </w:pPr>
      <w:r>
        <w:t>Parengė</w:t>
      </w:r>
    </w:p>
    <w:p w14:paraId="4F19D61C" w14:textId="77777777" w:rsidR="001853D9" w:rsidRDefault="004A5CCB" w:rsidP="001853D9">
      <w:pPr>
        <w:jc w:val="both"/>
      </w:pPr>
      <w:r>
        <w:t>Sv</w:t>
      </w:r>
      <w:r w:rsidR="00352DB1">
        <w:t>eikatos apsaugos skyriaus vyriausioji specialistė</w:t>
      </w:r>
    </w:p>
    <w:p w14:paraId="2D37BD46" w14:textId="77777777" w:rsidR="004A5CCB" w:rsidRDefault="004A5CCB" w:rsidP="001853D9">
      <w:pPr>
        <w:jc w:val="both"/>
      </w:pPr>
    </w:p>
    <w:p w14:paraId="4E64FCBF" w14:textId="77777777" w:rsidR="001853D9" w:rsidRDefault="00352DB1" w:rsidP="001853D9">
      <w:pPr>
        <w:jc w:val="both"/>
      </w:pPr>
      <w:r>
        <w:t>Jurgita Drąsutytė</w:t>
      </w:r>
      <w:r w:rsidR="004A5CCB">
        <w:t xml:space="preserve">, </w:t>
      </w:r>
      <w:r>
        <w:t>tel. 39 60 73</w:t>
      </w:r>
    </w:p>
    <w:p w14:paraId="13410ED2" w14:textId="5DCA6F7F" w:rsidR="00DD6F1A" w:rsidRDefault="004F21BE" w:rsidP="001853D9">
      <w:pPr>
        <w:jc w:val="both"/>
      </w:pPr>
      <w:r>
        <w:t>2023-04-21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1D7B9" w14:textId="77777777" w:rsidR="00F42A76" w:rsidRDefault="00F42A76">
      <w:r>
        <w:separator/>
      </w:r>
    </w:p>
  </w:endnote>
  <w:endnote w:type="continuationSeparator" w:id="0">
    <w:p w14:paraId="6DB8F76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24330" w14:textId="77777777" w:rsidR="00F42A76" w:rsidRDefault="00F42A76">
      <w:r>
        <w:separator/>
      </w:r>
    </w:p>
  </w:footnote>
  <w:footnote w:type="continuationSeparator" w:id="0">
    <w:p w14:paraId="2F7DBFB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2F8B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AD4EB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A168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345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1E2DA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5EAC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CECCDC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4B5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DB1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2AA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CCB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1BE"/>
    <w:rsid w:val="004F3953"/>
    <w:rsid w:val="004F4930"/>
    <w:rsid w:val="004F5218"/>
    <w:rsid w:val="004F6D06"/>
    <w:rsid w:val="004F7462"/>
    <w:rsid w:val="004F785C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BBC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C4C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751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D8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453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12C2D"/>
  <w15:docId w15:val="{7E3E2D05-D779-4665-A9BA-15B93CDE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2023-05-03T08:31:00Z</dcterms:created>
  <dcterms:modified xsi:type="dcterms:W3CDTF">2023-05-03T08:31:00Z</dcterms:modified>
</cp:coreProperties>
</file>