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654EB5"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5F8940AE" w14:textId="77777777" w:rsidR="00446AC7" w:rsidRDefault="00446AC7" w:rsidP="003077A5">
      <w:pPr>
        <w:keepNext/>
        <w:jc w:val="center"/>
        <w:outlineLvl w:val="1"/>
        <w:rPr>
          <w:b/>
        </w:rPr>
      </w:pPr>
    </w:p>
    <w:p w14:paraId="2F8345A1" w14:textId="77777777" w:rsidR="00DD793A" w:rsidRDefault="00DD793A" w:rsidP="00DD793A">
      <w:pPr>
        <w:keepNext/>
        <w:jc w:val="center"/>
        <w:outlineLvl w:val="1"/>
        <w:rPr>
          <w:b/>
        </w:rPr>
      </w:pPr>
      <w:r>
        <w:rPr>
          <w:b/>
        </w:rPr>
        <w:t>SPRENDIMAS</w:t>
      </w:r>
    </w:p>
    <w:p w14:paraId="5A12F2F9" w14:textId="01E5EDAA" w:rsidR="00DD793A" w:rsidRDefault="00DD793A" w:rsidP="00DD793A">
      <w:pPr>
        <w:jc w:val="center"/>
      </w:pPr>
      <w:r>
        <w:rPr>
          <w:b/>
          <w:caps/>
        </w:rPr>
        <w:t>DĖL KLAIPĖDOS MI</w:t>
      </w:r>
      <w:r w:rsidR="00FF4E84">
        <w:rPr>
          <w:b/>
          <w:caps/>
        </w:rPr>
        <w:t>E</w:t>
      </w:r>
      <w:r>
        <w:rPr>
          <w:b/>
          <w:caps/>
        </w:rPr>
        <w:t xml:space="preserve">STO SAVIVALDYBĖS TARYBOS 2022 M. RUGSĖJO 15 D. SPRENDIMO NR. T2-206 „dĖL </w:t>
      </w:r>
      <w:r w:rsidRPr="00E2082F">
        <w:rPr>
          <w:b/>
        </w:rPr>
        <w:t>LOŠIMŲ ORGANIZAVIMO VIETOS POVEIKIO VIEŠAJAI TVARKAI, ŠVIETIMUI, KULTŪRAI, VISUOMENĖS SVEIKATAI, GYVENAMAJAI APLINKAI IR KRIMINOGENINEI SITUACIJAI KONKREČIŲ VERTINIMO KRITERIJŲ IR PRAŠYMŲ NAGRINĖJIMO TVARKOS APRAŠO PATVIRTINIMO</w:t>
      </w:r>
      <w:r>
        <w:rPr>
          <w:b/>
        </w:rPr>
        <w:t>“ PAKEITIMO</w:t>
      </w:r>
    </w:p>
    <w:p w14:paraId="24003138" w14:textId="77777777" w:rsidR="00446AC7" w:rsidRDefault="00446AC7" w:rsidP="003077A5">
      <w:pPr>
        <w:jc w:val="center"/>
      </w:pPr>
    </w:p>
    <w:bookmarkStart w:id="1" w:name="registravimoDataIlga"/>
    <w:p w14:paraId="366D075D"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gegužės 3 d.</w:t>
      </w:r>
      <w:r>
        <w:rPr>
          <w:noProof/>
        </w:rPr>
        <w:fldChar w:fldCharType="end"/>
      </w:r>
      <w:bookmarkEnd w:id="1"/>
      <w:r>
        <w:rPr>
          <w:noProof/>
        </w:rPr>
        <w:t xml:space="preserve"> </w:t>
      </w:r>
      <w:r w:rsidRPr="003C09F9">
        <w:t>Nr.</w:t>
      </w:r>
      <w:r>
        <w:t xml:space="preserve"> </w:t>
      </w:r>
      <w:bookmarkStart w:id="2" w:name="registravimoNr"/>
      <w:r w:rsidR="00E32339">
        <w:t>T1-79</w:t>
      </w:r>
      <w:bookmarkEnd w:id="2"/>
    </w:p>
    <w:p w14:paraId="0FC04258" w14:textId="77777777" w:rsidR="00AC62F1" w:rsidRDefault="00AC62F1" w:rsidP="00AC62F1">
      <w:pPr>
        <w:tabs>
          <w:tab w:val="left" w:pos="5070"/>
          <w:tab w:val="left" w:pos="5366"/>
          <w:tab w:val="left" w:pos="6771"/>
          <w:tab w:val="left" w:pos="7363"/>
        </w:tabs>
        <w:jc w:val="center"/>
      </w:pPr>
      <w:r w:rsidRPr="001456CE">
        <w:t>Klaipėda</w:t>
      </w:r>
    </w:p>
    <w:p w14:paraId="5DBDEF5A" w14:textId="77777777" w:rsidR="00446AC7" w:rsidRPr="00062FFE" w:rsidRDefault="00446AC7" w:rsidP="003077A5">
      <w:pPr>
        <w:jc w:val="center"/>
      </w:pPr>
    </w:p>
    <w:p w14:paraId="5A94312D" w14:textId="77777777" w:rsidR="00446AC7" w:rsidRDefault="00446AC7" w:rsidP="003077A5">
      <w:pPr>
        <w:jc w:val="center"/>
      </w:pPr>
    </w:p>
    <w:p w14:paraId="022F7141" w14:textId="0F2ACF56" w:rsidR="007F187E" w:rsidRPr="00E2082F" w:rsidRDefault="007F187E" w:rsidP="007F187E">
      <w:pPr>
        <w:ind w:firstLine="709"/>
        <w:jc w:val="both"/>
      </w:pPr>
      <w:r w:rsidRPr="00E2082F">
        <w:t>Vadovaudamasi Lietuvos Respubl</w:t>
      </w:r>
      <w:r w:rsidR="00FF4E84">
        <w:t xml:space="preserve">ikos vietos savivaldos įstatymo </w:t>
      </w:r>
      <w:r>
        <w:t>15</w:t>
      </w:r>
      <w:r w:rsidRPr="00E2082F">
        <w:t xml:space="preserve"> straipsnio </w:t>
      </w:r>
      <w:r>
        <w:t>4</w:t>
      </w:r>
      <w:r w:rsidRPr="00E2082F">
        <w:t xml:space="preserve"> dalimi, Lietuvos Respublikos azartinių lošimų įstatymu, Lietuvos Respublikos azartinių lošimų įstatymo Nr.</w:t>
      </w:r>
      <w:r w:rsidR="00701BAA">
        <w:t> </w:t>
      </w:r>
      <w:r w:rsidRPr="00E2082F">
        <w:t xml:space="preserve">IX-325 5, </w:t>
      </w:r>
      <w:r w:rsidRPr="00E2082F">
        <w:rPr>
          <w:caps/>
          <w:lang w:eastAsia="lt-LT"/>
        </w:rPr>
        <w:t>8</w:t>
      </w:r>
      <w:r w:rsidRPr="00E2082F">
        <w:rPr>
          <w:caps/>
          <w:vertAlign w:val="superscript"/>
          <w:lang w:eastAsia="lt-LT"/>
        </w:rPr>
        <w:t>1</w:t>
      </w:r>
      <w:r w:rsidRPr="00E2082F">
        <w:t xml:space="preserve">, 9, 13, 21 straipsnių pakeitimo ir įstatymo papildymu </w:t>
      </w:r>
      <w:r w:rsidRPr="00E2082F">
        <w:rPr>
          <w:caps/>
          <w:lang w:eastAsia="lt-LT"/>
        </w:rPr>
        <w:t>24</w:t>
      </w:r>
      <w:r w:rsidRPr="00E2082F">
        <w:rPr>
          <w:caps/>
          <w:vertAlign w:val="superscript"/>
          <w:lang w:eastAsia="lt-LT"/>
        </w:rPr>
        <w:t>1</w:t>
      </w:r>
      <w:r w:rsidRPr="00E2082F">
        <w:t> straipsniu įstatym</w:t>
      </w:r>
      <w:r w:rsidR="00426C7A">
        <w:t>u</w:t>
      </w:r>
      <w:r w:rsidRPr="00E2082F">
        <w:t xml:space="preserve"> ir Lošimų organizavimo vietos poveikio viešajai tvarkai, švietimui, kultūrai, visuomenės sveikatai, gyvenamajai aplinkai ir kriminogeninei situacijai konkrečių rekomendacinių vertinimo kriterijų sąrašu, patvirtintu Lošimų priežiūros tarnybos direktoriaus 2022 m. kovo 30 d. įsakymu Nr. DIE-180 „Dėl Lošimų organizavimo vietos poveikio viešajai tvarkai, švietimui, kultūrai, visuomenės sveikatai, gyvenamajai aplinkai ir kriminogeninei situacijai konkrečių rekomendacinių vertinimo kriterijų sąrašo patvirtinimo“, Klaipėdos miesto savivaldybės taryba </w:t>
      </w:r>
      <w:r w:rsidRPr="00E2082F">
        <w:rPr>
          <w:spacing w:val="60"/>
        </w:rPr>
        <w:t>nusprendži</w:t>
      </w:r>
      <w:r w:rsidRPr="00E2082F">
        <w:t>a:</w:t>
      </w:r>
    </w:p>
    <w:p w14:paraId="71187F49" w14:textId="335B52B3" w:rsidR="007F187E" w:rsidRDefault="007F187E" w:rsidP="007F187E">
      <w:pPr>
        <w:ind w:firstLine="709"/>
        <w:jc w:val="both"/>
      </w:pPr>
      <w:r w:rsidRPr="00E2082F">
        <w:rPr>
          <w:lang w:bidi="he-IL"/>
        </w:rPr>
        <w:t>1. P</w:t>
      </w:r>
      <w:r>
        <w:rPr>
          <w:lang w:bidi="he-IL"/>
        </w:rPr>
        <w:t>akeisti</w:t>
      </w:r>
      <w:r w:rsidRPr="00E2082F">
        <w:rPr>
          <w:lang w:bidi="he-IL"/>
        </w:rPr>
        <w:t xml:space="preserve"> </w:t>
      </w:r>
      <w:r w:rsidRPr="00E2082F">
        <w:t>Lošimų organizavimo vietos poveikio viešajai tvarkai, švietimui, kultūrai, visuomenės sveikatai, gyvenamajai aplinkai ir kriminogeninei situacijai konkrečių vertinimo kriterijų ir prašymų nagrinėjimo tvarkos apraš</w:t>
      </w:r>
      <w:r>
        <w:t>ą, patvirtintą K</w:t>
      </w:r>
      <w:r w:rsidRPr="00C01FBB">
        <w:t>laipėdos miesto savivaldybės tarybos</w:t>
      </w:r>
      <w:r>
        <w:t xml:space="preserve"> 2022 m. rugsėjo 15 d. sprendimu Nr. T2-206 „Dėl </w:t>
      </w:r>
      <w:r w:rsidR="00701BAA">
        <w:t>L</w:t>
      </w:r>
      <w:r w:rsidRPr="004F2904">
        <w:t>ošimų organizavimo vietos poveikio viešajai tvarkai, švietimui, kultūrai, visuomenės sveikatai, gyvenamajai aplinkai ir kriminogeninei situacijai konkrečių vertinimo kriterijų ir prašymų nagrinėjimo tvarkos aprašo patvirtinimo“</w:t>
      </w:r>
      <w:r>
        <w:t>:</w:t>
      </w:r>
    </w:p>
    <w:p w14:paraId="53D807F6" w14:textId="1D2B9F5E" w:rsidR="007F187E" w:rsidRDefault="007F187E" w:rsidP="007F187E">
      <w:pPr>
        <w:ind w:firstLine="709"/>
        <w:jc w:val="both"/>
      </w:pPr>
      <w:r>
        <w:t xml:space="preserve">1.1. pakeisti 12.2 papunktį ir </w:t>
      </w:r>
      <w:r w:rsidR="00701BAA">
        <w:t xml:space="preserve">jį </w:t>
      </w:r>
      <w:r>
        <w:t>išdėstyti taip:</w:t>
      </w:r>
    </w:p>
    <w:p w14:paraId="21B63D43" w14:textId="671D9E70" w:rsidR="007F187E" w:rsidRDefault="007F187E" w:rsidP="007F187E">
      <w:pPr>
        <w:ind w:firstLine="709"/>
        <w:jc w:val="both"/>
      </w:pPr>
      <w:r>
        <w:t xml:space="preserve">„12.2. </w:t>
      </w:r>
      <w:r>
        <w:rPr>
          <w:color w:val="000000"/>
        </w:rPr>
        <w:t xml:space="preserve">Atstumas iki švietimo įstaigos. </w:t>
      </w:r>
      <w:r w:rsidR="00FC4908">
        <w:t xml:space="preserve">Atstumas nuo lošimų organizavimo vietos iki švietimo įstaigos turi būti ne mažesnis nei 100 m. </w:t>
      </w:r>
      <w:r w:rsidR="00FC4908" w:rsidRPr="00FC4908">
        <w:rPr>
          <w:bCs/>
        </w:rPr>
        <w:t>Atstumas matuojamas nuo išorinės pastato, kuri</w:t>
      </w:r>
      <w:r w:rsidR="00FC4908">
        <w:rPr>
          <w:bCs/>
        </w:rPr>
        <w:t>ame</w:t>
      </w:r>
      <w:r w:rsidR="00FC4908" w:rsidRPr="00FC4908">
        <w:rPr>
          <w:bCs/>
        </w:rPr>
        <w:t xml:space="preserve"> yra švietimo įstaiga, sienos </w:t>
      </w:r>
      <w:r w:rsidR="00FC4908" w:rsidRPr="00FC4908">
        <w:rPr>
          <w:bCs/>
          <w:color w:val="000000"/>
        </w:rPr>
        <w:t>(matuojant nuo artimiausio pastato kampo) iki išorinės pastato, kuri</w:t>
      </w:r>
      <w:r w:rsidR="00FC4908">
        <w:rPr>
          <w:bCs/>
          <w:color w:val="000000"/>
        </w:rPr>
        <w:t>ame</w:t>
      </w:r>
      <w:r w:rsidR="00FC4908" w:rsidRPr="00FC4908">
        <w:rPr>
          <w:bCs/>
          <w:color w:val="000000"/>
        </w:rPr>
        <w:t xml:space="preserve"> </w:t>
      </w:r>
      <w:r w:rsidR="00FC4908" w:rsidRPr="00FC4908">
        <w:rPr>
          <w:bCs/>
        </w:rPr>
        <w:t>ketinama naujai atidaryti ar steigti lošimų organizavimo veiklą</w:t>
      </w:r>
      <w:r w:rsidR="00FC4908" w:rsidRPr="00FC4908">
        <w:rPr>
          <w:bCs/>
          <w:color w:val="000000"/>
        </w:rPr>
        <w:t xml:space="preserve">, sienos (matuojant tiesia trajektorija iki artimiausio pastato kampo). Atstumas matuojamas pasitelkiant </w:t>
      </w:r>
      <w:r w:rsidR="00FC4908" w:rsidRPr="00701BAA">
        <w:rPr>
          <w:bCs/>
        </w:rPr>
        <w:t>www.regia.lt</w:t>
      </w:r>
      <w:r w:rsidR="00FC4908" w:rsidRPr="00FC4908">
        <w:rPr>
          <w:bCs/>
          <w:color w:val="000000"/>
        </w:rPr>
        <w:t xml:space="preserve"> .</w:t>
      </w:r>
      <w:r w:rsidRPr="00FC4908">
        <w:t>“;</w:t>
      </w:r>
    </w:p>
    <w:p w14:paraId="67590576" w14:textId="2D8DA726" w:rsidR="007F187E" w:rsidRDefault="007F187E" w:rsidP="007F187E">
      <w:pPr>
        <w:ind w:firstLine="709"/>
        <w:jc w:val="both"/>
      </w:pPr>
      <w:r>
        <w:t xml:space="preserve">1.2. pakeisti 12.3 papunktį ir </w:t>
      </w:r>
      <w:r w:rsidR="00701BAA">
        <w:t xml:space="preserve">jį </w:t>
      </w:r>
      <w:r>
        <w:t>išdėstyti taip:</w:t>
      </w:r>
    </w:p>
    <w:p w14:paraId="5D335CB4" w14:textId="12FA1C25" w:rsidR="007F187E" w:rsidRDefault="007F187E" w:rsidP="007F187E">
      <w:pPr>
        <w:ind w:firstLine="709"/>
        <w:jc w:val="both"/>
      </w:pPr>
      <w:r>
        <w:t>„12.3. A</w:t>
      </w:r>
      <w:r>
        <w:rPr>
          <w:color w:val="000000"/>
        </w:rPr>
        <w:t xml:space="preserve">tstumas iki kultūros ir sveikatos įstaigų. </w:t>
      </w:r>
      <w:r w:rsidR="00FC4908">
        <w:t xml:space="preserve">Atstumas nuo lošimų organizavimo vietos iki </w:t>
      </w:r>
      <w:r w:rsidR="00FC4908">
        <w:rPr>
          <w:color w:val="000000"/>
        </w:rPr>
        <w:t>kultūros ir sveikatos įstaigų</w:t>
      </w:r>
      <w:r w:rsidR="00FC4908">
        <w:t xml:space="preserve"> turi būti ne mažesnis nei 100 m. </w:t>
      </w:r>
      <w:r w:rsidR="00FC4908" w:rsidRPr="00FC4908">
        <w:rPr>
          <w:bCs/>
        </w:rPr>
        <w:t>Atstumas matuojamas nuo išorinės pastato, kuri</w:t>
      </w:r>
      <w:r w:rsidR="004A5710">
        <w:rPr>
          <w:bCs/>
        </w:rPr>
        <w:t>ame</w:t>
      </w:r>
      <w:r w:rsidR="00FC4908" w:rsidRPr="00FC4908">
        <w:rPr>
          <w:bCs/>
        </w:rPr>
        <w:t xml:space="preserve"> yra </w:t>
      </w:r>
      <w:r w:rsidR="00FC4908">
        <w:rPr>
          <w:color w:val="000000"/>
        </w:rPr>
        <w:t>kultūros ir sveikatos</w:t>
      </w:r>
      <w:r w:rsidR="00FC4908" w:rsidRPr="00FC4908">
        <w:rPr>
          <w:bCs/>
        </w:rPr>
        <w:t xml:space="preserve"> įstaiga, sienos </w:t>
      </w:r>
      <w:r w:rsidR="00FC4908" w:rsidRPr="00FC4908">
        <w:rPr>
          <w:bCs/>
          <w:color w:val="000000"/>
        </w:rPr>
        <w:t>(matuojant nuo artimiausio pastato kampo) iki išorinės pastato, kuri</w:t>
      </w:r>
      <w:r w:rsidR="004A5710">
        <w:rPr>
          <w:bCs/>
          <w:color w:val="000000"/>
        </w:rPr>
        <w:t>ame</w:t>
      </w:r>
      <w:r w:rsidR="00FC4908" w:rsidRPr="00FC4908">
        <w:rPr>
          <w:bCs/>
          <w:color w:val="000000"/>
        </w:rPr>
        <w:t xml:space="preserve"> </w:t>
      </w:r>
      <w:r w:rsidR="00FC4908" w:rsidRPr="00FC4908">
        <w:rPr>
          <w:bCs/>
        </w:rPr>
        <w:t>ketinama naujai atidaryti ar steigti lošimų organizavimo veiklą</w:t>
      </w:r>
      <w:r w:rsidR="00FC4908" w:rsidRPr="00FC4908">
        <w:rPr>
          <w:bCs/>
          <w:color w:val="000000"/>
        </w:rPr>
        <w:t xml:space="preserve">, sienos (matuojant tiesia trajektorija iki artimiausio pastato kampo). Atstumas matuojamas pasitelkiant </w:t>
      </w:r>
      <w:r w:rsidR="00FC4908" w:rsidRPr="00701BAA">
        <w:rPr>
          <w:bCs/>
        </w:rPr>
        <w:t>www.regia.lt</w:t>
      </w:r>
      <w:r w:rsidR="00FC4908" w:rsidRPr="00FC4908">
        <w:rPr>
          <w:bCs/>
          <w:color w:val="000000"/>
        </w:rPr>
        <w:t xml:space="preserve"> .</w:t>
      </w:r>
      <w:r>
        <w:t>“;</w:t>
      </w:r>
    </w:p>
    <w:p w14:paraId="16784141" w14:textId="3D987775" w:rsidR="007F187E" w:rsidRDefault="007F187E" w:rsidP="007F187E">
      <w:pPr>
        <w:ind w:firstLine="709"/>
        <w:jc w:val="both"/>
      </w:pPr>
      <w:r>
        <w:t xml:space="preserve">1.3. pakeisti 12.4 papunktį ir </w:t>
      </w:r>
      <w:r w:rsidR="00701BAA">
        <w:t xml:space="preserve">jį </w:t>
      </w:r>
      <w:r>
        <w:t>išdėstyti taip:</w:t>
      </w:r>
    </w:p>
    <w:p w14:paraId="1E6C289E" w14:textId="1A6364C4" w:rsidR="007F187E" w:rsidRPr="00E2082F" w:rsidRDefault="007F187E" w:rsidP="007F187E">
      <w:pPr>
        <w:ind w:firstLine="709"/>
        <w:jc w:val="both"/>
        <w:rPr>
          <w:lang w:bidi="he-IL"/>
        </w:rPr>
      </w:pPr>
      <w:r>
        <w:t>„12.4. A</w:t>
      </w:r>
      <w:r>
        <w:rPr>
          <w:color w:val="000000"/>
        </w:rPr>
        <w:t>tstumas iki bažnyčių ir religinių organizacijų.</w:t>
      </w:r>
      <w:r w:rsidRPr="00A51B44">
        <w:rPr>
          <w:color w:val="000000"/>
        </w:rPr>
        <w:t xml:space="preserve"> </w:t>
      </w:r>
      <w:r w:rsidR="00FC4908">
        <w:t xml:space="preserve">Atstumas nuo lošimų organizavimo vietos iki pastato, kuriame yra įsikūrusi </w:t>
      </w:r>
      <w:r w:rsidR="00FC4908">
        <w:rPr>
          <w:color w:val="000000"/>
        </w:rPr>
        <w:t>bažnyčia ar religinė organizacija,</w:t>
      </w:r>
      <w:r w:rsidR="00FC4908">
        <w:t xml:space="preserve"> turi būti ne mažesnis nei 100 m. </w:t>
      </w:r>
      <w:r w:rsidR="00FC4908" w:rsidRPr="00FC4908">
        <w:rPr>
          <w:bCs/>
        </w:rPr>
        <w:t>Atstumas matuojamas nuo išorinės pastato, kuri</w:t>
      </w:r>
      <w:r w:rsidR="004A5710">
        <w:rPr>
          <w:bCs/>
        </w:rPr>
        <w:t>ame</w:t>
      </w:r>
      <w:r w:rsidR="00FC4908">
        <w:t xml:space="preserve"> yra įsikūrusi </w:t>
      </w:r>
      <w:r w:rsidR="00FC4908">
        <w:rPr>
          <w:color w:val="000000"/>
        </w:rPr>
        <w:t>bažnyčia ar religinė organizacija</w:t>
      </w:r>
      <w:r w:rsidR="00FC4908" w:rsidRPr="00FC4908">
        <w:rPr>
          <w:bCs/>
        </w:rPr>
        <w:t xml:space="preserve">, sienos </w:t>
      </w:r>
      <w:r w:rsidR="00FC4908" w:rsidRPr="00FC4908">
        <w:rPr>
          <w:bCs/>
          <w:color w:val="000000"/>
        </w:rPr>
        <w:t>(matuojant nuo artimiausio pastato kampo) iki išorinės pastato, kuri</w:t>
      </w:r>
      <w:r w:rsidR="004A5710">
        <w:rPr>
          <w:bCs/>
          <w:color w:val="000000"/>
        </w:rPr>
        <w:t>ame</w:t>
      </w:r>
      <w:r w:rsidR="00FC4908" w:rsidRPr="00FC4908">
        <w:rPr>
          <w:bCs/>
          <w:color w:val="000000"/>
        </w:rPr>
        <w:t xml:space="preserve"> </w:t>
      </w:r>
      <w:r w:rsidR="00FC4908" w:rsidRPr="00FC4908">
        <w:rPr>
          <w:bCs/>
        </w:rPr>
        <w:t>ketinama naujai atidaryti ar steigti lošimų organizavimo veiklą</w:t>
      </w:r>
      <w:r w:rsidR="00FC4908" w:rsidRPr="00FC4908">
        <w:rPr>
          <w:bCs/>
          <w:color w:val="000000"/>
        </w:rPr>
        <w:t xml:space="preserve">, sienos (matuojant tiesia trajektorija iki artimiausio pastato kampo). Atstumas matuojamas pasitelkiant </w:t>
      </w:r>
      <w:r w:rsidR="00FC4908" w:rsidRPr="00701BAA">
        <w:rPr>
          <w:bCs/>
        </w:rPr>
        <w:t>www.regia.lt</w:t>
      </w:r>
      <w:r w:rsidR="00FC4908" w:rsidRPr="00FC4908">
        <w:rPr>
          <w:bCs/>
          <w:color w:val="000000"/>
        </w:rPr>
        <w:t xml:space="preserve"> .</w:t>
      </w:r>
      <w:r>
        <w:t>“</w:t>
      </w:r>
    </w:p>
    <w:p w14:paraId="6E12A635" w14:textId="77777777" w:rsidR="00701BAA" w:rsidRDefault="00701BAA">
      <w:r>
        <w:br w:type="page"/>
      </w:r>
    </w:p>
    <w:p w14:paraId="1100E141" w14:textId="40AA5583" w:rsidR="00EB4B96" w:rsidRDefault="00001CC0" w:rsidP="00EE42E5">
      <w:pPr>
        <w:ind w:firstLine="709"/>
        <w:jc w:val="both"/>
      </w:pPr>
      <w:r>
        <w:lastRenderedPageBreak/>
        <w:t>2</w:t>
      </w:r>
      <w:r w:rsidR="007F187E">
        <w:t>. </w:t>
      </w:r>
      <w:r w:rsidR="007F187E" w:rsidRPr="00285A37">
        <w:t>Skelbti šį sprendimą Teisės aktų registre ir Klaipėdos miesto savivaldybės interneto svetainėje.</w:t>
      </w:r>
    </w:p>
    <w:p w14:paraId="619F62F2" w14:textId="30AFBC6D" w:rsidR="00701BAA" w:rsidRDefault="00701BAA" w:rsidP="00EE42E5">
      <w:pPr>
        <w:ind w:firstLine="709"/>
        <w:jc w:val="both"/>
      </w:pPr>
    </w:p>
    <w:p w14:paraId="60DC78BD" w14:textId="77777777" w:rsidR="00701BAA" w:rsidRDefault="00701BAA" w:rsidP="00EE42E5">
      <w:pPr>
        <w:ind w:firstLine="709"/>
        <w:jc w:val="both"/>
      </w:pPr>
    </w:p>
    <w:tbl>
      <w:tblPr>
        <w:tblW w:w="0" w:type="auto"/>
        <w:tblLook w:val="04A0" w:firstRow="1" w:lastRow="0" w:firstColumn="1" w:lastColumn="0" w:noHBand="0" w:noVBand="1"/>
      </w:tblPr>
      <w:tblGrid>
        <w:gridCol w:w="6478"/>
        <w:gridCol w:w="3160"/>
      </w:tblGrid>
      <w:tr w:rsidR="00701BAA" w14:paraId="214A0BB4" w14:textId="77777777" w:rsidTr="007E1598">
        <w:tc>
          <w:tcPr>
            <w:tcW w:w="6478" w:type="dxa"/>
            <w:shd w:val="clear" w:color="auto" w:fill="auto"/>
          </w:tcPr>
          <w:p w14:paraId="34193B64" w14:textId="0510CE05" w:rsidR="00701BAA" w:rsidRDefault="00701BAA" w:rsidP="007E1598">
            <w:r w:rsidRPr="00D50F7E">
              <w:t>Savivaldybės meras</w:t>
            </w:r>
          </w:p>
        </w:tc>
        <w:tc>
          <w:tcPr>
            <w:tcW w:w="3160" w:type="dxa"/>
            <w:shd w:val="clear" w:color="auto" w:fill="auto"/>
          </w:tcPr>
          <w:p w14:paraId="4708379B" w14:textId="70BC43BF" w:rsidR="00701BAA" w:rsidRPr="00F05670" w:rsidRDefault="00701BAA" w:rsidP="007E1598"/>
        </w:tc>
      </w:tr>
    </w:tbl>
    <w:p w14:paraId="3DA46CAF" w14:textId="5CF60FC7" w:rsidR="00EE42E5" w:rsidRDefault="00EE42E5" w:rsidP="00EE42E5">
      <w:pPr>
        <w:ind w:firstLine="709"/>
        <w:jc w:val="both"/>
      </w:pPr>
    </w:p>
    <w:p w14:paraId="66C82918" w14:textId="77777777" w:rsidR="00EE42E5" w:rsidRDefault="00EE42E5" w:rsidP="00EE42E5">
      <w:pPr>
        <w:ind w:firstLine="709"/>
        <w:jc w:val="both"/>
      </w:pPr>
    </w:p>
    <w:tbl>
      <w:tblPr>
        <w:tblW w:w="0" w:type="auto"/>
        <w:tblLook w:val="04A0" w:firstRow="1" w:lastRow="0" w:firstColumn="1" w:lastColumn="0" w:noHBand="0" w:noVBand="1"/>
      </w:tblPr>
      <w:tblGrid>
        <w:gridCol w:w="6478"/>
        <w:gridCol w:w="3160"/>
      </w:tblGrid>
      <w:tr w:rsidR="00181E3E" w14:paraId="2759729A" w14:textId="77777777" w:rsidTr="00EE42E5">
        <w:tc>
          <w:tcPr>
            <w:tcW w:w="6478" w:type="dxa"/>
            <w:shd w:val="clear" w:color="auto" w:fill="auto"/>
          </w:tcPr>
          <w:p w14:paraId="62277BC0" w14:textId="2ECED6E9" w:rsidR="00BB15A1" w:rsidRDefault="00BB15A1" w:rsidP="00DA08A0">
            <w:r>
              <w:t>Teikėja</w:t>
            </w:r>
            <w:r w:rsidR="008F2B7D">
              <w:t>s</w:t>
            </w:r>
            <w:r w:rsidRPr="00D50F7E">
              <w:t xml:space="preserve"> – </w:t>
            </w:r>
            <w:r w:rsidR="00EE42E5" w:rsidRPr="00D50F7E">
              <w:t>Savivaldybės meras</w:t>
            </w:r>
          </w:p>
        </w:tc>
        <w:tc>
          <w:tcPr>
            <w:tcW w:w="3160" w:type="dxa"/>
            <w:shd w:val="clear" w:color="auto" w:fill="auto"/>
          </w:tcPr>
          <w:p w14:paraId="1FC36DD6" w14:textId="48DFF8A0" w:rsidR="00BB15A1" w:rsidRPr="00F05670" w:rsidRDefault="00EE42E5" w:rsidP="00701BAA">
            <w:pPr>
              <w:jc w:val="right"/>
            </w:pPr>
            <w:r>
              <w:t>Arvydas Vaitkus</w:t>
            </w:r>
          </w:p>
        </w:tc>
      </w:tr>
    </w:tbl>
    <w:p w14:paraId="2D8E38D7" w14:textId="77777777" w:rsidR="00BB15A1" w:rsidRDefault="00BB15A1" w:rsidP="003077A5">
      <w:pPr>
        <w:tabs>
          <w:tab w:val="left" w:pos="7560"/>
        </w:tabs>
        <w:jc w:val="both"/>
      </w:pPr>
    </w:p>
    <w:p w14:paraId="4427611A" w14:textId="77777777" w:rsidR="00446AC7" w:rsidRDefault="00446AC7" w:rsidP="003077A5">
      <w:pPr>
        <w:tabs>
          <w:tab w:val="left" w:pos="7560"/>
        </w:tabs>
        <w:jc w:val="both"/>
      </w:pPr>
    </w:p>
    <w:p w14:paraId="35C509D9" w14:textId="77777777" w:rsidR="00446AC7" w:rsidRDefault="00446AC7" w:rsidP="003077A5">
      <w:pPr>
        <w:tabs>
          <w:tab w:val="left" w:pos="7560"/>
        </w:tabs>
        <w:jc w:val="both"/>
      </w:pPr>
    </w:p>
    <w:p w14:paraId="631796C8" w14:textId="77777777" w:rsidR="00446AC7" w:rsidRDefault="00446AC7" w:rsidP="003077A5">
      <w:pPr>
        <w:tabs>
          <w:tab w:val="left" w:pos="7560"/>
        </w:tabs>
        <w:jc w:val="both"/>
      </w:pPr>
    </w:p>
    <w:p w14:paraId="1B006567" w14:textId="77777777" w:rsidR="00446AC7" w:rsidRDefault="00446AC7" w:rsidP="003077A5">
      <w:pPr>
        <w:jc w:val="both"/>
      </w:pPr>
    </w:p>
    <w:p w14:paraId="793EE5B9" w14:textId="77777777" w:rsidR="00EB4B96" w:rsidRDefault="00EB4B96" w:rsidP="003077A5">
      <w:pPr>
        <w:jc w:val="both"/>
      </w:pPr>
    </w:p>
    <w:p w14:paraId="7CFFEB15" w14:textId="77777777" w:rsidR="00EB4B96" w:rsidRDefault="00EB4B96" w:rsidP="003077A5">
      <w:pPr>
        <w:jc w:val="both"/>
      </w:pPr>
    </w:p>
    <w:p w14:paraId="00EA6EA8" w14:textId="77777777" w:rsidR="00EB4B96" w:rsidRDefault="00EB4B96" w:rsidP="003077A5">
      <w:pPr>
        <w:jc w:val="both"/>
      </w:pPr>
    </w:p>
    <w:p w14:paraId="3CA3D768" w14:textId="77777777" w:rsidR="00EB4B96" w:rsidRDefault="00EB4B96" w:rsidP="003077A5">
      <w:pPr>
        <w:jc w:val="both"/>
      </w:pPr>
    </w:p>
    <w:p w14:paraId="748B8958" w14:textId="77777777" w:rsidR="00EB4B96" w:rsidRDefault="00EB4B96" w:rsidP="003077A5">
      <w:pPr>
        <w:jc w:val="both"/>
      </w:pPr>
    </w:p>
    <w:p w14:paraId="2820F519" w14:textId="77777777" w:rsidR="00EB4B96" w:rsidRDefault="00EB4B96" w:rsidP="003077A5">
      <w:pPr>
        <w:jc w:val="both"/>
      </w:pPr>
    </w:p>
    <w:p w14:paraId="13678AF0" w14:textId="77777777" w:rsidR="00EB4B96" w:rsidRDefault="00EB4B96" w:rsidP="003077A5">
      <w:pPr>
        <w:jc w:val="both"/>
      </w:pPr>
    </w:p>
    <w:p w14:paraId="0649DE46" w14:textId="77777777" w:rsidR="00EB4B96" w:rsidRDefault="00EB4B96" w:rsidP="003077A5">
      <w:pPr>
        <w:jc w:val="both"/>
      </w:pPr>
    </w:p>
    <w:p w14:paraId="5AE0E909" w14:textId="77777777" w:rsidR="00EB4B96" w:rsidRDefault="00EB4B96" w:rsidP="003077A5">
      <w:pPr>
        <w:jc w:val="both"/>
      </w:pPr>
    </w:p>
    <w:p w14:paraId="0158F4A9" w14:textId="77777777" w:rsidR="00EB4B96" w:rsidRDefault="00EB4B96" w:rsidP="003077A5">
      <w:pPr>
        <w:jc w:val="both"/>
      </w:pPr>
    </w:p>
    <w:p w14:paraId="4CAEAA92" w14:textId="77777777" w:rsidR="00EB4B96" w:rsidRDefault="00EB4B96" w:rsidP="003077A5">
      <w:pPr>
        <w:jc w:val="both"/>
      </w:pPr>
    </w:p>
    <w:p w14:paraId="63D27F33" w14:textId="77777777" w:rsidR="00EB4B96" w:rsidRDefault="00EB4B96" w:rsidP="003077A5">
      <w:pPr>
        <w:jc w:val="both"/>
      </w:pPr>
    </w:p>
    <w:p w14:paraId="1D66BCDE" w14:textId="77777777" w:rsidR="00C82B36" w:rsidRDefault="00C82B36" w:rsidP="003077A5">
      <w:pPr>
        <w:jc w:val="both"/>
      </w:pPr>
    </w:p>
    <w:p w14:paraId="0968555D" w14:textId="77777777" w:rsidR="00C82B36" w:rsidRDefault="00C82B36" w:rsidP="003077A5">
      <w:pPr>
        <w:jc w:val="both"/>
      </w:pPr>
    </w:p>
    <w:p w14:paraId="029F738E" w14:textId="77777777" w:rsidR="000E4491" w:rsidRDefault="000E4491" w:rsidP="003077A5">
      <w:pPr>
        <w:jc w:val="both"/>
      </w:pPr>
    </w:p>
    <w:p w14:paraId="3A20CCDA" w14:textId="77777777" w:rsidR="000E4491" w:rsidRDefault="000E4491" w:rsidP="003077A5">
      <w:pPr>
        <w:jc w:val="both"/>
      </w:pPr>
    </w:p>
    <w:p w14:paraId="175F9EDE" w14:textId="77777777" w:rsidR="008D749C" w:rsidRDefault="008D749C" w:rsidP="003077A5">
      <w:pPr>
        <w:jc w:val="both"/>
      </w:pPr>
    </w:p>
    <w:p w14:paraId="4A5E62B2" w14:textId="77777777" w:rsidR="008D749C" w:rsidRDefault="008D749C" w:rsidP="003077A5">
      <w:pPr>
        <w:jc w:val="both"/>
      </w:pPr>
    </w:p>
    <w:p w14:paraId="21FD1B69" w14:textId="77777777" w:rsidR="008D749C" w:rsidRDefault="008D749C" w:rsidP="003077A5">
      <w:pPr>
        <w:jc w:val="both"/>
      </w:pPr>
    </w:p>
    <w:p w14:paraId="06114F55" w14:textId="77777777" w:rsidR="008D749C" w:rsidRDefault="008D749C" w:rsidP="003077A5">
      <w:pPr>
        <w:jc w:val="both"/>
      </w:pPr>
    </w:p>
    <w:p w14:paraId="611D2E98" w14:textId="77777777" w:rsidR="008D749C" w:rsidRDefault="008D749C" w:rsidP="003077A5">
      <w:pPr>
        <w:jc w:val="both"/>
      </w:pPr>
    </w:p>
    <w:p w14:paraId="37915855" w14:textId="77777777" w:rsidR="001853D9" w:rsidRDefault="001853D9" w:rsidP="003077A5">
      <w:pPr>
        <w:jc w:val="both"/>
      </w:pPr>
    </w:p>
    <w:p w14:paraId="5DF689EC" w14:textId="77777777" w:rsidR="008D749C" w:rsidRDefault="008D749C" w:rsidP="003077A5">
      <w:pPr>
        <w:jc w:val="both"/>
      </w:pPr>
    </w:p>
    <w:p w14:paraId="08E1DF72" w14:textId="5C45D661" w:rsidR="00001CC0" w:rsidRDefault="00001CC0" w:rsidP="003077A5">
      <w:pPr>
        <w:jc w:val="both"/>
      </w:pPr>
    </w:p>
    <w:p w14:paraId="7E3E2964" w14:textId="31C6DF95" w:rsidR="00001CC0" w:rsidRDefault="00001CC0" w:rsidP="003077A5">
      <w:pPr>
        <w:jc w:val="both"/>
      </w:pPr>
    </w:p>
    <w:p w14:paraId="357C3384" w14:textId="78D1275E" w:rsidR="00001CC0" w:rsidRDefault="00001CC0" w:rsidP="003077A5">
      <w:pPr>
        <w:jc w:val="both"/>
      </w:pPr>
    </w:p>
    <w:p w14:paraId="0AE027E1" w14:textId="54669769" w:rsidR="00001CC0" w:rsidRDefault="00001CC0" w:rsidP="003077A5">
      <w:pPr>
        <w:jc w:val="both"/>
      </w:pPr>
    </w:p>
    <w:p w14:paraId="7ECB8B94" w14:textId="61B6B74E" w:rsidR="00001CC0" w:rsidRDefault="00001CC0" w:rsidP="003077A5">
      <w:pPr>
        <w:jc w:val="both"/>
      </w:pPr>
    </w:p>
    <w:p w14:paraId="39A325FF" w14:textId="42F56860" w:rsidR="00001CC0" w:rsidRDefault="00001CC0" w:rsidP="003077A5">
      <w:pPr>
        <w:jc w:val="both"/>
      </w:pPr>
    </w:p>
    <w:p w14:paraId="5BB20251" w14:textId="570FB64A" w:rsidR="00001CC0" w:rsidRDefault="00001CC0" w:rsidP="003077A5">
      <w:pPr>
        <w:jc w:val="both"/>
      </w:pPr>
    </w:p>
    <w:p w14:paraId="10D11F0F" w14:textId="41A144B0" w:rsidR="00001CC0" w:rsidRDefault="00001CC0" w:rsidP="003077A5">
      <w:pPr>
        <w:jc w:val="both"/>
      </w:pPr>
    </w:p>
    <w:p w14:paraId="62D4DD4A" w14:textId="1B3A596B" w:rsidR="00001CC0" w:rsidRDefault="00001CC0" w:rsidP="003077A5">
      <w:pPr>
        <w:jc w:val="both"/>
      </w:pPr>
    </w:p>
    <w:p w14:paraId="2885292D" w14:textId="17896BE2" w:rsidR="00001CC0" w:rsidRDefault="00001CC0" w:rsidP="003077A5">
      <w:pPr>
        <w:jc w:val="both"/>
      </w:pPr>
    </w:p>
    <w:p w14:paraId="0DFC69FD" w14:textId="277ABAD2" w:rsidR="00001CC0" w:rsidRDefault="00001CC0" w:rsidP="003077A5">
      <w:pPr>
        <w:jc w:val="both"/>
      </w:pPr>
    </w:p>
    <w:p w14:paraId="2575FA58" w14:textId="429129D6" w:rsidR="001853D9" w:rsidRDefault="001853D9" w:rsidP="001853D9">
      <w:pPr>
        <w:jc w:val="both"/>
      </w:pPr>
      <w:r>
        <w:t>Parengė</w:t>
      </w:r>
    </w:p>
    <w:p w14:paraId="3A11B838" w14:textId="2C554D23" w:rsidR="001853D9" w:rsidRDefault="007F187E" w:rsidP="001853D9">
      <w:pPr>
        <w:jc w:val="both"/>
      </w:pPr>
      <w:r>
        <w:t>Licencijų ir leidimų skyriaus vedėja</w:t>
      </w:r>
    </w:p>
    <w:p w14:paraId="5F7D0989" w14:textId="77777777" w:rsidR="00007273" w:rsidRDefault="00007273" w:rsidP="001853D9">
      <w:pPr>
        <w:jc w:val="both"/>
      </w:pPr>
    </w:p>
    <w:p w14:paraId="54D5034D" w14:textId="77777777" w:rsidR="001853D9" w:rsidRDefault="007F187E" w:rsidP="001853D9">
      <w:pPr>
        <w:jc w:val="both"/>
      </w:pPr>
      <w:r>
        <w:t>Jolanta Uptienė, tel. 39 61 13</w:t>
      </w:r>
    </w:p>
    <w:p w14:paraId="0AEC7B57" w14:textId="665547BB" w:rsidR="00DD6F1A" w:rsidRDefault="007F187E" w:rsidP="001853D9">
      <w:pPr>
        <w:jc w:val="both"/>
      </w:pPr>
      <w:r>
        <w:t>2023-04-</w:t>
      </w:r>
      <w:r w:rsidR="00CB7538">
        <w:t>25</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63BE9" w14:textId="77777777" w:rsidR="00F42A76" w:rsidRDefault="00F42A76">
      <w:r>
        <w:separator/>
      </w:r>
    </w:p>
  </w:endnote>
  <w:endnote w:type="continuationSeparator" w:id="0">
    <w:p w14:paraId="7EAA2AED"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46E55" w14:textId="77777777" w:rsidR="00F42A76" w:rsidRDefault="00F42A76">
      <w:r>
        <w:separator/>
      </w:r>
    </w:p>
  </w:footnote>
  <w:footnote w:type="continuationSeparator" w:id="0">
    <w:p w14:paraId="5D445315"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463B8"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2248EE"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C5962" w14:textId="2ECD9DA6"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52C81">
      <w:rPr>
        <w:rStyle w:val="Puslapionumeris"/>
        <w:noProof/>
      </w:rPr>
      <w:t>2</w:t>
    </w:r>
    <w:r>
      <w:rPr>
        <w:rStyle w:val="Puslapionumeris"/>
      </w:rPr>
      <w:fldChar w:fldCharType="end"/>
    </w:r>
  </w:p>
  <w:p w14:paraId="6E8DED80"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9C4B2" w14:textId="77777777" w:rsidR="00C72E9F" w:rsidRPr="00C72E9F" w:rsidRDefault="00C72E9F" w:rsidP="00C72E9F">
    <w:pPr>
      <w:pStyle w:val="Antrats"/>
      <w:jc w:val="right"/>
      <w:rPr>
        <w:b/>
      </w:rPr>
    </w:pPr>
    <w:r w:rsidRPr="00C72E9F">
      <w:rPr>
        <w:b/>
      </w:rPr>
      <w:t>Projektas</w:t>
    </w:r>
  </w:p>
  <w:p w14:paraId="0ECBB470"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1CC0"/>
    <w:rsid w:val="00002CDB"/>
    <w:rsid w:val="00003530"/>
    <w:rsid w:val="0000455F"/>
    <w:rsid w:val="00005D01"/>
    <w:rsid w:val="00006127"/>
    <w:rsid w:val="000063ED"/>
    <w:rsid w:val="00007273"/>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878D1"/>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6C7A"/>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710"/>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1B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87E"/>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3CE4"/>
    <w:rsid w:val="00CB5CB2"/>
    <w:rsid w:val="00CB621C"/>
    <w:rsid w:val="00CB68F4"/>
    <w:rsid w:val="00CB69AB"/>
    <w:rsid w:val="00CB7538"/>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3234"/>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D793A"/>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2C81"/>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2E5"/>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5670"/>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908"/>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4E84"/>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6D5420"/>
  <w15:docId w15:val="{73EC820A-C1D2-46F4-ABC0-38ADF212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semiHidden/>
    <w:unhideWhenUsed/>
    <w:rsid w:val="007F187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3354</Characters>
  <Application>Microsoft Office Word</Application>
  <DocSecurity>4</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2023-04-06T10:45:00Z</cp:lastPrinted>
  <dcterms:created xsi:type="dcterms:W3CDTF">2023-05-03T10:09:00Z</dcterms:created>
  <dcterms:modified xsi:type="dcterms:W3CDTF">2023-05-03T10:09:00Z</dcterms:modified>
</cp:coreProperties>
</file>